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62F1" w14:textId="77777777" w:rsidR="00302D6E" w:rsidRPr="00712BC8" w:rsidRDefault="00302D6E" w:rsidP="00340405">
      <w:pPr>
        <w:keepNext/>
        <w:keepLines/>
        <w:spacing w:after="0" w:line="240" w:lineRule="auto"/>
        <w:ind w:right="1274"/>
        <w:jc w:val="both"/>
        <w:rPr>
          <w:rFonts w:ascii="Tahoma" w:eastAsia="Times New Roman" w:hAnsi="Tahoma" w:cs="Tahoma"/>
          <w:b/>
          <w:lang w:eastAsia="sl-SI"/>
        </w:rPr>
      </w:pPr>
    </w:p>
    <w:p w14:paraId="50A79E47" w14:textId="77777777" w:rsidR="00302D6E" w:rsidRPr="00712BC8" w:rsidRDefault="00302D6E" w:rsidP="00340405">
      <w:pPr>
        <w:keepNext/>
        <w:keepLines/>
        <w:spacing w:after="0" w:line="240" w:lineRule="auto"/>
        <w:ind w:right="1274"/>
        <w:jc w:val="both"/>
        <w:rPr>
          <w:rFonts w:ascii="Tahoma" w:eastAsia="Times New Roman" w:hAnsi="Tahoma" w:cs="Tahoma"/>
          <w:b/>
          <w:lang w:eastAsia="sl-SI"/>
        </w:rPr>
      </w:pPr>
    </w:p>
    <w:p w14:paraId="496FE4C1" w14:textId="77777777" w:rsidR="00302D6E" w:rsidRPr="00712BC8" w:rsidRDefault="00302D6E" w:rsidP="00340405">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4A7AD95" w14:textId="77777777" w:rsidR="00302D6E" w:rsidRPr="00712BC8" w:rsidRDefault="00302D6E" w:rsidP="00340405">
      <w:pPr>
        <w:keepNext/>
        <w:keepLines/>
        <w:spacing w:after="0" w:line="240" w:lineRule="auto"/>
        <w:jc w:val="both"/>
        <w:rPr>
          <w:rFonts w:ascii="Tahoma" w:eastAsia="Times New Roman" w:hAnsi="Tahoma" w:cs="Tahoma"/>
          <w:b/>
          <w:lang w:eastAsia="sl-SI"/>
        </w:rPr>
      </w:pPr>
    </w:p>
    <w:p w14:paraId="0FBB156F" w14:textId="77777777" w:rsidR="00712BC8" w:rsidRDefault="00AE1CE7" w:rsidP="00340405">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1731F0CF" w14:textId="77777777" w:rsidR="00712BC8" w:rsidRPr="00712BC8" w:rsidRDefault="00DE5313" w:rsidP="0034040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71EFF27D" w14:textId="77777777" w:rsidR="00C84B75" w:rsidRPr="00712BC8" w:rsidRDefault="00712BC8"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D369595" w14:textId="77777777" w:rsidR="00712BC8" w:rsidRPr="00712BC8" w:rsidRDefault="00712BC8" w:rsidP="00340405">
      <w:pPr>
        <w:keepNext/>
        <w:keepLines/>
        <w:spacing w:after="0" w:line="240" w:lineRule="auto"/>
        <w:jc w:val="both"/>
        <w:rPr>
          <w:rFonts w:ascii="Tahoma" w:eastAsia="Times New Roman" w:hAnsi="Tahoma" w:cs="Tahoma"/>
          <w:b/>
          <w:lang w:eastAsia="sl-SI"/>
        </w:rPr>
      </w:pPr>
    </w:p>
    <w:p w14:paraId="52152575" w14:textId="77777777" w:rsidR="00C84B75" w:rsidRPr="00712BC8" w:rsidRDefault="00C84B75" w:rsidP="0034040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04AD96A" w14:textId="77777777" w:rsidR="00C84B75" w:rsidRPr="00712BC8" w:rsidRDefault="00C84B75" w:rsidP="00340405">
      <w:pPr>
        <w:keepNext/>
        <w:keepLines/>
        <w:spacing w:after="0" w:line="240" w:lineRule="auto"/>
        <w:jc w:val="both"/>
        <w:rPr>
          <w:rFonts w:ascii="Tahoma" w:eastAsia="Times New Roman" w:hAnsi="Tahoma" w:cs="Tahoma"/>
          <w:lang w:eastAsia="sl-SI"/>
        </w:rPr>
      </w:pPr>
    </w:p>
    <w:p w14:paraId="22837E2B" w14:textId="77777777" w:rsidR="00C84B75" w:rsidRPr="00712BC8" w:rsidRDefault="00C84B75" w:rsidP="00340405">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98BF61D" w14:textId="77777777" w:rsidR="00C84B75" w:rsidRPr="00712BC8" w:rsidRDefault="00C84B75"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796D7CBD" w14:textId="77777777" w:rsidR="00C84B75" w:rsidRPr="00712BC8" w:rsidRDefault="00C84B75"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857666D" w14:textId="77777777" w:rsidR="00C84B75" w:rsidRPr="00712BC8" w:rsidRDefault="00C84B75" w:rsidP="00340405">
      <w:pPr>
        <w:keepNext/>
        <w:keepLines/>
        <w:spacing w:after="0" w:line="240" w:lineRule="auto"/>
        <w:jc w:val="both"/>
        <w:rPr>
          <w:rFonts w:ascii="Tahoma" w:eastAsia="Times New Roman" w:hAnsi="Tahoma" w:cs="Tahoma"/>
          <w:lang w:eastAsia="sl-SI"/>
        </w:rPr>
      </w:pPr>
    </w:p>
    <w:p w14:paraId="4C0168E5" w14:textId="77777777" w:rsidR="00C84B75" w:rsidRPr="00712BC8" w:rsidRDefault="00C84B75" w:rsidP="00340405">
      <w:pPr>
        <w:keepNext/>
        <w:keepLines/>
        <w:spacing w:after="0" w:line="240" w:lineRule="auto"/>
        <w:jc w:val="both"/>
        <w:rPr>
          <w:rFonts w:ascii="Tahoma" w:eastAsia="Times New Roman" w:hAnsi="Tahoma" w:cs="Tahoma"/>
          <w:lang w:eastAsia="sl-SI"/>
        </w:rPr>
      </w:pPr>
    </w:p>
    <w:p w14:paraId="6D21F86C" w14:textId="30B12B37" w:rsidR="00AA03F5" w:rsidRPr="00712BC8" w:rsidRDefault="00AA03F5"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A56770">
        <w:rPr>
          <w:rFonts w:ascii="Tahoma" w:eastAsia="Times New Roman" w:hAnsi="Tahoma" w:cs="Tahoma"/>
          <w:b/>
          <w:noProof/>
          <w:lang w:eastAsia="sl-SI"/>
        </w:rPr>
        <w:t>JPE-SAL-527/21</w:t>
      </w:r>
      <w:r>
        <w:rPr>
          <w:rFonts w:ascii="Tahoma" w:eastAsia="Times New Roman" w:hAnsi="Tahoma" w:cs="Tahoma"/>
          <w:b/>
          <w:noProof/>
          <w:lang w:eastAsia="sl-SI"/>
        </w:rPr>
        <w:t xml:space="preserve"> </w:t>
      </w:r>
    </w:p>
    <w:p w14:paraId="4B444244" w14:textId="79F88B53" w:rsidR="00AA03F5" w:rsidRPr="00AE17D6" w:rsidRDefault="00AA03F5" w:rsidP="00340405">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A56770" w:rsidRPr="00A56770">
        <w:rPr>
          <w:rFonts w:ascii="Tahoma" w:eastAsia="Times New Roman" w:hAnsi="Tahoma" w:cs="Tahoma"/>
          <w:noProof/>
          <w:lang w:eastAsia="sl-SI"/>
        </w:rPr>
        <w:t>JHL-216-155/2021</w:t>
      </w:r>
    </w:p>
    <w:p w14:paraId="14AF0E70" w14:textId="77777777" w:rsidR="00B82C7A" w:rsidRPr="00712BC8" w:rsidRDefault="00B82C7A" w:rsidP="00340405">
      <w:pPr>
        <w:keepNext/>
        <w:keepLines/>
        <w:spacing w:after="0" w:line="240" w:lineRule="auto"/>
        <w:jc w:val="both"/>
        <w:rPr>
          <w:rFonts w:ascii="Tahoma" w:eastAsia="Times New Roman" w:hAnsi="Tahoma" w:cs="Tahoma"/>
          <w:lang w:eastAsia="sl-SI"/>
        </w:rPr>
      </w:pPr>
    </w:p>
    <w:p w14:paraId="1AC98919" w14:textId="77777777" w:rsidR="00B82C7A" w:rsidRPr="00712BC8" w:rsidRDefault="00B82C7A" w:rsidP="00340405">
      <w:pPr>
        <w:keepNext/>
        <w:keepLines/>
        <w:spacing w:after="0" w:line="240" w:lineRule="auto"/>
        <w:jc w:val="both"/>
        <w:rPr>
          <w:rFonts w:ascii="Tahoma" w:eastAsia="Times New Roman" w:hAnsi="Tahoma" w:cs="Tahoma"/>
          <w:lang w:eastAsia="sl-SI"/>
        </w:rPr>
      </w:pPr>
    </w:p>
    <w:p w14:paraId="409D5694" w14:textId="77777777" w:rsidR="00B82C7A" w:rsidRPr="00712BC8" w:rsidRDefault="00B82C7A" w:rsidP="00340405">
      <w:pPr>
        <w:keepNext/>
        <w:keepLines/>
        <w:spacing w:after="0" w:line="240" w:lineRule="auto"/>
        <w:jc w:val="both"/>
        <w:rPr>
          <w:rFonts w:ascii="Tahoma" w:eastAsia="Times New Roman" w:hAnsi="Tahoma" w:cs="Tahoma"/>
          <w:lang w:eastAsia="sl-SI"/>
        </w:rPr>
      </w:pPr>
    </w:p>
    <w:p w14:paraId="6F0F4514" w14:textId="77777777" w:rsidR="00B82C7A" w:rsidRPr="00712BC8" w:rsidRDefault="00B82C7A" w:rsidP="00340405">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40EDBD6A" w14:textId="77777777" w:rsidTr="00C84B75">
        <w:trPr>
          <w:trHeight w:val="851"/>
        </w:trPr>
        <w:tc>
          <w:tcPr>
            <w:tcW w:w="7094" w:type="dxa"/>
            <w:shd w:val="pct12" w:color="auto" w:fill="FFFFFF"/>
            <w:vAlign w:val="center"/>
          </w:tcPr>
          <w:p w14:paraId="37D9FDE3" w14:textId="77777777" w:rsidR="00302D6E" w:rsidRPr="00712BC8" w:rsidRDefault="00302D6E" w:rsidP="0034040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B885E13" w14:textId="77777777" w:rsidR="00302D6E" w:rsidRPr="00712BC8" w:rsidRDefault="00302D6E" w:rsidP="00340405">
      <w:pPr>
        <w:keepNext/>
        <w:keepLines/>
        <w:spacing w:after="0" w:line="240" w:lineRule="auto"/>
        <w:ind w:right="-284"/>
        <w:jc w:val="center"/>
        <w:rPr>
          <w:rFonts w:ascii="Tahoma" w:eastAsia="Times New Roman" w:hAnsi="Tahoma" w:cs="Tahoma"/>
          <w:b/>
          <w:lang w:eastAsia="sl-SI"/>
        </w:rPr>
      </w:pPr>
    </w:p>
    <w:p w14:paraId="398E058D" w14:textId="77777777" w:rsidR="00302D6E" w:rsidRPr="00C04B74" w:rsidRDefault="00302D6E" w:rsidP="00340405">
      <w:pPr>
        <w:keepNext/>
        <w:keepLines/>
        <w:spacing w:after="0" w:line="240" w:lineRule="auto"/>
        <w:ind w:right="-284"/>
        <w:jc w:val="center"/>
        <w:rPr>
          <w:rFonts w:ascii="Tahoma" w:eastAsia="Times New Roman" w:hAnsi="Tahoma" w:cs="Tahoma"/>
          <w:b/>
          <w:lang w:eastAsia="sl-SI"/>
        </w:rPr>
      </w:pPr>
    </w:p>
    <w:p w14:paraId="1877B570" w14:textId="77777777" w:rsidR="00B93B22" w:rsidRPr="00B93B22" w:rsidRDefault="00B93B22" w:rsidP="00340405">
      <w:pPr>
        <w:keepNext/>
        <w:keepLines/>
        <w:spacing w:after="0" w:line="240" w:lineRule="auto"/>
        <w:ind w:right="424"/>
        <w:jc w:val="center"/>
        <w:rPr>
          <w:rFonts w:ascii="Tahoma" w:hAnsi="Tahoma" w:cs="Tahoma"/>
        </w:rPr>
      </w:pPr>
      <w:r w:rsidRPr="00B93B22">
        <w:rPr>
          <w:rFonts w:ascii="Tahoma" w:hAnsi="Tahoma" w:cs="Tahoma"/>
        </w:rPr>
        <w:t>ZA ODDAJO JAVNEGA NAROČILA PO POSTOPKU ODDAJE NAROČILA MALE VREDNOSTI</w:t>
      </w:r>
    </w:p>
    <w:p w14:paraId="43783A8A" w14:textId="77777777" w:rsidR="00302D6E" w:rsidRPr="00712BC8" w:rsidRDefault="00302D6E" w:rsidP="00340405">
      <w:pPr>
        <w:keepNext/>
        <w:keepLines/>
        <w:spacing w:after="0" w:line="240" w:lineRule="auto"/>
        <w:ind w:right="424"/>
        <w:jc w:val="center"/>
        <w:rPr>
          <w:rFonts w:ascii="Tahoma" w:eastAsia="Times New Roman" w:hAnsi="Tahoma" w:cs="Tahoma"/>
          <w:lang w:eastAsia="sl-SI"/>
        </w:rPr>
      </w:pPr>
    </w:p>
    <w:p w14:paraId="766AAA74" w14:textId="77777777" w:rsidR="00B6119F" w:rsidRPr="00712BC8" w:rsidRDefault="00B6119F" w:rsidP="00340405">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751A1AAD" w14:textId="77777777" w:rsidR="00B6119F" w:rsidRPr="00712BC8" w:rsidRDefault="00B6119F" w:rsidP="00340405">
      <w:pPr>
        <w:keepNext/>
        <w:keepLines/>
        <w:spacing w:after="0" w:line="240" w:lineRule="auto"/>
        <w:ind w:right="424"/>
        <w:jc w:val="center"/>
        <w:rPr>
          <w:rFonts w:ascii="Tahoma" w:eastAsia="Times New Roman" w:hAnsi="Tahoma" w:cs="Tahoma"/>
          <w:b/>
          <w:color w:val="000000"/>
          <w:lang w:eastAsia="sl-SI"/>
        </w:rPr>
      </w:pPr>
    </w:p>
    <w:p w14:paraId="057E467A" w14:textId="77777777" w:rsidR="00302D6E" w:rsidRPr="00DE5313" w:rsidRDefault="00650B8D" w:rsidP="00340405">
      <w:pPr>
        <w:keepNext/>
        <w:keepLines/>
        <w:spacing w:after="0" w:line="240" w:lineRule="auto"/>
        <w:ind w:right="424"/>
        <w:jc w:val="center"/>
        <w:rPr>
          <w:rFonts w:ascii="Tahoma" w:eastAsia="Times New Roman" w:hAnsi="Tahoma" w:cs="Tahoma"/>
          <w:b/>
          <w:sz w:val="28"/>
          <w:lang w:eastAsia="sl-SI"/>
        </w:rPr>
      </w:pPr>
      <w:r w:rsidRPr="00650B8D">
        <w:rPr>
          <w:rFonts w:ascii="Tahoma" w:eastAsia="Times New Roman" w:hAnsi="Tahoma" w:cs="Tahoma"/>
          <w:b/>
          <w:color w:val="000000"/>
          <w:sz w:val="28"/>
          <w:lang w:eastAsia="sl-SI"/>
        </w:rPr>
        <w:t>Dobava splošnega elektromateriala, svetil in baterij</w:t>
      </w:r>
      <w:r w:rsidR="00E95C30">
        <w:rPr>
          <w:rFonts w:ascii="Tahoma" w:eastAsia="Times New Roman" w:hAnsi="Tahoma" w:cs="Tahoma"/>
          <w:b/>
          <w:color w:val="000000"/>
          <w:sz w:val="28"/>
          <w:lang w:eastAsia="sl-SI"/>
        </w:rPr>
        <w:t xml:space="preserve"> po sklopih</w:t>
      </w:r>
    </w:p>
    <w:bookmarkEnd w:id="0"/>
    <w:bookmarkEnd w:id="1"/>
    <w:p w14:paraId="586271E3" w14:textId="77777777" w:rsidR="00302D6E" w:rsidRPr="00712BC8" w:rsidRDefault="00302D6E" w:rsidP="00340405">
      <w:pPr>
        <w:keepNext/>
        <w:keepLines/>
        <w:spacing w:after="0" w:line="240" w:lineRule="auto"/>
        <w:ind w:right="424"/>
        <w:jc w:val="center"/>
        <w:rPr>
          <w:rFonts w:ascii="Tahoma" w:eastAsia="Times New Roman" w:hAnsi="Tahoma" w:cs="Tahoma"/>
          <w:b/>
          <w:lang w:eastAsia="sl-SI"/>
        </w:rPr>
      </w:pPr>
    </w:p>
    <w:p w14:paraId="53B7FAD0" w14:textId="77777777" w:rsidR="00302D6E" w:rsidRPr="00712BC8" w:rsidRDefault="00302D6E" w:rsidP="00340405">
      <w:pPr>
        <w:keepNext/>
        <w:keepLines/>
        <w:spacing w:after="0" w:line="240" w:lineRule="auto"/>
        <w:ind w:right="424"/>
        <w:jc w:val="center"/>
        <w:rPr>
          <w:rFonts w:ascii="Tahoma" w:eastAsia="Times New Roman" w:hAnsi="Tahoma" w:cs="Tahoma"/>
          <w:b/>
          <w:lang w:eastAsia="sl-SI"/>
        </w:rPr>
      </w:pPr>
    </w:p>
    <w:p w14:paraId="541DE63D" w14:textId="77777777" w:rsidR="00302D6E" w:rsidRPr="00712BC8" w:rsidRDefault="00302D6E" w:rsidP="00340405">
      <w:pPr>
        <w:keepNext/>
        <w:keepLines/>
        <w:spacing w:after="0" w:line="240" w:lineRule="auto"/>
        <w:ind w:right="424"/>
        <w:jc w:val="center"/>
        <w:rPr>
          <w:rFonts w:ascii="Tahoma" w:eastAsia="Times New Roman" w:hAnsi="Tahoma" w:cs="Tahoma"/>
          <w:b/>
          <w:lang w:eastAsia="sl-SI"/>
        </w:rPr>
      </w:pPr>
    </w:p>
    <w:p w14:paraId="1A16827C" w14:textId="77777777" w:rsidR="0031663C" w:rsidRPr="00712BC8" w:rsidRDefault="0031663C" w:rsidP="00340405">
      <w:pPr>
        <w:keepNext/>
        <w:keepLines/>
        <w:spacing w:after="0" w:line="240" w:lineRule="auto"/>
        <w:ind w:right="424"/>
        <w:jc w:val="center"/>
        <w:rPr>
          <w:rFonts w:ascii="Tahoma" w:eastAsia="Times New Roman" w:hAnsi="Tahoma" w:cs="Tahoma"/>
          <w:noProof/>
          <w:lang w:eastAsia="sl-SI"/>
        </w:rPr>
      </w:pPr>
    </w:p>
    <w:p w14:paraId="6C989E18" w14:textId="77777777" w:rsidR="00302D6E" w:rsidRPr="00712BC8" w:rsidRDefault="00302D6E" w:rsidP="00340405">
      <w:pPr>
        <w:keepNext/>
        <w:keepLines/>
        <w:spacing w:after="0" w:line="240" w:lineRule="auto"/>
        <w:ind w:right="424"/>
        <w:jc w:val="center"/>
        <w:rPr>
          <w:rFonts w:ascii="Tahoma" w:eastAsia="Times New Roman" w:hAnsi="Tahoma" w:cs="Tahoma"/>
          <w:noProof/>
          <w:lang w:eastAsia="sl-SI"/>
        </w:rPr>
      </w:pPr>
    </w:p>
    <w:p w14:paraId="35F5F0C3" w14:textId="77777777" w:rsidR="00302D6E" w:rsidRPr="00712BC8" w:rsidRDefault="00302D6E" w:rsidP="00340405">
      <w:pPr>
        <w:keepNext/>
        <w:keepLines/>
        <w:spacing w:after="0" w:line="240" w:lineRule="auto"/>
        <w:ind w:right="424"/>
        <w:jc w:val="center"/>
        <w:rPr>
          <w:rFonts w:ascii="Tahoma" w:eastAsia="Times New Roman" w:hAnsi="Tahoma" w:cs="Tahoma"/>
          <w:noProof/>
          <w:lang w:eastAsia="sl-SI"/>
        </w:rPr>
      </w:pPr>
    </w:p>
    <w:p w14:paraId="37222E00" w14:textId="2408B1EF" w:rsidR="00DC663E" w:rsidRDefault="00B6119F" w:rsidP="00340405">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340405">
        <w:rPr>
          <w:rFonts w:ascii="Tahoma" w:eastAsia="Times New Roman" w:hAnsi="Tahoma" w:cs="Tahoma"/>
          <w:noProof/>
          <w:lang w:eastAsia="sl-SI"/>
        </w:rPr>
        <w:t>decembe</w:t>
      </w:r>
      <w:r w:rsidR="00076331">
        <w:rPr>
          <w:rFonts w:ascii="Tahoma" w:eastAsia="Times New Roman" w:hAnsi="Tahoma" w:cs="Tahoma"/>
          <w:noProof/>
          <w:lang w:eastAsia="sl-SI"/>
        </w:rPr>
        <w:t>r</w:t>
      </w:r>
      <w:r w:rsidR="00AA03F5">
        <w:rPr>
          <w:rFonts w:ascii="Tahoma" w:eastAsia="Times New Roman" w:hAnsi="Tahoma" w:cs="Tahoma"/>
          <w:noProof/>
          <w:lang w:eastAsia="sl-SI"/>
        </w:rPr>
        <w:t xml:space="preserve"> </w:t>
      </w:r>
      <w:bookmarkStart w:id="2" w:name="_Toc178483388"/>
      <w:r w:rsidR="00AA03F5">
        <w:rPr>
          <w:rFonts w:ascii="Tahoma" w:eastAsia="Times New Roman" w:hAnsi="Tahoma" w:cs="Tahoma"/>
          <w:noProof/>
          <w:lang w:eastAsia="sl-SI"/>
        </w:rPr>
        <w:t>20</w:t>
      </w:r>
      <w:r w:rsidR="00340405">
        <w:rPr>
          <w:rFonts w:ascii="Tahoma" w:eastAsia="Times New Roman" w:hAnsi="Tahoma" w:cs="Tahoma"/>
          <w:noProof/>
          <w:lang w:eastAsia="sl-SI"/>
        </w:rPr>
        <w:t>2</w:t>
      </w:r>
      <w:r w:rsidR="00AA03F5">
        <w:rPr>
          <w:rFonts w:ascii="Tahoma" w:eastAsia="Times New Roman" w:hAnsi="Tahoma" w:cs="Tahoma"/>
          <w:noProof/>
          <w:lang w:eastAsia="sl-SI"/>
        </w:rPr>
        <w:t>1</w:t>
      </w:r>
    </w:p>
    <w:p w14:paraId="354B8294" w14:textId="77777777" w:rsidR="00DC663E" w:rsidRDefault="00DC663E" w:rsidP="00340405">
      <w:pPr>
        <w:keepNext/>
        <w:keepLines/>
        <w:tabs>
          <w:tab w:val="left" w:pos="567"/>
        </w:tabs>
        <w:spacing w:after="0" w:line="240" w:lineRule="auto"/>
        <w:jc w:val="both"/>
        <w:rPr>
          <w:rFonts w:ascii="Tahoma" w:eastAsia="Times New Roman" w:hAnsi="Tahoma" w:cs="Tahoma"/>
          <w:noProof/>
          <w:lang w:eastAsia="sl-SI"/>
        </w:rPr>
      </w:pPr>
    </w:p>
    <w:p w14:paraId="2CDD33AB" w14:textId="77777777" w:rsidR="00302D6E" w:rsidRPr="00712BC8" w:rsidRDefault="00302D6E" w:rsidP="00340405">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D140109" w14:textId="77777777" w:rsidR="00302D6E" w:rsidRPr="00712BC8" w:rsidRDefault="00302D6E" w:rsidP="00340405">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3788EE9"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030F55EB" w14:textId="34A8881A" w:rsidR="00302D6E" w:rsidRPr="00712BC8" w:rsidRDefault="00302D6E"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A56770">
        <w:rPr>
          <w:rFonts w:ascii="Tahoma" w:eastAsia="Times New Roman" w:hAnsi="Tahoma" w:cs="Tahoma"/>
          <w:lang w:eastAsia="sl-SI"/>
        </w:rPr>
        <w:t>JPE-SAL-527/21</w:t>
      </w:r>
      <w:r w:rsidR="00C04B74">
        <w:rPr>
          <w:rFonts w:ascii="Tahoma" w:eastAsia="Times New Roman" w:hAnsi="Tahoma" w:cs="Tahoma"/>
          <w:lang w:eastAsia="sl-SI"/>
        </w:rPr>
        <w:t xml:space="preserve"> </w:t>
      </w:r>
    </w:p>
    <w:p w14:paraId="7E5FC09B"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3A6CE8E8" w14:textId="77777777" w:rsidR="00302D6E" w:rsidRPr="00712BC8" w:rsidRDefault="00302D6E" w:rsidP="0034040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7F2FDABA"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69E71897"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61A73EFB" w14:textId="77777777" w:rsidR="00302D6E" w:rsidRPr="00712BC8" w:rsidRDefault="00302D6E"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68281320"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64729AB3"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1BA5AA55"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3D844889"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16DF7874" w14:textId="77777777" w:rsidR="00505B42" w:rsidRPr="00905C43" w:rsidRDefault="00650B8D" w:rsidP="00340405">
      <w:pPr>
        <w:keepNext/>
        <w:keepLines/>
        <w:spacing w:after="0" w:line="240" w:lineRule="auto"/>
        <w:ind w:right="424"/>
        <w:jc w:val="center"/>
        <w:rPr>
          <w:rFonts w:ascii="Tahoma" w:eastAsia="Times New Roman" w:hAnsi="Tahoma" w:cs="Tahoma"/>
          <w:b/>
          <w:sz w:val="28"/>
          <w:lang w:eastAsia="sl-SI"/>
        </w:rPr>
      </w:pPr>
      <w:r w:rsidRPr="00650B8D">
        <w:rPr>
          <w:rFonts w:ascii="Tahoma" w:eastAsia="Times New Roman" w:hAnsi="Tahoma" w:cs="Tahoma"/>
          <w:b/>
          <w:sz w:val="28"/>
          <w:lang w:eastAsia="sl-SI"/>
        </w:rPr>
        <w:t>Dobava splošnega elektromateriala, svetil in baterij</w:t>
      </w:r>
      <w:r w:rsidR="00505B42" w:rsidRPr="00905C43">
        <w:rPr>
          <w:rFonts w:ascii="Tahoma" w:eastAsia="Times New Roman" w:hAnsi="Tahoma" w:cs="Tahoma"/>
          <w:b/>
          <w:sz w:val="28"/>
          <w:lang w:eastAsia="sl-SI"/>
        </w:rPr>
        <w:t xml:space="preserve"> po naslednjih sklopih:</w:t>
      </w:r>
    </w:p>
    <w:p w14:paraId="161CB4F6" w14:textId="77777777" w:rsidR="00A10BCE" w:rsidRPr="00A10BCE" w:rsidRDefault="00A10BCE" w:rsidP="00433109">
      <w:pPr>
        <w:keepNext/>
        <w:keepLines/>
        <w:numPr>
          <w:ilvl w:val="0"/>
          <w:numId w:val="28"/>
        </w:numPr>
        <w:spacing w:after="0" w:line="240" w:lineRule="auto"/>
        <w:ind w:right="424"/>
        <w:jc w:val="both"/>
        <w:rPr>
          <w:rFonts w:ascii="Tahoma" w:eastAsia="Times New Roman" w:hAnsi="Tahoma" w:cs="Tahoma"/>
          <w:b/>
          <w:lang w:eastAsia="sl-SI"/>
        </w:rPr>
      </w:pPr>
      <w:r>
        <w:rPr>
          <w:rFonts w:ascii="Tahoma" w:eastAsia="Times New Roman" w:hAnsi="Tahoma" w:cs="Tahoma"/>
          <w:b/>
          <w:lang w:eastAsia="sl-SI"/>
        </w:rPr>
        <w:t xml:space="preserve">Sklop: </w:t>
      </w:r>
      <w:r w:rsidR="004E38ED" w:rsidRPr="004E38ED">
        <w:rPr>
          <w:rFonts w:ascii="Tahoma" w:eastAsia="Times New Roman" w:hAnsi="Tahoma" w:cs="Tahoma"/>
          <w:b/>
          <w:lang w:eastAsia="sl-SI"/>
        </w:rPr>
        <w:t>Splošni elektromaterial</w:t>
      </w:r>
    </w:p>
    <w:p w14:paraId="66570B65" w14:textId="77777777" w:rsidR="00A10BCE" w:rsidRPr="00A10BCE" w:rsidRDefault="00A10BCE" w:rsidP="00433109">
      <w:pPr>
        <w:keepNext/>
        <w:keepLines/>
        <w:numPr>
          <w:ilvl w:val="0"/>
          <w:numId w:val="28"/>
        </w:numPr>
        <w:spacing w:after="0" w:line="240" w:lineRule="auto"/>
        <w:ind w:right="424"/>
        <w:jc w:val="both"/>
        <w:rPr>
          <w:rFonts w:ascii="Tahoma" w:eastAsia="Times New Roman" w:hAnsi="Tahoma" w:cs="Tahoma"/>
          <w:b/>
          <w:lang w:eastAsia="sl-SI"/>
        </w:rPr>
      </w:pPr>
      <w:r>
        <w:rPr>
          <w:rFonts w:ascii="Tahoma" w:eastAsia="Times New Roman" w:hAnsi="Tahoma" w:cs="Tahoma"/>
          <w:b/>
          <w:lang w:eastAsia="sl-SI"/>
        </w:rPr>
        <w:t xml:space="preserve">Sklop: </w:t>
      </w:r>
      <w:r w:rsidR="004E38ED" w:rsidRPr="004E38ED">
        <w:rPr>
          <w:rFonts w:ascii="Tahoma" w:eastAsia="Times New Roman" w:hAnsi="Tahoma" w:cs="Tahoma"/>
          <w:b/>
          <w:lang w:eastAsia="sl-SI"/>
        </w:rPr>
        <w:t>Klasična svetila in baterije</w:t>
      </w:r>
    </w:p>
    <w:p w14:paraId="345D0D37" w14:textId="77777777" w:rsidR="00A10BCE" w:rsidRPr="00A10BCE" w:rsidRDefault="00A10BCE" w:rsidP="00433109">
      <w:pPr>
        <w:keepNext/>
        <w:keepLines/>
        <w:numPr>
          <w:ilvl w:val="0"/>
          <w:numId w:val="28"/>
        </w:numPr>
        <w:spacing w:after="0" w:line="240" w:lineRule="auto"/>
        <w:ind w:right="424"/>
        <w:jc w:val="both"/>
        <w:rPr>
          <w:rFonts w:ascii="Tahoma" w:eastAsia="Times New Roman" w:hAnsi="Tahoma" w:cs="Tahoma"/>
          <w:b/>
          <w:lang w:eastAsia="sl-SI"/>
        </w:rPr>
      </w:pPr>
      <w:r>
        <w:rPr>
          <w:rFonts w:ascii="Tahoma" w:eastAsia="Times New Roman" w:hAnsi="Tahoma" w:cs="Tahoma"/>
          <w:b/>
          <w:lang w:eastAsia="sl-SI"/>
        </w:rPr>
        <w:t xml:space="preserve">Sklop: </w:t>
      </w:r>
      <w:r w:rsidR="004E38ED" w:rsidRPr="004E38ED">
        <w:rPr>
          <w:rFonts w:ascii="Tahoma" w:eastAsia="Times New Roman" w:hAnsi="Tahoma" w:cs="Tahoma"/>
          <w:b/>
          <w:lang w:eastAsia="sl-SI"/>
        </w:rPr>
        <w:t>Svetila po Uredbi o zelenem javnem naročanju</w:t>
      </w:r>
    </w:p>
    <w:p w14:paraId="70D0C38E" w14:textId="77777777" w:rsidR="008F74E8" w:rsidRPr="00712BC8" w:rsidRDefault="008F74E8" w:rsidP="00340405">
      <w:pPr>
        <w:keepNext/>
        <w:keepLines/>
        <w:spacing w:after="0" w:line="240" w:lineRule="auto"/>
        <w:ind w:right="424"/>
        <w:jc w:val="both"/>
        <w:rPr>
          <w:rFonts w:ascii="Tahoma" w:eastAsia="Times New Roman" w:hAnsi="Tahoma" w:cs="Tahoma"/>
          <w:b/>
          <w:lang w:eastAsia="sl-SI"/>
        </w:rPr>
      </w:pPr>
    </w:p>
    <w:p w14:paraId="13EB10DB" w14:textId="77777777" w:rsidR="008F74E8" w:rsidRPr="00712BC8" w:rsidRDefault="008F74E8" w:rsidP="00340405">
      <w:pPr>
        <w:keepNext/>
        <w:keepLines/>
        <w:spacing w:after="0" w:line="240" w:lineRule="auto"/>
        <w:ind w:right="424"/>
        <w:jc w:val="both"/>
        <w:rPr>
          <w:rFonts w:ascii="Tahoma" w:eastAsia="Times New Roman" w:hAnsi="Tahoma" w:cs="Tahoma"/>
          <w:b/>
          <w:lang w:eastAsia="sl-SI"/>
        </w:rPr>
      </w:pPr>
    </w:p>
    <w:p w14:paraId="3BF2552F" w14:textId="77777777" w:rsidR="00302D6E" w:rsidRPr="00712BC8" w:rsidRDefault="00302D6E" w:rsidP="00340405">
      <w:pPr>
        <w:keepNext/>
        <w:keepLines/>
        <w:spacing w:after="0" w:line="240" w:lineRule="auto"/>
        <w:ind w:right="565"/>
        <w:jc w:val="both"/>
        <w:rPr>
          <w:rFonts w:ascii="Tahoma" w:eastAsia="Times New Roman" w:hAnsi="Tahoma" w:cs="Tahoma"/>
          <w:b/>
          <w:noProof/>
          <w:lang w:eastAsia="sl-SI"/>
        </w:rPr>
      </w:pPr>
    </w:p>
    <w:p w14:paraId="5ABACBAE"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4B24C9B9" w14:textId="77777777" w:rsidR="00302D6E" w:rsidRPr="00712BC8" w:rsidRDefault="00302D6E" w:rsidP="0034040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za posamezni sklop predmeta javnega naročila</w:t>
      </w:r>
      <w:r w:rsidRPr="00712BC8">
        <w:rPr>
          <w:rFonts w:ascii="Tahoma" w:eastAsia="Times New Roman" w:hAnsi="Tahoma" w:cs="Tahoma"/>
          <w:lang w:eastAsia="sl-SI"/>
        </w:rPr>
        <w:t xml:space="preserve">. </w:t>
      </w:r>
    </w:p>
    <w:p w14:paraId="5D5B8D2E" w14:textId="77777777" w:rsidR="00302D6E" w:rsidRPr="00941BDE" w:rsidRDefault="00302D6E" w:rsidP="00340405">
      <w:pPr>
        <w:keepNext/>
        <w:keepLines/>
        <w:spacing w:after="0" w:line="240" w:lineRule="auto"/>
        <w:jc w:val="both"/>
        <w:rPr>
          <w:rFonts w:ascii="Tahoma" w:eastAsia="Times New Roman" w:hAnsi="Tahoma" w:cs="Tahoma"/>
          <w:lang w:eastAsia="sl-SI"/>
        </w:rPr>
      </w:pPr>
    </w:p>
    <w:p w14:paraId="1C4408C9" w14:textId="77777777" w:rsidR="00302D6E" w:rsidRPr="00941BDE" w:rsidRDefault="00302D6E" w:rsidP="00340405">
      <w:pPr>
        <w:keepNext/>
        <w:keepLines/>
        <w:spacing w:after="0" w:line="240" w:lineRule="auto"/>
        <w:jc w:val="both"/>
        <w:rPr>
          <w:rFonts w:ascii="Tahoma" w:eastAsia="Times New Roman" w:hAnsi="Tahoma" w:cs="Tahoma"/>
          <w:lang w:eastAsia="sl-SI"/>
        </w:rPr>
      </w:pPr>
    </w:p>
    <w:p w14:paraId="7911D025" w14:textId="77777777" w:rsidR="00302D6E" w:rsidRPr="00941BDE" w:rsidRDefault="00302D6E" w:rsidP="00340405">
      <w:pPr>
        <w:keepNext/>
        <w:keepLines/>
        <w:spacing w:after="0" w:line="240" w:lineRule="auto"/>
        <w:jc w:val="both"/>
        <w:rPr>
          <w:rFonts w:ascii="Tahoma" w:eastAsia="Times New Roman" w:hAnsi="Tahoma" w:cs="Tahoma"/>
          <w:lang w:eastAsia="sl-SI"/>
        </w:rPr>
      </w:pPr>
    </w:p>
    <w:p w14:paraId="3B6B266F" w14:textId="77777777" w:rsidR="00302D6E" w:rsidRPr="00941BDE" w:rsidRDefault="00302D6E" w:rsidP="00340405">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18AE4811" w14:textId="77777777" w:rsidR="00302D6E" w:rsidRPr="00941BDE" w:rsidRDefault="00302D6E" w:rsidP="00340405">
      <w:pPr>
        <w:keepNext/>
        <w:keepLines/>
        <w:autoSpaceDE w:val="0"/>
        <w:autoSpaceDN w:val="0"/>
        <w:adjustRightInd w:val="0"/>
        <w:spacing w:after="0" w:line="240" w:lineRule="auto"/>
        <w:jc w:val="both"/>
        <w:rPr>
          <w:rFonts w:ascii="Tahoma" w:eastAsia="Times New Roman" w:hAnsi="Tahoma" w:cs="Tahoma"/>
          <w:lang w:eastAsia="sl-SI"/>
        </w:rPr>
      </w:pPr>
    </w:p>
    <w:p w14:paraId="710F828C" w14:textId="77777777" w:rsidR="00302D6E" w:rsidRPr="00712BC8" w:rsidRDefault="00302D6E" w:rsidP="00340405">
      <w:pPr>
        <w:keepNext/>
        <w:keepLines/>
        <w:autoSpaceDE w:val="0"/>
        <w:autoSpaceDN w:val="0"/>
        <w:adjustRightInd w:val="0"/>
        <w:spacing w:after="0" w:line="240" w:lineRule="auto"/>
        <w:jc w:val="both"/>
        <w:rPr>
          <w:rFonts w:ascii="Tahoma" w:eastAsia="Times New Roman" w:hAnsi="Tahoma" w:cs="Tahoma"/>
          <w:bCs/>
          <w:lang w:eastAsia="sl-SI"/>
        </w:rPr>
      </w:pPr>
    </w:p>
    <w:p w14:paraId="7B1034E9" w14:textId="77777777" w:rsidR="00302D6E" w:rsidRPr="00712BC8" w:rsidRDefault="00302D6E" w:rsidP="00340405">
      <w:pPr>
        <w:keepNext/>
        <w:keepLines/>
        <w:autoSpaceDE w:val="0"/>
        <w:autoSpaceDN w:val="0"/>
        <w:adjustRightInd w:val="0"/>
        <w:spacing w:after="0" w:line="240" w:lineRule="auto"/>
        <w:jc w:val="both"/>
        <w:rPr>
          <w:rFonts w:ascii="Tahoma" w:eastAsia="Times New Roman" w:hAnsi="Tahoma" w:cs="Tahoma"/>
          <w:bCs/>
          <w:lang w:eastAsia="sl-SI"/>
        </w:rPr>
      </w:pPr>
    </w:p>
    <w:p w14:paraId="37CAB8D2" w14:textId="77777777" w:rsidR="00302D6E" w:rsidRPr="00712BC8" w:rsidRDefault="00302D6E" w:rsidP="00340405">
      <w:pPr>
        <w:keepNext/>
        <w:keepLines/>
        <w:autoSpaceDE w:val="0"/>
        <w:autoSpaceDN w:val="0"/>
        <w:adjustRightInd w:val="0"/>
        <w:spacing w:after="0" w:line="240" w:lineRule="auto"/>
        <w:jc w:val="both"/>
        <w:rPr>
          <w:rFonts w:ascii="Tahoma" w:eastAsia="Times New Roman" w:hAnsi="Tahoma" w:cs="Tahoma"/>
          <w:bCs/>
          <w:lang w:eastAsia="sl-SI"/>
        </w:rPr>
      </w:pPr>
    </w:p>
    <w:p w14:paraId="77211299" w14:textId="77777777" w:rsidR="00302D6E" w:rsidRPr="00712BC8" w:rsidRDefault="00302D6E" w:rsidP="00340405">
      <w:pPr>
        <w:keepNext/>
        <w:keepLines/>
        <w:autoSpaceDE w:val="0"/>
        <w:autoSpaceDN w:val="0"/>
        <w:adjustRightInd w:val="0"/>
        <w:spacing w:after="0" w:line="240" w:lineRule="auto"/>
        <w:jc w:val="both"/>
        <w:rPr>
          <w:rFonts w:ascii="Tahoma" w:eastAsia="Times New Roman" w:hAnsi="Tahoma" w:cs="Tahoma"/>
          <w:bCs/>
          <w:lang w:eastAsia="sl-SI"/>
        </w:rPr>
      </w:pPr>
    </w:p>
    <w:p w14:paraId="4AD36E45" w14:textId="77777777" w:rsidR="00302D6E" w:rsidRPr="00712BC8" w:rsidRDefault="00302D6E" w:rsidP="00340405">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2C3A1C1E" w14:textId="77777777" w:rsidR="00302D6E" w:rsidRPr="00712BC8" w:rsidRDefault="00302D6E" w:rsidP="00340405">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C557693"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05B2D0C7" w14:textId="77777777" w:rsidR="00302D6E" w:rsidRPr="00712BC8" w:rsidRDefault="00302D6E" w:rsidP="00340405">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380020EF" w14:textId="77777777" w:rsidR="00302D6E" w:rsidRPr="00712BC8" w:rsidRDefault="00302D6E" w:rsidP="00340405">
      <w:pPr>
        <w:keepNext/>
        <w:keepLines/>
        <w:spacing w:after="0" w:line="240" w:lineRule="auto"/>
        <w:jc w:val="both"/>
        <w:rPr>
          <w:rFonts w:ascii="Tahoma" w:eastAsia="Times New Roman" w:hAnsi="Tahoma" w:cs="Tahoma"/>
          <w:b/>
          <w:lang w:eastAsia="sl-SI"/>
        </w:rPr>
      </w:pPr>
    </w:p>
    <w:p w14:paraId="77FC44F7" w14:textId="77777777" w:rsidR="00302D6E" w:rsidRPr="00FE3E46" w:rsidRDefault="00302D6E" w:rsidP="00340405">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3EEB743" w14:textId="77777777" w:rsidR="00302D6E" w:rsidRPr="00712BC8" w:rsidRDefault="00302D6E" w:rsidP="00340405">
      <w:pPr>
        <w:keepNext/>
        <w:keepLines/>
        <w:spacing w:after="0" w:line="240" w:lineRule="auto"/>
        <w:jc w:val="both"/>
        <w:rPr>
          <w:rFonts w:ascii="Tahoma" w:eastAsia="Times New Roman" w:hAnsi="Tahoma" w:cs="Tahoma"/>
          <w:b/>
          <w:lang w:eastAsia="sl-SI"/>
        </w:rPr>
      </w:pPr>
    </w:p>
    <w:p w14:paraId="17F93ED0" w14:textId="3CF6DC87" w:rsidR="00CA6D4D" w:rsidRPr="00CA6D4D" w:rsidRDefault="00CA6D4D" w:rsidP="00340405">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w:t>
      </w:r>
      <w:r w:rsidR="004E38ED">
        <w:rPr>
          <w:rFonts w:ascii="Tahoma" w:eastAsia="Times New Roman" w:hAnsi="Tahoma" w:cs="Tahoma"/>
          <w:lang w:eastAsia="sl-SI"/>
        </w:rPr>
        <w:t>Dobava splošnega elektromateriala, svetil in baterij po sklopih</w:t>
      </w:r>
      <w:r w:rsidRPr="00CA6D4D">
        <w:rPr>
          <w:rFonts w:ascii="Tahoma" w:eastAsia="Times New Roman" w:hAnsi="Tahoma" w:cs="Tahoma"/>
          <w:lang w:eastAsia="sl-SI"/>
        </w:rPr>
        <w:t xml:space="preserve">« za obdobje </w:t>
      </w:r>
      <w:r w:rsidR="0093512B">
        <w:rPr>
          <w:rFonts w:ascii="Tahoma" w:eastAsia="Times New Roman" w:hAnsi="Tahoma" w:cs="Tahoma"/>
          <w:lang w:eastAsia="sl-SI"/>
        </w:rPr>
        <w:t>12</w:t>
      </w:r>
      <w:r w:rsidR="0093512B" w:rsidRPr="00CA6D4D">
        <w:rPr>
          <w:rFonts w:ascii="Tahoma" w:eastAsia="Times New Roman" w:hAnsi="Tahoma" w:cs="Tahoma"/>
          <w:lang w:eastAsia="sl-SI"/>
        </w:rPr>
        <w:t xml:space="preserve"> </w:t>
      </w:r>
      <w:r w:rsidRPr="00CA6D4D">
        <w:rPr>
          <w:rFonts w:ascii="Tahoma" w:eastAsia="Times New Roman" w:hAnsi="Tahoma" w:cs="Tahoma"/>
          <w:lang w:eastAsia="sl-SI"/>
        </w:rPr>
        <w:t>(</w:t>
      </w:r>
      <w:r w:rsidR="0093512B">
        <w:rPr>
          <w:rFonts w:ascii="Tahoma" w:eastAsia="Times New Roman" w:hAnsi="Tahoma" w:cs="Tahoma"/>
          <w:lang w:eastAsia="sl-SI"/>
        </w:rPr>
        <w:t>dvanajst</w:t>
      </w:r>
      <w:r w:rsidRPr="00CA6D4D">
        <w:rPr>
          <w:rFonts w:ascii="Tahoma" w:eastAsia="Times New Roman" w:hAnsi="Tahoma" w:cs="Tahoma"/>
          <w:lang w:eastAsia="sl-SI"/>
        </w:rPr>
        <w:t xml:space="preserve">) mesecev od dneva sklenitve okvirnega sporazuma za posamezni sklop predmeta javnega naročila. </w:t>
      </w:r>
    </w:p>
    <w:p w14:paraId="4FEB7140" w14:textId="77777777" w:rsidR="00CA6D4D" w:rsidRPr="00CA6D4D" w:rsidRDefault="00CA6D4D" w:rsidP="00340405">
      <w:pPr>
        <w:keepNext/>
        <w:keepLines/>
        <w:spacing w:after="0" w:line="240" w:lineRule="auto"/>
        <w:jc w:val="both"/>
        <w:rPr>
          <w:rFonts w:ascii="Tahoma" w:eastAsia="Times New Roman" w:hAnsi="Tahoma" w:cs="Tahoma"/>
          <w:lang w:eastAsia="sl-SI"/>
        </w:rPr>
      </w:pPr>
    </w:p>
    <w:p w14:paraId="16648D3A" w14:textId="77777777" w:rsidR="00CA6D4D" w:rsidRPr="00CA6D4D" w:rsidRDefault="00CA6D4D" w:rsidP="00340405">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razdeljen na naslednje sklope:</w:t>
      </w:r>
    </w:p>
    <w:p w14:paraId="2A8AAFE8" w14:textId="77777777" w:rsidR="004E38ED" w:rsidRPr="00A10BCE" w:rsidRDefault="004E38ED" w:rsidP="00433109">
      <w:pPr>
        <w:keepNext/>
        <w:keepLines/>
        <w:numPr>
          <w:ilvl w:val="0"/>
          <w:numId w:val="31"/>
        </w:numPr>
        <w:tabs>
          <w:tab w:val="clear" w:pos="720"/>
        </w:tabs>
        <w:spacing w:after="0" w:line="240" w:lineRule="auto"/>
        <w:ind w:left="426" w:right="424"/>
        <w:jc w:val="both"/>
        <w:rPr>
          <w:rFonts w:ascii="Tahoma" w:eastAsia="Times New Roman" w:hAnsi="Tahoma" w:cs="Tahoma"/>
          <w:b/>
          <w:lang w:eastAsia="sl-SI"/>
        </w:rPr>
      </w:pPr>
      <w:r>
        <w:rPr>
          <w:rFonts w:ascii="Tahoma" w:eastAsia="Times New Roman" w:hAnsi="Tahoma" w:cs="Tahoma"/>
          <w:b/>
          <w:lang w:eastAsia="sl-SI"/>
        </w:rPr>
        <w:t xml:space="preserve">Sklop: </w:t>
      </w:r>
      <w:r w:rsidRPr="004E38ED">
        <w:rPr>
          <w:rFonts w:ascii="Tahoma" w:eastAsia="Times New Roman" w:hAnsi="Tahoma" w:cs="Tahoma"/>
          <w:b/>
          <w:lang w:eastAsia="sl-SI"/>
        </w:rPr>
        <w:t>Splošni elektromaterial</w:t>
      </w:r>
    </w:p>
    <w:p w14:paraId="258B15D9" w14:textId="77777777" w:rsidR="004E38ED" w:rsidRPr="00A10BCE" w:rsidRDefault="004E38ED" w:rsidP="00433109">
      <w:pPr>
        <w:keepNext/>
        <w:keepLines/>
        <w:numPr>
          <w:ilvl w:val="0"/>
          <w:numId w:val="31"/>
        </w:numPr>
        <w:tabs>
          <w:tab w:val="clear" w:pos="720"/>
        </w:tabs>
        <w:spacing w:after="0" w:line="240" w:lineRule="auto"/>
        <w:ind w:left="426" w:right="424"/>
        <w:jc w:val="both"/>
        <w:rPr>
          <w:rFonts w:ascii="Tahoma" w:eastAsia="Times New Roman" w:hAnsi="Tahoma" w:cs="Tahoma"/>
          <w:b/>
          <w:lang w:eastAsia="sl-SI"/>
        </w:rPr>
      </w:pPr>
      <w:r>
        <w:rPr>
          <w:rFonts w:ascii="Tahoma" w:eastAsia="Times New Roman" w:hAnsi="Tahoma" w:cs="Tahoma"/>
          <w:b/>
          <w:lang w:eastAsia="sl-SI"/>
        </w:rPr>
        <w:t xml:space="preserve">Sklop: </w:t>
      </w:r>
      <w:r w:rsidRPr="004E38ED">
        <w:rPr>
          <w:rFonts w:ascii="Tahoma" w:eastAsia="Times New Roman" w:hAnsi="Tahoma" w:cs="Tahoma"/>
          <w:b/>
          <w:lang w:eastAsia="sl-SI"/>
        </w:rPr>
        <w:t>Klasična svetila in baterije</w:t>
      </w:r>
    </w:p>
    <w:p w14:paraId="63D1F302" w14:textId="77777777" w:rsidR="004E38ED" w:rsidRPr="00A10BCE" w:rsidRDefault="004E38ED" w:rsidP="00433109">
      <w:pPr>
        <w:keepNext/>
        <w:keepLines/>
        <w:numPr>
          <w:ilvl w:val="0"/>
          <w:numId w:val="31"/>
        </w:numPr>
        <w:tabs>
          <w:tab w:val="clear" w:pos="720"/>
        </w:tabs>
        <w:spacing w:after="0" w:line="240" w:lineRule="auto"/>
        <w:ind w:left="426" w:right="424"/>
        <w:jc w:val="both"/>
        <w:rPr>
          <w:rFonts w:ascii="Tahoma" w:eastAsia="Times New Roman" w:hAnsi="Tahoma" w:cs="Tahoma"/>
          <w:b/>
          <w:lang w:eastAsia="sl-SI"/>
        </w:rPr>
      </w:pPr>
      <w:r>
        <w:rPr>
          <w:rFonts w:ascii="Tahoma" w:eastAsia="Times New Roman" w:hAnsi="Tahoma" w:cs="Tahoma"/>
          <w:b/>
          <w:lang w:eastAsia="sl-SI"/>
        </w:rPr>
        <w:t xml:space="preserve">Sklop: </w:t>
      </w:r>
      <w:r w:rsidRPr="004E38ED">
        <w:rPr>
          <w:rFonts w:ascii="Tahoma" w:eastAsia="Times New Roman" w:hAnsi="Tahoma" w:cs="Tahoma"/>
          <w:b/>
          <w:lang w:eastAsia="sl-SI"/>
        </w:rPr>
        <w:t>Svetila po Uredbi o zelenem javnem naročanju</w:t>
      </w:r>
    </w:p>
    <w:p w14:paraId="08647104" w14:textId="77777777" w:rsidR="00CA6D4D" w:rsidRPr="00CA6D4D" w:rsidRDefault="00CA6D4D" w:rsidP="00340405">
      <w:pPr>
        <w:keepNext/>
        <w:keepLines/>
        <w:spacing w:after="0" w:line="240" w:lineRule="auto"/>
        <w:jc w:val="both"/>
        <w:rPr>
          <w:rFonts w:ascii="Tahoma" w:eastAsia="Times New Roman" w:hAnsi="Tahoma" w:cs="Tahoma"/>
          <w:lang w:eastAsia="sl-SI"/>
        </w:rPr>
      </w:pPr>
    </w:p>
    <w:p w14:paraId="10505F67" w14:textId="77777777" w:rsidR="00142D08" w:rsidRPr="00CA6D4D" w:rsidRDefault="00142D08" w:rsidP="00340405">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Predmet javnega naročila je podrobno opredeljen Tehnični specifikaciji predmeta javnega naročila in ponudbenem predračunu za posamezni sklop predmeta javnega naročila, ki je kot priloga sestavni del razpisne dokumentacije.</w:t>
      </w:r>
      <w:r w:rsidRPr="00CA6D4D">
        <w:rPr>
          <w:rFonts w:ascii="Tahoma" w:eastAsia="Times New Roman" w:hAnsi="Tahoma" w:cs="Tahoma"/>
          <w:lang w:eastAsia="sl-SI"/>
        </w:rPr>
        <w:t xml:space="preserve"> </w:t>
      </w:r>
    </w:p>
    <w:p w14:paraId="7668A7B0" w14:textId="77777777" w:rsidR="00142D08" w:rsidRPr="00CA6D4D" w:rsidRDefault="00142D08" w:rsidP="00340405">
      <w:pPr>
        <w:keepNext/>
        <w:keepLines/>
        <w:spacing w:after="0" w:line="240" w:lineRule="auto"/>
        <w:jc w:val="both"/>
        <w:rPr>
          <w:rFonts w:ascii="Tahoma" w:eastAsia="Times New Roman" w:hAnsi="Tahoma" w:cs="Tahoma"/>
          <w:lang w:eastAsia="sl-SI"/>
        </w:rPr>
      </w:pPr>
    </w:p>
    <w:p w14:paraId="27F610C3" w14:textId="77777777" w:rsidR="00142D08" w:rsidRPr="00CA6D4D" w:rsidRDefault="00142D08" w:rsidP="00340405">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25EDCC34" w14:textId="77777777" w:rsidR="00142D08" w:rsidRPr="00CA6D4D" w:rsidRDefault="00142D08" w:rsidP="00340405">
      <w:pPr>
        <w:keepNext/>
        <w:keepLines/>
        <w:spacing w:after="0" w:line="240" w:lineRule="auto"/>
        <w:jc w:val="both"/>
        <w:rPr>
          <w:rFonts w:ascii="Tahoma" w:eastAsia="Times New Roman" w:hAnsi="Tahoma" w:cs="Tahoma"/>
          <w:lang w:eastAsia="sl-SI"/>
        </w:rPr>
      </w:pPr>
    </w:p>
    <w:p w14:paraId="2EBFA5AF" w14:textId="77777777" w:rsidR="00142D08" w:rsidRPr="00CA6D4D" w:rsidRDefault="00142D08" w:rsidP="00340405">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0943E64C" w14:textId="77777777" w:rsidR="00C04B74" w:rsidRDefault="00C04B74" w:rsidP="00340405">
      <w:pPr>
        <w:keepNext/>
        <w:keepLines/>
        <w:spacing w:after="0" w:line="240" w:lineRule="auto"/>
        <w:jc w:val="both"/>
        <w:rPr>
          <w:rFonts w:ascii="Tahoma" w:eastAsia="Times New Roman" w:hAnsi="Tahoma" w:cs="Tahoma"/>
          <w:lang w:eastAsia="sl-SI"/>
        </w:rPr>
      </w:pPr>
    </w:p>
    <w:p w14:paraId="0CE69C2C" w14:textId="77777777" w:rsidR="00302D6E" w:rsidRPr="00712BC8" w:rsidRDefault="00302D6E" w:rsidP="00340405">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601FE0F"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157C3029" w14:textId="27144648" w:rsidR="00CA6D4D" w:rsidRPr="00CA6D4D" w:rsidRDefault="008A2E30" w:rsidP="00340405">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A56770">
        <w:rPr>
          <w:rFonts w:ascii="Tahoma" w:eastAsia="Times New Roman" w:hAnsi="Tahoma" w:cs="Tahoma"/>
          <w:noProof/>
          <w:lang w:eastAsia="sl-SI"/>
        </w:rPr>
        <w:t>JPE-SAL-527/21</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4E38ED">
        <w:rPr>
          <w:rFonts w:ascii="Tahoma" w:eastAsia="Times New Roman" w:hAnsi="Tahoma" w:cs="Tahoma"/>
          <w:lang w:eastAsia="sl-SI"/>
        </w:rPr>
        <w:t>Dobavo splošnega elektromateriala, svetil in baterij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r w:rsidR="00CA6D4D" w:rsidRPr="00CA6D4D">
        <w:rPr>
          <w:rFonts w:ascii="Tahoma" w:eastAsia="Times New Roman" w:hAnsi="Tahoma" w:cs="Tahoma"/>
          <w:lang w:eastAsia="sl-SI"/>
        </w:rPr>
        <w:t>Okvirni sporazum za posamezni sklop z izbranim ponudnikom podpiše naročnik.</w:t>
      </w:r>
    </w:p>
    <w:p w14:paraId="58505CE6" w14:textId="77777777" w:rsidR="00F76312" w:rsidRPr="00712BC8" w:rsidRDefault="00F76312" w:rsidP="00340405">
      <w:pPr>
        <w:keepNext/>
        <w:keepLines/>
        <w:spacing w:after="0" w:line="240" w:lineRule="auto"/>
        <w:ind w:right="-2"/>
        <w:jc w:val="both"/>
        <w:rPr>
          <w:rFonts w:ascii="Tahoma" w:eastAsia="Times New Roman" w:hAnsi="Tahoma" w:cs="Tahoma"/>
          <w:lang w:eastAsia="sl-SI"/>
        </w:rPr>
      </w:pPr>
    </w:p>
    <w:p w14:paraId="1E08D2C0" w14:textId="77777777" w:rsidR="00302D6E" w:rsidRPr="00712BC8" w:rsidRDefault="00302D6E" w:rsidP="00340405">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5389D881"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6A43B503" w14:textId="77777777" w:rsidR="00E55534" w:rsidRPr="00712BC8" w:rsidRDefault="00E55534" w:rsidP="00340405">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4284205D" w14:textId="138224CD" w:rsidR="008C67F4" w:rsidRPr="0060556A" w:rsidRDefault="008C67F4" w:rsidP="00433109">
      <w:pPr>
        <w:keepNext/>
        <w:keepLines/>
        <w:numPr>
          <w:ilvl w:val="0"/>
          <w:numId w:val="7"/>
        </w:numPr>
        <w:spacing w:after="0" w:line="240" w:lineRule="auto"/>
        <w:ind w:left="426" w:hanging="426"/>
        <w:jc w:val="both"/>
        <w:rPr>
          <w:rFonts w:ascii="Tahoma" w:hAnsi="Tahoma" w:cs="Tahoma"/>
        </w:rPr>
      </w:pPr>
      <w:r w:rsidRPr="0060556A">
        <w:rPr>
          <w:rFonts w:ascii="Tahoma" w:hAnsi="Tahoma" w:cs="Tahoma"/>
        </w:rPr>
        <w:t>Zakona o javnem naročanju (Ur. l. RS, št. 91/15</w:t>
      </w:r>
      <w:r w:rsidRPr="0060556A">
        <w:rPr>
          <w:rFonts w:ascii="Tahoma" w:eastAsia="Times New Roman" w:hAnsi="Tahoma" w:cs="Tahoma"/>
          <w:lang w:eastAsia="sl-SI"/>
        </w:rPr>
        <w:t xml:space="preserve"> </w:t>
      </w:r>
      <w:r w:rsidR="00340405" w:rsidRPr="00496805">
        <w:rPr>
          <w:rFonts w:ascii="Tahoma" w:hAnsi="Tahoma" w:cs="Tahoma"/>
        </w:rPr>
        <w:t>s spremembami</w:t>
      </w:r>
      <w:r w:rsidRPr="0060556A">
        <w:rPr>
          <w:rFonts w:ascii="Tahoma" w:hAnsi="Tahoma" w:cs="Tahoma"/>
        </w:rPr>
        <w:t>; v nadaljevanju: ZJN-3),</w:t>
      </w:r>
    </w:p>
    <w:p w14:paraId="61DA5551" w14:textId="77777777" w:rsidR="004E38ED" w:rsidRPr="004E38ED" w:rsidRDefault="004E38ED" w:rsidP="00433109">
      <w:pPr>
        <w:keepNext/>
        <w:keepLines/>
        <w:numPr>
          <w:ilvl w:val="0"/>
          <w:numId w:val="7"/>
        </w:numPr>
        <w:spacing w:after="0" w:line="240" w:lineRule="auto"/>
        <w:ind w:left="426" w:hanging="426"/>
        <w:jc w:val="both"/>
        <w:rPr>
          <w:rFonts w:ascii="Tahoma" w:hAnsi="Tahoma" w:cs="Tahoma"/>
        </w:rPr>
      </w:pPr>
      <w:r w:rsidRPr="004E38ED">
        <w:rPr>
          <w:rFonts w:ascii="Tahoma" w:hAnsi="Tahoma" w:cs="Tahoma"/>
        </w:rPr>
        <w:t xml:space="preserve">Uredba o zelenem javnem naročanju (Uradni list RS, št. </w:t>
      </w:r>
      <w:r w:rsidR="008C67F4">
        <w:rPr>
          <w:rFonts w:ascii="Tahoma" w:hAnsi="Tahoma" w:cs="Tahoma"/>
        </w:rPr>
        <w:t>51</w:t>
      </w:r>
      <w:r w:rsidRPr="004E38ED">
        <w:rPr>
          <w:rFonts w:ascii="Tahoma" w:hAnsi="Tahoma" w:cs="Tahoma"/>
        </w:rPr>
        <w:t>/</w:t>
      </w:r>
      <w:r w:rsidR="008C67F4">
        <w:rPr>
          <w:rFonts w:ascii="Tahoma" w:hAnsi="Tahoma" w:cs="Tahoma"/>
        </w:rPr>
        <w:t>17</w:t>
      </w:r>
      <w:r w:rsidRPr="004E38ED">
        <w:rPr>
          <w:rFonts w:ascii="Tahoma" w:hAnsi="Tahoma" w:cs="Tahoma"/>
        </w:rPr>
        <w:t>),</w:t>
      </w:r>
    </w:p>
    <w:p w14:paraId="5CEB7A59" w14:textId="77777777" w:rsidR="00340405" w:rsidRPr="0060556A" w:rsidRDefault="00340405" w:rsidP="00433109">
      <w:pPr>
        <w:keepNext/>
        <w:keepLines/>
        <w:numPr>
          <w:ilvl w:val="0"/>
          <w:numId w:val="7"/>
        </w:numPr>
        <w:spacing w:after="0" w:line="240" w:lineRule="auto"/>
        <w:ind w:left="426" w:hanging="426"/>
        <w:jc w:val="both"/>
        <w:rPr>
          <w:rFonts w:ascii="Tahoma" w:hAnsi="Tahoma" w:cs="Tahoma"/>
        </w:rPr>
      </w:pPr>
      <w:r w:rsidRPr="0060556A">
        <w:rPr>
          <w:rFonts w:ascii="Tahoma" w:hAnsi="Tahoma" w:cs="Tahoma"/>
        </w:rPr>
        <w:t xml:space="preserve">Obligacijskega zakonika (Uradni list RS, št. 97/07 – uradno prečiščeno besedilo, 64/16 – </w:t>
      </w:r>
      <w:proofErr w:type="spellStart"/>
      <w:r w:rsidRPr="0060556A">
        <w:rPr>
          <w:rFonts w:ascii="Tahoma" w:hAnsi="Tahoma" w:cs="Tahoma"/>
        </w:rPr>
        <w:t>odl</w:t>
      </w:r>
      <w:proofErr w:type="spellEnd"/>
      <w:r w:rsidRPr="0060556A">
        <w:rPr>
          <w:rFonts w:ascii="Tahoma" w:hAnsi="Tahoma" w:cs="Tahoma"/>
        </w:rPr>
        <w:t>. US in 20/18 – OROZ631, v nadaljevanju: Obligacijski zakonik),</w:t>
      </w:r>
    </w:p>
    <w:p w14:paraId="50C1967A" w14:textId="77777777" w:rsidR="00340405" w:rsidRPr="0060556A" w:rsidRDefault="00340405" w:rsidP="00433109">
      <w:pPr>
        <w:keepNext/>
        <w:keepLines/>
        <w:numPr>
          <w:ilvl w:val="0"/>
          <w:numId w:val="7"/>
        </w:numPr>
        <w:spacing w:after="0" w:line="240" w:lineRule="auto"/>
        <w:ind w:left="426" w:hanging="426"/>
        <w:jc w:val="both"/>
        <w:rPr>
          <w:rFonts w:ascii="Tahoma" w:hAnsi="Tahoma" w:cs="Tahoma"/>
        </w:rPr>
      </w:pPr>
      <w:r w:rsidRPr="0060556A">
        <w:rPr>
          <w:rFonts w:ascii="Tahoma" w:hAnsi="Tahoma" w:cs="Tahoma"/>
        </w:rPr>
        <w:t xml:space="preserve">Zakona o pravnem varstvu v postopkih javnega naročanja (Uradni list RS, št. 43/2011, 60/2011 – ZTP-D, 63/2013,  90/2014 – ZDU-1I in 60/2017; v nadaljevanju: </w:t>
      </w:r>
      <w:proofErr w:type="spellStart"/>
      <w:r w:rsidRPr="0060556A">
        <w:rPr>
          <w:rFonts w:ascii="Tahoma" w:hAnsi="Tahoma" w:cs="Tahoma"/>
        </w:rPr>
        <w:t>ZPVPJN</w:t>
      </w:r>
      <w:proofErr w:type="spellEnd"/>
      <w:r w:rsidRPr="0060556A">
        <w:rPr>
          <w:rFonts w:ascii="Tahoma" w:hAnsi="Tahoma" w:cs="Tahoma"/>
        </w:rPr>
        <w:t>),</w:t>
      </w:r>
    </w:p>
    <w:p w14:paraId="2DB6A09C" w14:textId="77777777" w:rsidR="00340405" w:rsidRPr="0060556A" w:rsidRDefault="00340405" w:rsidP="00433109">
      <w:pPr>
        <w:keepNext/>
        <w:keepLines/>
        <w:numPr>
          <w:ilvl w:val="0"/>
          <w:numId w:val="7"/>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63DFED53" w14:textId="77777777" w:rsidR="00302D6E" w:rsidRPr="00712BC8" w:rsidRDefault="00302D6E" w:rsidP="00340405">
      <w:pPr>
        <w:pStyle w:val="BESEDILO"/>
        <w:keepNext/>
        <w:widowControl/>
        <w:tabs>
          <w:tab w:val="clear" w:pos="2155"/>
        </w:tabs>
        <w:rPr>
          <w:rFonts w:ascii="Tahoma" w:hAnsi="Tahoma" w:cs="Tahoma"/>
          <w:kern w:val="0"/>
          <w:sz w:val="22"/>
          <w:szCs w:val="22"/>
        </w:rPr>
      </w:pPr>
    </w:p>
    <w:p w14:paraId="20A06A7D" w14:textId="77777777" w:rsidR="00302D6E" w:rsidRPr="00712BC8" w:rsidRDefault="00302D6E" w:rsidP="00340405">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521EF03" w14:textId="77777777" w:rsidR="00302D6E" w:rsidRPr="00712BC8" w:rsidRDefault="00302D6E" w:rsidP="00340405">
      <w:pPr>
        <w:keepNext/>
        <w:keepLines/>
        <w:spacing w:after="0" w:line="240" w:lineRule="auto"/>
        <w:jc w:val="both"/>
        <w:rPr>
          <w:rFonts w:ascii="Tahoma" w:eastAsia="Times New Roman" w:hAnsi="Tahoma" w:cs="Tahoma"/>
          <w:b/>
          <w:lang w:eastAsia="sl-SI"/>
        </w:rPr>
      </w:pPr>
    </w:p>
    <w:bookmarkEnd w:id="3"/>
    <w:bookmarkEnd w:id="4"/>
    <w:bookmarkEnd w:id="5"/>
    <w:bookmarkEnd w:id="6"/>
    <w:bookmarkEnd w:id="7"/>
    <w:p w14:paraId="58510814" w14:textId="77777777" w:rsidR="00340405" w:rsidRPr="00FF0EF1" w:rsidRDefault="00340405" w:rsidP="00340405">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37AFC899" w14:textId="77777777" w:rsidR="00340405" w:rsidRPr="00FF0EF1" w:rsidRDefault="00340405" w:rsidP="00340405">
      <w:pPr>
        <w:keepNext/>
        <w:keepLines/>
        <w:spacing w:after="0" w:line="240" w:lineRule="auto"/>
        <w:jc w:val="both"/>
        <w:rPr>
          <w:rFonts w:ascii="Tahoma" w:eastAsia="Times New Roman" w:hAnsi="Tahoma" w:cs="Tahoma"/>
          <w:lang w:eastAsia="sl-SI"/>
        </w:rPr>
      </w:pPr>
    </w:p>
    <w:p w14:paraId="6DAF6D8C" w14:textId="77777777" w:rsidR="00340405" w:rsidRPr="00FF0EF1" w:rsidRDefault="00340405" w:rsidP="00340405">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7E0A7723" w14:textId="77777777" w:rsidR="00340405" w:rsidRPr="009F0FB2" w:rsidRDefault="00340405" w:rsidP="00340405">
      <w:pPr>
        <w:keepNext/>
        <w:keepLines/>
        <w:spacing w:after="0" w:line="240" w:lineRule="auto"/>
        <w:ind w:right="56"/>
        <w:jc w:val="both"/>
        <w:rPr>
          <w:rFonts w:ascii="Tahoma" w:hAnsi="Tahoma" w:cs="Tahoma"/>
        </w:rPr>
      </w:pPr>
    </w:p>
    <w:p w14:paraId="5594059B" w14:textId="77777777" w:rsidR="00A66C4E" w:rsidRDefault="00A66C4E">
      <w:pPr>
        <w:spacing w:after="0" w:line="240" w:lineRule="auto"/>
        <w:rPr>
          <w:rFonts w:ascii="Tahoma" w:hAnsi="Tahoma" w:cs="Tahoma"/>
          <w:b/>
        </w:rPr>
      </w:pPr>
      <w:r>
        <w:rPr>
          <w:rFonts w:ascii="Tahoma" w:hAnsi="Tahoma" w:cs="Tahoma"/>
          <w:b/>
        </w:rPr>
        <w:br w:type="page"/>
      </w:r>
    </w:p>
    <w:p w14:paraId="72896D7A" w14:textId="0E2FA9DC"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lastRenderedPageBreak/>
        <w:t>Opredelitev postopka in odločitev o oddaji naročila</w:t>
      </w:r>
    </w:p>
    <w:p w14:paraId="1D39D397" w14:textId="77777777" w:rsidR="00340405" w:rsidRPr="009F0FB2" w:rsidRDefault="00340405" w:rsidP="00340405">
      <w:pPr>
        <w:keepNext/>
        <w:keepLines/>
        <w:spacing w:after="0" w:line="240" w:lineRule="auto"/>
        <w:jc w:val="both"/>
        <w:rPr>
          <w:rFonts w:ascii="Tahoma" w:hAnsi="Tahoma" w:cs="Tahoma"/>
          <w:b/>
          <w:highlight w:val="yellow"/>
        </w:rPr>
      </w:pPr>
    </w:p>
    <w:p w14:paraId="4E76FB7B" w14:textId="77777777" w:rsidR="00340405" w:rsidRPr="009F0FB2" w:rsidRDefault="00340405" w:rsidP="00340405">
      <w:pPr>
        <w:keepNext/>
        <w:keepLines/>
        <w:tabs>
          <w:tab w:val="left" w:pos="2155"/>
        </w:tabs>
        <w:spacing w:after="0" w:line="240" w:lineRule="auto"/>
        <w:jc w:val="both"/>
        <w:rPr>
          <w:rFonts w:ascii="Tahoma" w:hAnsi="Tahoma" w:cs="Tahoma"/>
          <w:kern w:val="16"/>
          <w:lang w:val="x-none"/>
        </w:rPr>
      </w:pPr>
      <w:r w:rsidRPr="009F0FB2">
        <w:rPr>
          <w:rFonts w:ascii="Tahoma" w:hAnsi="Tahoma" w:cs="Tahoma"/>
        </w:rPr>
        <w:t xml:space="preserve">Naročnik izvaja javno naročilo po postopku oddaje naročila male vrednosti v skladu s 47. členom ZJN-3. </w:t>
      </w:r>
      <w:r w:rsidRPr="009F0FB2">
        <w:rPr>
          <w:rFonts w:ascii="Tahoma" w:hAnsi="Tahoma" w:cs="Tahoma"/>
          <w:kern w:val="16"/>
          <w:lang w:val="x-none"/>
        </w:rPr>
        <w:t xml:space="preserve">Naročnik bo po </w:t>
      </w:r>
      <w:r>
        <w:rPr>
          <w:rFonts w:ascii="Tahoma" w:hAnsi="Tahoma" w:cs="Tahoma"/>
          <w:kern w:val="16"/>
        </w:rPr>
        <w:t>pogajanjih,</w:t>
      </w:r>
      <w:r w:rsidRPr="009F0FB2">
        <w:rPr>
          <w:rFonts w:ascii="Tahoma" w:hAnsi="Tahoma" w:cs="Tahoma"/>
          <w:kern w:val="16"/>
          <w:lang w:val="x-none"/>
        </w:rPr>
        <w:t xml:space="preserve"> pregledu, preveritvi</w:t>
      </w:r>
      <w:r>
        <w:rPr>
          <w:rFonts w:ascii="Tahoma" w:hAnsi="Tahoma" w:cs="Tahoma"/>
          <w:kern w:val="16"/>
        </w:rPr>
        <w:t xml:space="preserve"> </w:t>
      </w:r>
      <w:r w:rsidRPr="009F0FB2">
        <w:rPr>
          <w:rFonts w:ascii="Tahoma" w:hAnsi="Tahoma" w:cs="Tahoma"/>
          <w:kern w:val="16"/>
          <w:lang w:val="x-none"/>
        </w:rPr>
        <w:t>in ocenjevanju ponudb, izbral ponudnika z najugodnejš</w:t>
      </w:r>
      <w:r w:rsidRPr="009F0FB2">
        <w:rPr>
          <w:rFonts w:ascii="Tahoma" w:hAnsi="Tahoma" w:cs="Tahoma"/>
          <w:kern w:val="16"/>
        </w:rPr>
        <w:t>o</w:t>
      </w:r>
      <w:r w:rsidRPr="009F0FB2">
        <w:rPr>
          <w:rFonts w:ascii="Tahoma" w:hAnsi="Tahoma" w:cs="Tahoma"/>
          <w:kern w:val="16"/>
          <w:lang w:val="x-none"/>
        </w:rPr>
        <w:t xml:space="preserve"> ponudbo</w:t>
      </w:r>
      <w:r w:rsidRPr="009F0FB2">
        <w:rPr>
          <w:rFonts w:ascii="Tahoma" w:hAnsi="Tahoma" w:cs="Tahoma"/>
          <w:kern w:val="16"/>
        </w:rPr>
        <w:t xml:space="preserve"> za posamezni sklop</w:t>
      </w:r>
      <w:r w:rsidRPr="009F0FB2">
        <w:rPr>
          <w:rFonts w:ascii="Tahoma" w:hAnsi="Tahoma" w:cs="Tahoma"/>
          <w:kern w:val="16"/>
          <w:lang w:val="x-none"/>
        </w:rPr>
        <w:t xml:space="preserve"> glede na postavljena merila.</w:t>
      </w:r>
    </w:p>
    <w:p w14:paraId="459A7D4B" w14:textId="77777777" w:rsidR="00340405" w:rsidRPr="009F0FB2" w:rsidRDefault="00340405" w:rsidP="00340405">
      <w:pPr>
        <w:keepNext/>
        <w:keepLines/>
        <w:tabs>
          <w:tab w:val="left" w:pos="2155"/>
        </w:tabs>
        <w:spacing w:after="0" w:line="240" w:lineRule="auto"/>
        <w:jc w:val="both"/>
        <w:rPr>
          <w:rFonts w:ascii="Tahoma" w:hAnsi="Tahoma" w:cs="Tahoma"/>
          <w:kern w:val="16"/>
        </w:rPr>
      </w:pPr>
    </w:p>
    <w:p w14:paraId="52C57765"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7C822CAA" w14:textId="77777777" w:rsidR="00340405" w:rsidRPr="009F0FB2" w:rsidRDefault="00340405" w:rsidP="00340405">
      <w:pPr>
        <w:keepNext/>
        <w:keepLines/>
        <w:spacing w:after="0" w:line="240" w:lineRule="auto"/>
        <w:jc w:val="both"/>
        <w:rPr>
          <w:rFonts w:ascii="Tahoma" w:hAnsi="Tahoma" w:cs="Tahoma"/>
        </w:rPr>
      </w:pPr>
    </w:p>
    <w:p w14:paraId="28F860D5" w14:textId="77777777" w:rsidR="00340405" w:rsidRPr="00C15739" w:rsidRDefault="00340405" w:rsidP="00340405">
      <w:pPr>
        <w:keepNext/>
        <w:keepLines/>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BA79495" w14:textId="77777777" w:rsidR="00340405" w:rsidRPr="009F0FB2" w:rsidRDefault="00340405" w:rsidP="00340405">
      <w:pPr>
        <w:keepNext/>
        <w:keepLines/>
        <w:spacing w:after="0" w:line="240" w:lineRule="auto"/>
        <w:jc w:val="both"/>
        <w:rPr>
          <w:rFonts w:ascii="Tahoma" w:hAnsi="Tahoma" w:cs="Tahoma"/>
          <w:b/>
        </w:rPr>
      </w:pPr>
    </w:p>
    <w:p w14:paraId="46FC03BA"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4D27CA1D" w14:textId="77777777" w:rsidR="00340405" w:rsidRPr="009F0FB2" w:rsidRDefault="00340405" w:rsidP="00340405">
      <w:pPr>
        <w:keepNext/>
        <w:keepLines/>
        <w:spacing w:after="0" w:line="240" w:lineRule="auto"/>
        <w:jc w:val="both"/>
        <w:rPr>
          <w:rFonts w:ascii="Tahoma" w:hAnsi="Tahoma" w:cs="Tahoma"/>
        </w:rPr>
      </w:pPr>
    </w:p>
    <w:p w14:paraId="0A81A8AF" w14:textId="550C0927" w:rsidR="00340405" w:rsidRPr="00FA52EA" w:rsidRDefault="00340405" w:rsidP="00340405">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bookmarkStart w:id="8" w:name="_GoBack"/>
      <w:bookmarkEnd w:id="8"/>
      <w:r w:rsidR="00A64194">
        <w:rPr>
          <w:rFonts w:ascii="Tahoma" w:eastAsia="Times New Roman" w:hAnsi="Tahoma" w:cs="Tahoma"/>
          <w:b/>
          <w:bCs/>
          <w:lang w:eastAsia="sl-SI"/>
        </w:rPr>
        <w:t>7</w:t>
      </w:r>
      <w:r w:rsidRPr="00FB1BBD">
        <w:rPr>
          <w:rFonts w:ascii="Tahoma" w:eastAsia="Times New Roman" w:hAnsi="Tahoma" w:cs="Tahoma"/>
          <w:b/>
          <w:bCs/>
          <w:lang w:eastAsia="sl-SI"/>
        </w:rPr>
        <w:t xml:space="preserve">. </w:t>
      </w:r>
      <w:r w:rsidR="00A66C4E">
        <w:rPr>
          <w:rFonts w:ascii="Tahoma" w:eastAsia="Times New Roman" w:hAnsi="Tahoma" w:cs="Tahoma"/>
          <w:b/>
          <w:bCs/>
          <w:lang w:eastAsia="sl-SI"/>
        </w:rPr>
        <w:t>1</w:t>
      </w:r>
      <w:r w:rsidRPr="00FB1BBD">
        <w:rPr>
          <w:rFonts w:ascii="Tahoma" w:eastAsia="Times New Roman" w:hAnsi="Tahoma" w:cs="Tahoma"/>
          <w:b/>
          <w:bCs/>
          <w:lang w:eastAsia="sl-SI"/>
        </w:rPr>
        <w:t>. 202</w:t>
      </w:r>
      <w:r>
        <w:rPr>
          <w:rFonts w:ascii="Tahoma" w:eastAsia="Times New Roman" w:hAnsi="Tahoma" w:cs="Tahoma"/>
          <w:b/>
          <w:bCs/>
          <w:lang w:eastAsia="sl-SI"/>
        </w:rPr>
        <w:t>2</w:t>
      </w:r>
      <w:r w:rsidRPr="00FB1BBD">
        <w:rPr>
          <w:rFonts w:ascii="Tahoma" w:eastAsia="Times New Roman" w:hAnsi="Tahoma" w:cs="Tahoma"/>
          <w:b/>
          <w:bCs/>
          <w:lang w:eastAsia="sl-SI"/>
        </w:rPr>
        <w:t xml:space="preserve">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2B30F580" w14:textId="77777777" w:rsidR="00340405" w:rsidRPr="009F0FB2" w:rsidRDefault="00340405" w:rsidP="00340405">
      <w:pPr>
        <w:keepNext/>
        <w:keepLines/>
        <w:spacing w:after="0" w:line="240" w:lineRule="auto"/>
        <w:jc w:val="both"/>
        <w:rPr>
          <w:rFonts w:ascii="Tahoma" w:hAnsi="Tahoma" w:cs="Tahoma"/>
        </w:rPr>
      </w:pPr>
    </w:p>
    <w:p w14:paraId="1047049F"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Predložitev ponudbe</w:t>
      </w:r>
    </w:p>
    <w:p w14:paraId="0F89086E" w14:textId="77777777" w:rsidR="00340405" w:rsidRPr="009F0FB2" w:rsidRDefault="00340405" w:rsidP="00340405">
      <w:pPr>
        <w:keepNext/>
        <w:keepLines/>
        <w:spacing w:after="0" w:line="240" w:lineRule="auto"/>
        <w:jc w:val="both"/>
        <w:rPr>
          <w:rFonts w:ascii="Tahoma" w:hAnsi="Tahoma" w:cs="Tahoma"/>
          <w:b/>
        </w:rPr>
      </w:pPr>
    </w:p>
    <w:p w14:paraId="17150E13" w14:textId="44BB8FC3" w:rsidR="00340405" w:rsidRPr="009F0FB2" w:rsidRDefault="00340405" w:rsidP="00340405">
      <w:pPr>
        <w:keepNext/>
        <w:keepLines/>
        <w:tabs>
          <w:tab w:val="left" w:pos="142"/>
        </w:tabs>
        <w:spacing w:after="0" w:line="240" w:lineRule="auto"/>
        <w:jc w:val="both"/>
        <w:rPr>
          <w:rFonts w:ascii="Tahoma" w:hAnsi="Tahoma" w:cs="Tahoma"/>
        </w:rPr>
      </w:pPr>
      <w:r w:rsidRPr="009F0FB2">
        <w:rPr>
          <w:rFonts w:ascii="Tahoma" w:hAnsi="Tahoma" w:cs="Tahoma"/>
          <w:lang w:val="x-none"/>
        </w:rPr>
        <w:t xml:space="preserve">Ponudnik nosi vse stroške priprave in predložitve ponudbe. </w:t>
      </w:r>
      <w:r w:rsidRPr="009F0FB2">
        <w:rPr>
          <w:rFonts w:ascii="Tahoma" w:hAnsi="Tahoma" w:cs="Tahoma"/>
        </w:rPr>
        <w:t xml:space="preserve">Rok za predložitev ponudb je najkasneje do </w:t>
      </w:r>
      <w:r w:rsidR="00A66C4E">
        <w:rPr>
          <w:rFonts w:ascii="Tahoma" w:eastAsia="Times New Roman" w:hAnsi="Tahoma" w:cs="Tahoma"/>
          <w:b/>
          <w:bCs/>
          <w:lang w:eastAsia="sl-SI"/>
        </w:rPr>
        <w:t>13. 1</w:t>
      </w:r>
      <w:r w:rsidRPr="00FB1BBD">
        <w:rPr>
          <w:rFonts w:ascii="Tahoma" w:eastAsia="Times New Roman" w:hAnsi="Tahoma" w:cs="Tahoma"/>
          <w:b/>
          <w:bCs/>
          <w:lang w:eastAsia="sl-SI"/>
        </w:rPr>
        <w:t>. 202</w:t>
      </w:r>
      <w:r>
        <w:rPr>
          <w:rFonts w:ascii="Tahoma" w:eastAsia="Times New Roman" w:hAnsi="Tahoma" w:cs="Tahoma"/>
          <w:b/>
          <w:bCs/>
          <w:lang w:eastAsia="sl-SI"/>
        </w:rPr>
        <w:t>2</w:t>
      </w:r>
      <w:r w:rsidRPr="00FB1BBD">
        <w:rPr>
          <w:rFonts w:ascii="Tahoma" w:eastAsia="Times New Roman" w:hAnsi="Tahoma" w:cs="Tahoma"/>
          <w:b/>
          <w:bCs/>
          <w:lang w:eastAsia="sl-SI"/>
        </w:rPr>
        <w:t xml:space="preserve">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1DC9A587" w14:textId="77777777" w:rsidR="00340405" w:rsidRPr="009F0FB2" w:rsidRDefault="00340405" w:rsidP="00340405">
      <w:pPr>
        <w:keepNext/>
        <w:keepLines/>
        <w:tabs>
          <w:tab w:val="left" w:pos="142"/>
        </w:tabs>
        <w:spacing w:after="0" w:line="240" w:lineRule="auto"/>
        <w:jc w:val="both"/>
        <w:rPr>
          <w:rFonts w:ascii="Tahoma" w:hAnsi="Tahoma" w:cs="Tahoma"/>
        </w:rPr>
      </w:pPr>
    </w:p>
    <w:p w14:paraId="5BDFEF7A" w14:textId="77777777" w:rsidR="00340405" w:rsidRPr="009F0FB2" w:rsidRDefault="00340405" w:rsidP="00340405">
      <w:pPr>
        <w:keepNext/>
        <w:keepLines/>
        <w:tabs>
          <w:tab w:val="left" w:pos="142"/>
        </w:tabs>
        <w:spacing w:after="0" w:line="240" w:lineRule="auto"/>
        <w:jc w:val="both"/>
        <w:rPr>
          <w:rFonts w:ascii="Tahoma" w:hAnsi="Tahoma" w:cs="Tahoma"/>
        </w:rPr>
      </w:pPr>
      <w:r w:rsidRPr="009F0FB2">
        <w:rPr>
          <w:rFonts w:ascii="Tahoma" w:hAnsi="Tahoma" w:cs="Tahoma"/>
          <w:lang w:val="x-none"/>
        </w:rPr>
        <w:t>Ponudniki morajo ponudbe predložiti v informacijski sistem e-</w:t>
      </w:r>
      <w:proofErr w:type="spellStart"/>
      <w:r w:rsidRPr="009F0FB2">
        <w:rPr>
          <w:rFonts w:ascii="Tahoma" w:hAnsi="Tahoma" w:cs="Tahoma"/>
          <w:lang w:val="x-none"/>
        </w:rPr>
        <w:t>JN</w:t>
      </w:r>
      <w:proofErr w:type="spellEnd"/>
      <w:r w:rsidRPr="009F0FB2">
        <w:rPr>
          <w:rFonts w:ascii="Tahoma" w:hAnsi="Tahoma" w:cs="Tahoma"/>
          <w:lang w:val="x-none"/>
        </w:rPr>
        <w:t xml:space="preserve"> na spletnem naslovu </w:t>
      </w:r>
      <w:hyperlink r:id="rId9" w:history="1">
        <w:r w:rsidRPr="00E13276">
          <w:rPr>
            <w:rStyle w:val="Hiperpovezava"/>
            <w:rFonts w:ascii="Tahoma" w:hAnsi="Tahoma" w:cs="Tahoma"/>
            <w:lang w:val="x-none"/>
          </w:rPr>
          <w:t>https://ejn.gov.si</w:t>
        </w:r>
      </w:hyperlink>
      <w:r w:rsidRPr="009F0FB2">
        <w:rPr>
          <w:rFonts w:ascii="Tahoma" w:hAnsi="Tahoma" w:cs="Tahoma"/>
        </w:rPr>
        <w:t xml:space="preserve">, v skladu </w:t>
      </w:r>
      <w:r w:rsidRPr="00E93BE1">
        <w:rPr>
          <w:rFonts w:ascii="Tahoma" w:hAnsi="Tahoma" w:cs="Tahoma"/>
        </w:rPr>
        <w:t xml:space="preserve">s </w:t>
      </w:r>
      <w:r w:rsidRPr="009F0FB2">
        <w:rPr>
          <w:rFonts w:ascii="Tahoma" w:hAnsi="Tahoma" w:cs="Tahoma"/>
          <w:b/>
          <w:u w:val="single"/>
        </w:rPr>
        <w:t xml:space="preserve">poglavjem </w:t>
      </w:r>
      <w:r>
        <w:rPr>
          <w:rFonts w:ascii="Tahoma" w:hAnsi="Tahoma" w:cs="Tahoma"/>
          <w:b/>
          <w:u w:val="single"/>
        </w:rPr>
        <w:t>6</w:t>
      </w:r>
      <w:r w:rsidRPr="009F0FB2">
        <w:rPr>
          <w:rFonts w:ascii="Tahoma" w:hAnsi="Tahoma" w:cs="Tahoma"/>
          <w:u w:val="single"/>
        </w:rPr>
        <w:t xml:space="preserve"> te razpisne dokumentacije</w:t>
      </w:r>
      <w:r w:rsidRPr="009F0FB2">
        <w:rPr>
          <w:rFonts w:ascii="Tahoma" w:hAnsi="Tahoma" w:cs="Tahoma"/>
        </w:rPr>
        <w:t>.</w:t>
      </w:r>
    </w:p>
    <w:p w14:paraId="38F30771" w14:textId="77777777" w:rsidR="00340405" w:rsidRPr="009F0FB2" w:rsidRDefault="00340405" w:rsidP="00340405">
      <w:pPr>
        <w:keepNext/>
        <w:keepLines/>
        <w:spacing w:after="0" w:line="240" w:lineRule="auto"/>
        <w:jc w:val="both"/>
        <w:rPr>
          <w:rFonts w:ascii="Tahoma" w:hAnsi="Tahoma" w:cs="Tahoma"/>
          <w:lang w:val="x-none"/>
        </w:rPr>
      </w:pPr>
    </w:p>
    <w:p w14:paraId="5E715802" w14:textId="77777777" w:rsidR="00340405" w:rsidRPr="009F0FB2" w:rsidRDefault="00340405" w:rsidP="00340405">
      <w:pPr>
        <w:keepNext/>
        <w:keepLines/>
        <w:numPr>
          <w:ilvl w:val="1"/>
          <w:numId w:val="2"/>
        </w:numPr>
        <w:spacing w:after="0" w:line="240" w:lineRule="auto"/>
        <w:jc w:val="both"/>
        <w:rPr>
          <w:rFonts w:ascii="Tahoma" w:hAnsi="Tahoma" w:cs="Tahoma"/>
          <w:b/>
        </w:rPr>
      </w:pPr>
      <w:bookmarkStart w:id="9" w:name="_Toc116720500"/>
      <w:bookmarkStart w:id="10" w:name="_Toc116720564"/>
      <w:bookmarkStart w:id="11" w:name="_Toc116783473"/>
      <w:bookmarkStart w:id="12" w:name="_Toc116792907"/>
      <w:bookmarkStart w:id="13" w:name="_Toc136417479"/>
      <w:r w:rsidRPr="009F0FB2">
        <w:rPr>
          <w:rFonts w:ascii="Tahoma" w:hAnsi="Tahoma" w:cs="Tahoma"/>
          <w:b/>
        </w:rPr>
        <w:t>Odpiranje ponudb</w:t>
      </w:r>
      <w:bookmarkEnd w:id="9"/>
      <w:bookmarkEnd w:id="10"/>
      <w:bookmarkEnd w:id="11"/>
      <w:bookmarkEnd w:id="12"/>
      <w:bookmarkEnd w:id="13"/>
    </w:p>
    <w:p w14:paraId="3D4A3C63" w14:textId="77777777" w:rsidR="00340405" w:rsidRPr="009F0FB2" w:rsidRDefault="00340405" w:rsidP="00340405">
      <w:pPr>
        <w:keepNext/>
        <w:keepLines/>
        <w:spacing w:after="0" w:line="240" w:lineRule="auto"/>
        <w:jc w:val="both"/>
        <w:rPr>
          <w:rFonts w:ascii="Tahoma" w:hAnsi="Tahoma" w:cs="Tahoma"/>
          <w:b/>
        </w:rPr>
      </w:pPr>
    </w:p>
    <w:p w14:paraId="63FB7EE0" w14:textId="7ADB9EEE"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Odpiranje ponudb bo potekalo avtomatično v informacijskem sistemu e-</w:t>
      </w:r>
      <w:proofErr w:type="spellStart"/>
      <w:r w:rsidRPr="009F0FB2">
        <w:rPr>
          <w:rFonts w:ascii="Tahoma" w:hAnsi="Tahoma" w:cs="Tahoma"/>
        </w:rPr>
        <w:t>JN</w:t>
      </w:r>
      <w:proofErr w:type="spellEnd"/>
      <w:r w:rsidRPr="009F0FB2">
        <w:rPr>
          <w:rFonts w:ascii="Tahoma" w:hAnsi="Tahoma" w:cs="Tahoma"/>
        </w:rPr>
        <w:t xml:space="preserve"> dne </w:t>
      </w:r>
      <w:r w:rsidR="00A66C4E">
        <w:rPr>
          <w:rFonts w:ascii="Tahoma" w:eastAsia="Times New Roman" w:hAnsi="Tahoma" w:cs="Tahoma"/>
          <w:b/>
          <w:bCs/>
          <w:lang w:eastAsia="sl-SI"/>
        </w:rPr>
        <w:t>13. 1</w:t>
      </w:r>
      <w:r w:rsidR="00A66C4E" w:rsidRPr="00FB1BBD">
        <w:rPr>
          <w:rFonts w:ascii="Tahoma" w:eastAsia="Times New Roman" w:hAnsi="Tahoma" w:cs="Tahoma"/>
          <w:b/>
          <w:bCs/>
          <w:lang w:eastAsia="sl-SI"/>
        </w:rPr>
        <w:t>. 202</w:t>
      </w:r>
      <w:r w:rsidR="00A66C4E">
        <w:rPr>
          <w:rFonts w:ascii="Tahoma" w:eastAsia="Times New Roman" w:hAnsi="Tahoma" w:cs="Tahoma"/>
          <w:b/>
          <w:bCs/>
          <w:lang w:eastAsia="sl-SI"/>
        </w:rPr>
        <w:t>2</w:t>
      </w:r>
      <w:r w:rsidR="00A66C4E" w:rsidRPr="00FB1BBD">
        <w:rPr>
          <w:rFonts w:ascii="Tahoma" w:eastAsia="Times New Roman" w:hAnsi="Tahoma" w:cs="Tahoma"/>
          <w:b/>
          <w:bCs/>
          <w:lang w:eastAsia="sl-SI"/>
        </w:rPr>
        <w:t xml:space="preserve"> </w:t>
      </w:r>
      <w:r w:rsidRPr="009F0FB2">
        <w:rPr>
          <w:rFonts w:ascii="Tahoma" w:hAnsi="Tahoma" w:cs="Tahoma"/>
        </w:rPr>
        <w:t xml:space="preserve">in se bo začelo </w:t>
      </w:r>
      <w:r w:rsidRPr="009F0FB2">
        <w:rPr>
          <w:rFonts w:ascii="Tahoma" w:hAnsi="Tahoma" w:cs="Tahoma"/>
          <w:b/>
        </w:rPr>
        <w:t>ob 1</w:t>
      </w:r>
      <w:r w:rsidR="00A66C4E">
        <w:rPr>
          <w:rFonts w:ascii="Tahoma" w:hAnsi="Tahoma" w:cs="Tahoma"/>
          <w:b/>
        </w:rPr>
        <w:t>1</w:t>
      </w:r>
      <w:r w:rsidRPr="009F0FB2">
        <w:rPr>
          <w:rFonts w:ascii="Tahoma" w:hAnsi="Tahoma" w:cs="Tahoma"/>
          <w:b/>
        </w:rPr>
        <w:t>.</w:t>
      </w:r>
      <w:r w:rsidR="00A66C4E">
        <w:rPr>
          <w:rFonts w:ascii="Tahoma" w:hAnsi="Tahoma" w:cs="Tahoma"/>
          <w:b/>
        </w:rPr>
        <w:t>00</w:t>
      </w:r>
      <w:r w:rsidRPr="009F0FB2">
        <w:rPr>
          <w:rFonts w:ascii="Tahoma" w:hAnsi="Tahoma" w:cs="Tahoma"/>
          <w:b/>
        </w:rPr>
        <w:t xml:space="preserve"> uri</w:t>
      </w:r>
      <w:r w:rsidRPr="009F0FB2">
        <w:rPr>
          <w:rFonts w:ascii="Tahoma" w:hAnsi="Tahoma" w:cs="Tahoma"/>
        </w:rPr>
        <w:t xml:space="preserve"> na spletnem naslovu </w:t>
      </w:r>
      <w:hyperlink r:id="rId10" w:history="1">
        <w:r w:rsidRPr="00E13276">
          <w:rPr>
            <w:rStyle w:val="Hiperpovezava"/>
            <w:rFonts w:ascii="Tahoma" w:hAnsi="Tahoma" w:cs="Tahoma"/>
          </w:rPr>
          <w:t>https://ejn.gov.si</w:t>
        </w:r>
      </w:hyperlink>
      <w:r w:rsidRPr="009F0FB2">
        <w:rPr>
          <w:rFonts w:ascii="Tahoma" w:hAnsi="Tahoma" w:cs="Tahoma"/>
        </w:rPr>
        <w:t xml:space="preserve">. </w:t>
      </w:r>
    </w:p>
    <w:p w14:paraId="423F3A35" w14:textId="77777777" w:rsidR="00340405" w:rsidRPr="009F0FB2" w:rsidRDefault="00340405" w:rsidP="00340405">
      <w:pPr>
        <w:keepNext/>
        <w:keepLines/>
        <w:spacing w:after="0" w:line="240" w:lineRule="auto"/>
        <w:rPr>
          <w:rFonts w:ascii="Tahoma" w:hAnsi="Tahoma" w:cs="Tahoma"/>
        </w:rPr>
      </w:pPr>
    </w:p>
    <w:p w14:paraId="0EA8CD23"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Odpiranje poteka tako, da informacijski sistem e-</w:t>
      </w:r>
      <w:proofErr w:type="spellStart"/>
      <w:r w:rsidRPr="009F0FB2">
        <w:rPr>
          <w:rFonts w:ascii="Tahoma" w:hAnsi="Tahoma" w:cs="Tahoma"/>
        </w:rPr>
        <w:t>JN</w:t>
      </w:r>
      <w:proofErr w:type="spellEnd"/>
      <w:r w:rsidRPr="009F0FB2">
        <w:rPr>
          <w:rFonts w:ascii="Tahoma" w:hAnsi="Tahoma" w:cs="Tahoma"/>
        </w:rPr>
        <w:t xml:space="preserve"> samodejno ob uri, ki je določena za javno odpiranje ponudb, prikaže podatke o ponudniku, o variantah, če so bile zahtevane oziroma dovoljene, ter omogoči dostop do .</w:t>
      </w:r>
      <w:proofErr w:type="spellStart"/>
      <w:r w:rsidRPr="009F0FB2">
        <w:rPr>
          <w:rFonts w:ascii="Tahoma" w:hAnsi="Tahoma" w:cs="Tahoma"/>
        </w:rPr>
        <w:t>pdf</w:t>
      </w:r>
      <w:proofErr w:type="spellEnd"/>
      <w:r w:rsidRPr="009F0FB2">
        <w:rPr>
          <w:rFonts w:ascii="Tahoma" w:hAnsi="Tahoma" w:cs="Tahoma"/>
        </w:rPr>
        <w:t xml:space="preserve"> dokumenta, ki ga ponudnik naloži v sistem e-</w:t>
      </w:r>
      <w:proofErr w:type="spellStart"/>
      <w:r w:rsidRPr="009F0FB2">
        <w:rPr>
          <w:rFonts w:ascii="Tahoma" w:hAnsi="Tahoma" w:cs="Tahoma"/>
        </w:rPr>
        <w:t>JN</w:t>
      </w:r>
      <w:proofErr w:type="spellEnd"/>
      <w:r w:rsidRPr="009F0FB2">
        <w:rPr>
          <w:rFonts w:ascii="Tahoma" w:hAnsi="Tahoma" w:cs="Tahoma"/>
        </w:rPr>
        <w:t xml:space="preserve"> pod razdelek »Predračun«. Ti podatki oziroma dokumenti so vidni do zaključka postopka oddaje tega naročila. </w:t>
      </w:r>
    </w:p>
    <w:p w14:paraId="7CD26EEF" w14:textId="77777777" w:rsidR="00340405" w:rsidRPr="009F0FB2" w:rsidRDefault="00340405" w:rsidP="00340405">
      <w:pPr>
        <w:keepNext/>
        <w:keepLines/>
        <w:spacing w:after="0" w:line="240" w:lineRule="auto"/>
        <w:jc w:val="both"/>
        <w:rPr>
          <w:rFonts w:ascii="Tahoma" w:hAnsi="Tahoma" w:cs="Tahoma"/>
        </w:rPr>
      </w:pPr>
    </w:p>
    <w:p w14:paraId="2FF6C202"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Pogajanja</w:t>
      </w:r>
    </w:p>
    <w:p w14:paraId="287D91E2" w14:textId="77777777" w:rsidR="00340405" w:rsidRPr="009F0FB2" w:rsidRDefault="00340405" w:rsidP="00340405">
      <w:pPr>
        <w:keepNext/>
        <w:keepLines/>
        <w:spacing w:after="0" w:line="240" w:lineRule="auto"/>
        <w:ind w:firstLine="709"/>
        <w:jc w:val="both"/>
        <w:rPr>
          <w:rFonts w:ascii="Tahoma" w:hAnsi="Tahoma" w:cs="Tahoma"/>
        </w:rPr>
      </w:pPr>
    </w:p>
    <w:p w14:paraId="745245B1"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Naročnik bo s ponudnikom(i) ločeno za posamezni sklop izvedel pogajanja, v skladu z drugim odstavkom 47. člena ZJN-3.</w:t>
      </w:r>
    </w:p>
    <w:p w14:paraId="13489928" w14:textId="77777777" w:rsidR="00340405" w:rsidRPr="009F0FB2" w:rsidRDefault="00340405" w:rsidP="00340405">
      <w:pPr>
        <w:keepNext/>
        <w:keepLines/>
        <w:spacing w:after="0" w:line="240" w:lineRule="auto"/>
        <w:jc w:val="both"/>
        <w:rPr>
          <w:rFonts w:ascii="Tahoma" w:hAnsi="Tahoma" w:cs="Tahoma"/>
        </w:rPr>
      </w:pPr>
    </w:p>
    <w:p w14:paraId="63283EC3"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lastRenderedPageBreak/>
        <w:t>O pogajanjih bodo ponudniki obveščeni preko informacijskega sistema e-</w:t>
      </w:r>
      <w:proofErr w:type="spellStart"/>
      <w:r w:rsidRPr="009F0FB2">
        <w:rPr>
          <w:rFonts w:ascii="Tahoma" w:hAnsi="Tahoma" w:cs="Tahoma"/>
        </w:rPr>
        <w:t>JN</w:t>
      </w:r>
      <w:proofErr w:type="spellEnd"/>
      <w:r w:rsidRPr="009F0FB2">
        <w:rPr>
          <w:rFonts w:ascii="Tahoma" w:hAnsi="Tahoma" w:cs="Tahoma"/>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9FCB7A0" w14:textId="77777777" w:rsidR="00340405" w:rsidRPr="009F0FB2" w:rsidRDefault="00340405" w:rsidP="00340405">
      <w:pPr>
        <w:keepNext/>
        <w:keepLines/>
        <w:spacing w:after="0" w:line="240" w:lineRule="auto"/>
        <w:jc w:val="both"/>
        <w:rPr>
          <w:rFonts w:ascii="Tahoma" w:hAnsi="Tahoma" w:cs="Tahoma"/>
        </w:rPr>
      </w:pPr>
    </w:p>
    <w:p w14:paraId="0F1D4779" w14:textId="77777777" w:rsidR="00340405" w:rsidRPr="009F0FB2" w:rsidRDefault="00340405" w:rsidP="00340405">
      <w:pPr>
        <w:keepNext/>
        <w:keepLines/>
        <w:spacing w:after="0" w:line="240" w:lineRule="auto"/>
        <w:jc w:val="both"/>
        <w:rPr>
          <w:rFonts w:ascii="Tahoma" w:hAnsi="Tahoma" w:cs="Tahoma"/>
          <w:b/>
        </w:rPr>
      </w:pPr>
      <w:r w:rsidRPr="009F0FB2">
        <w:rPr>
          <w:rFonts w:ascii="Tahoma" w:hAnsi="Tahoma" w:cs="Tahoma"/>
          <w:b/>
        </w:rPr>
        <w:t>Predmet pogajanj bo znižanje ponudbenih cen na enoto mere in</w:t>
      </w:r>
      <w:r>
        <w:rPr>
          <w:rFonts w:ascii="Tahoma" w:hAnsi="Tahoma" w:cs="Tahoma"/>
          <w:b/>
        </w:rPr>
        <w:t xml:space="preserve"> s tem tudi</w:t>
      </w:r>
      <w:r w:rsidRPr="009F0FB2">
        <w:rPr>
          <w:rFonts w:ascii="Tahoma" w:hAnsi="Tahoma" w:cs="Tahoma"/>
          <w:b/>
        </w:rPr>
        <w:t xml:space="preserve"> ponudbene vrednosti za posamezni sklop.</w:t>
      </w:r>
      <w:r>
        <w:rPr>
          <w:rFonts w:ascii="Tahoma" w:hAnsi="Tahoma" w:cs="Tahoma"/>
          <w:b/>
        </w:rPr>
        <w:t xml:space="preserve"> </w:t>
      </w:r>
      <w:r w:rsidRPr="00A14A41">
        <w:rPr>
          <w:rFonts w:ascii="Tahoma" w:hAnsi="Tahoma" w:cs="Tahoma"/>
          <w:b/>
        </w:rPr>
        <w:t xml:space="preserve">Če </w:t>
      </w:r>
      <w:r>
        <w:rPr>
          <w:rFonts w:ascii="Tahoma" w:hAnsi="Tahoma" w:cs="Tahoma"/>
          <w:b/>
        </w:rPr>
        <w:t xml:space="preserve">bo </w:t>
      </w:r>
      <w:r w:rsidRPr="00A14A41">
        <w:rPr>
          <w:rFonts w:ascii="Tahoma" w:hAnsi="Tahoma" w:cs="Tahoma"/>
          <w:b/>
        </w:rPr>
        <w:t>ponudnik na pogajanja</w:t>
      </w:r>
      <w:r>
        <w:rPr>
          <w:rFonts w:ascii="Tahoma" w:hAnsi="Tahoma" w:cs="Tahoma"/>
          <w:b/>
        </w:rPr>
        <w:t xml:space="preserve"> zvišal</w:t>
      </w:r>
      <w:r w:rsidRPr="00A14A41">
        <w:rPr>
          <w:rFonts w:ascii="Tahoma" w:hAnsi="Tahoma" w:cs="Tahoma"/>
          <w:b/>
        </w:rPr>
        <w:t xml:space="preserve"> ponudben</w:t>
      </w:r>
      <w:r>
        <w:rPr>
          <w:rFonts w:ascii="Tahoma" w:hAnsi="Tahoma" w:cs="Tahoma"/>
          <w:b/>
        </w:rPr>
        <w:t>e</w:t>
      </w:r>
      <w:r w:rsidRPr="00A14A41">
        <w:rPr>
          <w:rFonts w:ascii="Tahoma" w:hAnsi="Tahoma" w:cs="Tahoma"/>
          <w:b/>
        </w:rPr>
        <w:t xml:space="preserve"> cen</w:t>
      </w:r>
      <w:r>
        <w:rPr>
          <w:rFonts w:ascii="Tahoma" w:hAnsi="Tahoma" w:cs="Tahoma"/>
          <w:b/>
        </w:rPr>
        <w:t>e</w:t>
      </w:r>
      <w:r w:rsidRPr="00A14A41">
        <w:rPr>
          <w:rFonts w:ascii="Tahoma" w:hAnsi="Tahoma" w:cs="Tahoma"/>
          <w:b/>
        </w:rPr>
        <w:t xml:space="preserve"> na enoto mere in s tem tudi ponudbene vrednosti za posamezni sklop, bo naročnik </w:t>
      </w:r>
      <w:r>
        <w:rPr>
          <w:rFonts w:ascii="Tahoma" w:hAnsi="Tahoma" w:cs="Tahoma"/>
          <w:b/>
        </w:rPr>
        <w:t>upošteval ponudnikovo prvo ponudbo</w:t>
      </w:r>
      <w:r w:rsidRPr="00A14A41">
        <w:rPr>
          <w:rFonts w:ascii="Tahoma" w:hAnsi="Tahoma" w:cs="Tahoma"/>
          <w:b/>
        </w:rPr>
        <w:t>.</w:t>
      </w:r>
    </w:p>
    <w:p w14:paraId="714BB855" w14:textId="77777777" w:rsidR="00340405" w:rsidRPr="009F0FB2" w:rsidRDefault="00340405" w:rsidP="00340405">
      <w:pPr>
        <w:keepNext/>
        <w:keepLines/>
        <w:spacing w:after="0" w:line="240" w:lineRule="auto"/>
        <w:jc w:val="both"/>
        <w:rPr>
          <w:rFonts w:ascii="Tahoma" w:hAnsi="Tahoma" w:cs="Tahoma"/>
        </w:rPr>
      </w:pPr>
    </w:p>
    <w:p w14:paraId="00EB8ABF"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Izveden bo en</w:t>
      </w:r>
      <w:r w:rsidRPr="009F0FB2">
        <w:rPr>
          <w:rFonts w:ascii="Tahoma" w:hAnsi="Tahoma" w:cs="Tahoma"/>
          <w:b/>
        </w:rPr>
        <w:t xml:space="preserve"> </w:t>
      </w:r>
      <w:r w:rsidRPr="009F0FB2">
        <w:rPr>
          <w:rFonts w:ascii="Tahoma" w:hAnsi="Tahoma" w:cs="Tahoma"/>
        </w:rPr>
        <w:t xml:space="preserve">krog pogajanj. </w:t>
      </w:r>
    </w:p>
    <w:p w14:paraId="67366A38" w14:textId="77777777" w:rsidR="00340405" w:rsidRPr="009F0FB2" w:rsidRDefault="00340405" w:rsidP="00340405">
      <w:pPr>
        <w:keepNext/>
        <w:keepLines/>
        <w:spacing w:after="0" w:line="240" w:lineRule="auto"/>
        <w:ind w:left="720"/>
        <w:jc w:val="both"/>
        <w:rPr>
          <w:rFonts w:ascii="Tahoma" w:hAnsi="Tahoma" w:cs="Tahoma"/>
          <w:b/>
        </w:rPr>
      </w:pPr>
    </w:p>
    <w:p w14:paraId="2D95E653"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Variantna ponudba</w:t>
      </w:r>
    </w:p>
    <w:p w14:paraId="6AB1C662" w14:textId="77777777" w:rsidR="00340405" w:rsidRPr="009F0FB2" w:rsidRDefault="00340405" w:rsidP="00340405">
      <w:pPr>
        <w:keepNext/>
        <w:keepLines/>
        <w:spacing w:after="0" w:line="240" w:lineRule="auto"/>
        <w:jc w:val="both"/>
        <w:rPr>
          <w:rFonts w:ascii="Tahoma" w:hAnsi="Tahoma" w:cs="Tahoma"/>
        </w:rPr>
      </w:pPr>
    </w:p>
    <w:p w14:paraId="41147B56"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49CC74FF" w14:textId="77777777" w:rsidR="00340405" w:rsidRPr="009F0FB2" w:rsidRDefault="00340405" w:rsidP="00340405">
      <w:pPr>
        <w:keepNext/>
        <w:keepLines/>
        <w:spacing w:after="0" w:line="240" w:lineRule="auto"/>
        <w:jc w:val="both"/>
        <w:rPr>
          <w:rFonts w:ascii="Tahoma" w:hAnsi="Tahoma" w:cs="Tahoma"/>
        </w:rPr>
      </w:pPr>
    </w:p>
    <w:p w14:paraId="43B143E9" w14:textId="77777777" w:rsidR="00340405" w:rsidRPr="009F0FB2" w:rsidRDefault="00340405" w:rsidP="00340405">
      <w:pPr>
        <w:keepNext/>
        <w:keepLines/>
        <w:numPr>
          <w:ilvl w:val="1"/>
          <w:numId w:val="2"/>
        </w:numPr>
        <w:spacing w:after="0" w:line="240" w:lineRule="auto"/>
        <w:ind w:right="56"/>
        <w:jc w:val="both"/>
        <w:rPr>
          <w:rFonts w:ascii="Tahoma" w:hAnsi="Tahoma" w:cs="Tahoma"/>
          <w:b/>
        </w:rPr>
      </w:pPr>
      <w:r w:rsidRPr="009F0FB2">
        <w:rPr>
          <w:rFonts w:ascii="Tahoma" w:hAnsi="Tahoma" w:cs="Tahoma"/>
          <w:b/>
        </w:rPr>
        <w:t>Pregled in ocenjevanje ponudb</w:t>
      </w:r>
    </w:p>
    <w:p w14:paraId="0287235B" w14:textId="77777777" w:rsidR="00340405" w:rsidRPr="009F0FB2" w:rsidRDefault="00340405" w:rsidP="00340405">
      <w:pPr>
        <w:keepNext/>
        <w:keepLines/>
        <w:spacing w:after="0" w:line="240" w:lineRule="auto"/>
        <w:ind w:right="56"/>
        <w:jc w:val="both"/>
        <w:rPr>
          <w:rFonts w:ascii="Tahoma" w:hAnsi="Tahoma" w:cs="Tahoma"/>
        </w:rPr>
      </w:pPr>
    </w:p>
    <w:p w14:paraId="15640824"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9991BC2" w14:textId="77777777" w:rsidR="00340405" w:rsidRPr="009F0FB2" w:rsidRDefault="00340405" w:rsidP="00340405">
      <w:pPr>
        <w:keepNext/>
        <w:keepLines/>
        <w:spacing w:after="0" w:line="240" w:lineRule="auto"/>
        <w:jc w:val="both"/>
        <w:rPr>
          <w:rFonts w:ascii="Tahoma" w:hAnsi="Tahoma" w:cs="Tahoma"/>
        </w:rPr>
      </w:pPr>
    </w:p>
    <w:p w14:paraId="41CAA151"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Okvirni sporazum</w:t>
      </w:r>
    </w:p>
    <w:p w14:paraId="159B70FA" w14:textId="77777777" w:rsidR="00340405" w:rsidRPr="009F0FB2" w:rsidRDefault="00340405" w:rsidP="00340405">
      <w:pPr>
        <w:keepNext/>
        <w:keepLines/>
        <w:spacing w:after="0" w:line="240" w:lineRule="auto"/>
        <w:jc w:val="both"/>
        <w:rPr>
          <w:rFonts w:ascii="Tahoma" w:hAnsi="Tahoma" w:cs="Tahoma"/>
        </w:rPr>
      </w:pPr>
    </w:p>
    <w:p w14:paraId="0749E46A"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Okvirni sporazum za posamezni sklop bo z izbranim ponudnikom podpisal naročnik.</w:t>
      </w:r>
    </w:p>
    <w:p w14:paraId="38CC75D3" w14:textId="77777777" w:rsidR="00340405" w:rsidRPr="009F0FB2" w:rsidRDefault="00340405" w:rsidP="00340405">
      <w:pPr>
        <w:keepNext/>
        <w:keepLines/>
        <w:spacing w:after="0" w:line="240" w:lineRule="auto"/>
        <w:jc w:val="both"/>
        <w:rPr>
          <w:rFonts w:ascii="Tahoma" w:hAnsi="Tahoma" w:cs="Tahoma"/>
        </w:rPr>
      </w:pPr>
    </w:p>
    <w:p w14:paraId="16D0E5CA"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Okvirni sporazum se bo pred podpisom vsebinsko prilagodil le glede na to, ali bo izbrani ponudnik predložil skupno ponudbo, prijavil sodelovanje podizvajalcev in podobno.</w:t>
      </w:r>
    </w:p>
    <w:p w14:paraId="670C2A75" w14:textId="77777777" w:rsidR="00340405" w:rsidRPr="009F0FB2" w:rsidRDefault="00340405" w:rsidP="00340405">
      <w:pPr>
        <w:keepNext/>
        <w:keepLines/>
        <w:spacing w:after="0" w:line="240" w:lineRule="auto"/>
        <w:jc w:val="both"/>
        <w:rPr>
          <w:rFonts w:ascii="Tahoma" w:hAnsi="Tahoma" w:cs="Tahoma"/>
        </w:rPr>
      </w:pPr>
    </w:p>
    <w:p w14:paraId="58C5AD8F"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V skladu s šestim odstavkom 14. člena Zakona o integriteti in preprečevanju korupcije (Ur. l. RS, št. 69/11-UPB2</w:t>
      </w:r>
      <w:r>
        <w:rPr>
          <w:rFonts w:ascii="Tahoma" w:hAnsi="Tahoma" w:cs="Tahoma"/>
        </w:rPr>
        <w:t xml:space="preserve"> in </w:t>
      </w:r>
      <w:r w:rsidRPr="00A45568">
        <w:rPr>
          <w:rFonts w:ascii="Tahoma" w:hAnsi="Tahoma" w:cs="Tahoma"/>
        </w:rPr>
        <w:t>158/20</w:t>
      </w:r>
      <w:r w:rsidRPr="009F0FB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F0FB2">
        <w:rPr>
          <w:rFonts w:ascii="Tahoma" w:hAnsi="Tahoma" w:cs="Tahoma"/>
          <w:b/>
        </w:rPr>
        <w:t>Priloga 3/1</w:t>
      </w:r>
      <w:r w:rsidRPr="009F0FB2">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32A025BC" w14:textId="77777777" w:rsidR="00340405" w:rsidRPr="009F0FB2" w:rsidRDefault="00340405" w:rsidP="00340405">
      <w:pPr>
        <w:keepNext/>
        <w:keepLines/>
        <w:spacing w:after="0" w:line="240" w:lineRule="auto"/>
        <w:ind w:right="56"/>
        <w:jc w:val="both"/>
        <w:rPr>
          <w:rFonts w:ascii="Tahoma" w:hAnsi="Tahoma" w:cs="Tahoma"/>
        </w:rPr>
      </w:pPr>
    </w:p>
    <w:p w14:paraId="44D46E85"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 xml:space="preserve">Vzorec okvirnega sporazuma je sestavni del te razpisne dokumentacije. Ponudnik s podpisom </w:t>
      </w:r>
      <w:r w:rsidRPr="009F0FB2">
        <w:rPr>
          <w:rFonts w:ascii="Tahoma" w:hAnsi="Tahoma" w:cs="Tahoma"/>
          <w:b/>
        </w:rPr>
        <w:t>Priloge A</w:t>
      </w:r>
      <w:r w:rsidRPr="009F0FB2">
        <w:rPr>
          <w:rFonts w:ascii="Tahoma" w:hAnsi="Tahoma" w:cs="Tahoma"/>
        </w:rPr>
        <w:t xml:space="preserve"> potrdi, da se strinja z vsebino okvirnega sporazuma. </w:t>
      </w:r>
    </w:p>
    <w:p w14:paraId="24A0BA43" w14:textId="77777777" w:rsidR="00340405" w:rsidRPr="009F0FB2" w:rsidRDefault="00340405" w:rsidP="00340405">
      <w:pPr>
        <w:keepNext/>
        <w:keepLines/>
        <w:spacing w:after="0" w:line="240" w:lineRule="auto"/>
        <w:ind w:right="56"/>
        <w:jc w:val="both"/>
        <w:rPr>
          <w:rFonts w:ascii="Tahoma" w:hAnsi="Tahoma" w:cs="Tahoma"/>
        </w:rPr>
      </w:pPr>
    </w:p>
    <w:p w14:paraId="45165CEE" w14:textId="77777777" w:rsidR="00340405" w:rsidRPr="009F0FB2" w:rsidRDefault="00340405" w:rsidP="00340405">
      <w:pPr>
        <w:keepNext/>
        <w:keepLines/>
        <w:numPr>
          <w:ilvl w:val="1"/>
          <w:numId w:val="2"/>
        </w:numPr>
        <w:spacing w:after="0" w:line="240" w:lineRule="auto"/>
        <w:jc w:val="both"/>
        <w:rPr>
          <w:rFonts w:ascii="Tahoma" w:hAnsi="Tahoma" w:cs="Tahoma"/>
          <w:b/>
        </w:rPr>
      </w:pPr>
      <w:bookmarkStart w:id="14" w:name="_Toc116720524"/>
      <w:bookmarkStart w:id="15" w:name="_Toc116720588"/>
      <w:bookmarkStart w:id="16" w:name="_Toc116783499"/>
      <w:bookmarkStart w:id="17" w:name="_Toc116792933"/>
      <w:bookmarkStart w:id="18" w:name="_Toc136417505"/>
      <w:r w:rsidRPr="009F0FB2">
        <w:rPr>
          <w:rFonts w:ascii="Tahoma" w:hAnsi="Tahoma" w:cs="Tahoma"/>
          <w:b/>
        </w:rPr>
        <w:t>Prav</w:t>
      </w:r>
      <w:bookmarkEnd w:id="14"/>
      <w:bookmarkEnd w:id="15"/>
      <w:bookmarkEnd w:id="16"/>
      <w:bookmarkEnd w:id="17"/>
      <w:bookmarkEnd w:id="18"/>
      <w:r w:rsidRPr="009F0FB2">
        <w:rPr>
          <w:rFonts w:ascii="Tahoma" w:hAnsi="Tahoma" w:cs="Tahoma"/>
          <w:b/>
        </w:rPr>
        <w:t>no varstvo</w:t>
      </w:r>
    </w:p>
    <w:p w14:paraId="05F7DFF8" w14:textId="77777777" w:rsidR="00340405" w:rsidRPr="009F0FB2" w:rsidRDefault="00340405" w:rsidP="00340405">
      <w:pPr>
        <w:keepNext/>
        <w:keepLines/>
        <w:spacing w:after="0" w:line="240" w:lineRule="auto"/>
        <w:jc w:val="both"/>
        <w:rPr>
          <w:rFonts w:ascii="Tahoma" w:hAnsi="Tahoma" w:cs="Tahoma"/>
          <w:b/>
        </w:rPr>
      </w:pPr>
    </w:p>
    <w:p w14:paraId="1157E7D7" w14:textId="77777777" w:rsidR="00340405" w:rsidRPr="009F0FB2" w:rsidRDefault="00340405" w:rsidP="00340405">
      <w:pPr>
        <w:keepNext/>
        <w:keepLines/>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7465E62A" w14:textId="77777777" w:rsidR="00340405" w:rsidRPr="009F0FB2" w:rsidRDefault="00340405" w:rsidP="00340405">
      <w:pPr>
        <w:keepNext/>
        <w:keepLines/>
        <w:autoSpaceDE w:val="0"/>
        <w:autoSpaceDN w:val="0"/>
        <w:adjustRightInd w:val="0"/>
        <w:spacing w:after="0" w:line="240" w:lineRule="auto"/>
        <w:jc w:val="both"/>
        <w:rPr>
          <w:rFonts w:ascii="Tahoma" w:hAnsi="Tahoma" w:cs="Tahoma"/>
        </w:rPr>
      </w:pPr>
    </w:p>
    <w:p w14:paraId="043BC8E8" w14:textId="77777777" w:rsidR="00340405" w:rsidRPr="009F0FB2" w:rsidRDefault="00340405" w:rsidP="00340405">
      <w:pPr>
        <w:keepNext/>
        <w:keepLines/>
        <w:numPr>
          <w:ilvl w:val="1"/>
          <w:numId w:val="2"/>
        </w:numPr>
        <w:spacing w:after="0" w:line="240" w:lineRule="auto"/>
        <w:jc w:val="both"/>
        <w:rPr>
          <w:rFonts w:ascii="Tahoma" w:hAnsi="Tahoma" w:cs="Tahoma"/>
          <w:b/>
        </w:rPr>
      </w:pPr>
      <w:bookmarkStart w:id="19" w:name="_Toc163615935"/>
      <w:r w:rsidRPr="009F0FB2">
        <w:rPr>
          <w:rFonts w:ascii="Tahoma" w:hAnsi="Tahoma" w:cs="Tahoma"/>
          <w:b/>
        </w:rPr>
        <w:t>Zaupnost po</w:t>
      </w:r>
      <w:bookmarkEnd w:id="19"/>
      <w:r w:rsidRPr="009F0FB2">
        <w:rPr>
          <w:rFonts w:ascii="Tahoma" w:hAnsi="Tahoma" w:cs="Tahoma"/>
          <w:b/>
        </w:rPr>
        <w:t>datkov</w:t>
      </w:r>
    </w:p>
    <w:p w14:paraId="04971246" w14:textId="77777777" w:rsidR="00340405" w:rsidRPr="009F0FB2" w:rsidRDefault="00340405" w:rsidP="00340405">
      <w:pPr>
        <w:keepNext/>
        <w:keepLines/>
        <w:spacing w:after="0" w:line="240" w:lineRule="auto"/>
        <w:jc w:val="both"/>
        <w:rPr>
          <w:rFonts w:ascii="Tahoma" w:hAnsi="Tahoma" w:cs="Tahoma"/>
        </w:rPr>
      </w:pPr>
    </w:p>
    <w:p w14:paraId="32A4BE6E"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752A41DF" w14:textId="77777777" w:rsidR="00340405" w:rsidRPr="009F0FB2" w:rsidRDefault="00340405" w:rsidP="00340405">
      <w:pPr>
        <w:keepNext/>
        <w:keepLines/>
        <w:spacing w:after="0" w:line="240" w:lineRule="auto"/>
        <w:jc w:val="both"/>
        <w:rPr>
          <w:rFonts w:ascii="Tahoma" w:hAnsi="Tahoma" w:cs="Tahoma"/>
        </w:rPr>
      </w:pPr>
    </w:p>
    <w:p w14:paraId="712E05E3" w14:textId="77777777" w:rsidR="00340405" w:rsidRDefault="00340405" w:rsidP="00340405">
      <w:pPr>
        <w:keepNext/>
        <w:keepLines/>
        <w:spacing w:after="0" w:line="240" w:lineRule="auto"/>
        <w:jc w:val="both"/>
        <w:rPr>
          <w:rFonts w:ascii="Tahoma" w:hAnsi="Tahoma" w:cs="Tahoma"/>
        </w:rPr>
      </w:pPr>
      <w:r w:rsidRPr="009F0FB2">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DA4DBAA" w14:textId="77777777" w:rsidR="00340405" w:rsidRPr="009F0FB2" w:rsidRDefault="00340405" w:rsidP="00340405">
      <w:pPr>
        <w:keepNext/>
        <w:keepLines/>
        <w:spacing w:after="0" w:line="240" w:lineRule="auto"/>
        <w:jc w:val="both"/>
        <w:rPr>
          <w:rFonts w:ascii="Tahoma" w:hAnsi="Tahoma" w:cs="Tahoma"/>
        </w:rPr>
      </w:pPr>
    </w:p>
    <w:p w14:paraId="088BC887"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Jamstvo za napake</w:t>
      </w:r>
    </w:p>
    <w:p w14:paraId="75988642" w14:textId="77777777" w:rsidR="00340405" w:rsidRPr="009F0FB2" w:rsidRDefault="00340405" w:rsidP="00340405">
      <w:pPr>
        <w:keepNext/>
        <w:keepLines/>
        <w:spacing w:after="0" w:line="240" w:lineRule="auto"/>
        <w:jc w:val="both"/>
        <w:rPr>
          <w:rFonts w:ascii="Tahoma" w:hAnsi="Tahoma" w:cs="Tahoma"/>
        </w:rPr>
      </w:pPr>
    </w:p>
    <w:p w14:paraId="77637A0D"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3E4E2A1A" w14:textId="77777777" w:rsidR="00340405" w:rsidRPr="00712BC8" w:rsidRDefault="00340405" w:rsidP="00340405">
      <w:pPr>
        <w:keepNext/>
        <w:keepLines/>
        <w:spacing w:after="0" w:line="240" w:lineRule="auto"/>
        <w:jc w:val="both"/>
        <w:rPr>
          <w:rFonts w:ascii="Tahoma" w:eastAsia="Times New Roman" w:hAnsi="Tahoma" w:cs="Tahoma"/>
          <w:lang w:eastAsia="sl-SI"/>
        </w:rPr>
      </w:pPr>
    </w:p>
    <w:p w14:paraId="57B1F824" w14:textId="77777777" w:rsidR="00340405" w:rsidRPr="00712BC8" w:rsidRDefault="00340405" w:rsidP="0034040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p>
    <w:p w14:paraId="61896EF8" w14:textId="77777777" w:rsidR="00340405" w:rsidRPr="00712BC8" w:rsidRDefault="00340405" w:rsidP="00340405">
      <w:pPr>
        <w:keepNext/>
        <w:keepLines/>
        <w:spacing w:after="0" w:line="240" w:lineRule="auto"/>
        <w:jc w:val="both"/>
        <w:rPr>
          <w:rFonts w:ascii="Tahoma" w:eastAsia="Times New Roman" w:hAnsi="Tahoma" w:cs="Tahoma"/>
          <w:b/>
          <w:lang w:eastAsia="sl-SI"/>
        </w:rPr>
      </w:pPr>
    </w:p>
    <w:p w14:paraId="7072FD87" w14:textId="77777777" w:rsidR="00340405" w:rsidRPr="00AE5196" w:rsidRDefault="00340405" w:rsidP="00340405">
      <w:pPr>
        <w:keepNext/>
        <w:keepLines/>
        <w:numPr>
          <w:ilvl w:val="1"/>
          <w:numId w:val="2"/>
        </w:numPr>
        <w:spacing w:after="0" w:line="240" w:lineRule="auto"/>
        <w:jc w:val="both"/>
        <w:rPr>
          <w:rFonts w:ascii="Tahoma" w:hAnsi="Tahoma" w:cs="Tahoma"/>
          <w:b/>
        </w:rPr>
      </w:pPr>
      <w:r w:rsidRPr="00AE5196">
        <w:rPr>
          <w:rFonts w:ascii="Tahoma" w:hAnsi="Tahoma" w:cs="Tahoma"/>
          <w:b/>
        </w:rPr>
        <w:t>Celovitost ponudbe</w:t>
      </w:r>
    </w:p>
    <w:p w14:paraId="0675114B" w14:textId="77777777" w:rsidR="00340405" w:rsidRDefault="00340405" w:rsidP="00340405">
      <w:pPr>
        <w:keepNext/>
        <w:keepLines/>
        <w:spacing w:after="0" w:line="240" w:lineRule="auto"/>
        <w:jc w:val="both"/>
        <w:rPr>
          <w:rFonts w:ascii="Tahoma" w:eastAsia="Times New Roman" w:hAnsi="Tahoma" w:cs="Tahoma"/>
          <w:b/>
          <w:bCs/>
          <w:lang w:eastAsia="sl-SI"/>
        </w:rPr>
      </w:pPr>
    </w:p>
    <w:p w14:paraId="5425176D" w14:textId="77777777" w:rsidR="00340405" w:rsidRPr="00BD3FEB" w:rsidRDefault="00340405" w:rsidP="00340405">
      <w:pPr>
        <w:keepNext/>
        <w:keepLines/>
        <w:spacing w:after="0" w:line="240" w:lineRule="auto"/>
        <w:jc w:val="both"/>
        <w:rPr>
          <w:rFonts w:ascii="Tahoma" w:eastAsia="Times New Roman" w:hAnsi="Tahoma" w:cs="Tahoma"/>
          <w:lang w:eastAsia="sl-SI"/>
        </w:rPr>
      </w:pPr>
      <w:r w:rsidRPr="00BD3FEB">
        <w:rPr>
          <w:rFonts w:ascii="Tahoma" w:eastAsia="Times New Roman" w:hAnsi="Tahoma" w:cs="Tahoma"/>
          <w:b/>
          <w:bCs/>
          <w:lang w:eastAsia="sl-SI"/>
        </w:rPr>
        <w:t>Ponudnik lahko odda svojo ponudbo za celotno naročilo ali samo za posamezen sklop</w:t>
      </w:r>
      <w:r>
        <w:rPr>
          <w:rFonts w:ascii="Tahoma" w:eastAsia="Times New Roman" w:hAnsi="Tahoma" w:cs="Tahoma"/>
          <w:lang w:eastAsia="sl-SI"/>
        </w:rPr>
        <w:t>,</w:t>
      </w:r>
      <w:r w:rsidRPr="008C67F4">
        <w:rPr>
          <w:rFonts w:ascii="Tahoma" w:eastAsia="Times New Roman" w:hAnsi="Tahoma" w:cs="Tahoma"/>
          <w:bCs/>
          <w:lang w:eastAsia="sl-SI"/>
        </w:rPr>
        <w:t xml:space="preserve"> </w:t>
      </w:r>
      <w:r w:rsidRPr="00345668">
        <w:rPr>
          <w:rFonts w:ascii="Tahoma" w:eastAsia="Times New Roman" w:hAnsi="Tahoma" w:cs="Tahoma"/>
          <w:bCs/>
          <w:lang w:eastAsia="sl-SI"/>
        </w:rPr>
        <w:t>v skladu s tehničnimi ter ostalimi zahtevami naročnika, navedenimi v razpisni dokumentaciji in njenih prilogah</w:t>
      </w:r>
      <w:r>
        <w:rPr>
          <w:rFonts w:ascii="Tahoma" w:eastAsia="Times New Roman" w:hAnsi="Tahoma" w:cs="Tahoma"/>
          <w:bCs/>
          <w:lang w:eastAsia="sl-SI"/>
        </w:rPr>
        <w:t>.</w:t>
      </w:r>
      <w:r w:rsidRPr="00BD3FEB">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storitev</w:t>
      </w:r>
      <w:r w:rsidRPr="00BD3FEB">
        <w:rPr>
          <w:rFonts w:ascii="Tahoma" w:eastAsia="Times New Roman" w:hAnsi="Tahoma" w:cs="Tahoma"/>
          <w:lang w:eastAsia="sl-SI"/>
        </w:rPr>
        <w:t xml:space="preserve"> v sklopu) bo izločen iz nadaljnje obravnave. (Naročnik torej ne bo upošteval ponudnika, ki bo znotraj posameznega sklopa ponudil zgolj posamezn</w:t>
      </w:r>
      <w:r>
        <w:rPr>
          <w:rFonts w:ascii="Tahoma" w:eastAsia="Times New Roman" w:hAnsi="Tahoma" w:cs="Tahoma"/>
          <w:lang w:eastAsia="sl-SI"/>
        </w:rPr>
        <w:t>o</w:t>
      </w:r>
      <w:r w:rsidRPr="00BD3FEB">
        <w:rPr>
          <w:rFonts w:ascii="Tahoma" w:eastAsia="Times New Roman" w:hAnsi="Tahoma" w:cs="Tahoma"/>
          <w:lang w:eastAsia="sl-SI"/>
        </w:rPr>
        <w:t xml:space="preserve"> </w:t>
      </w:r>
      <w:r>
        <w:rPr>
          <w:rFonts w:ascii="Tahoma" w:eastAsia="Times New Roman" w:hAnsi="Tahoma" w:cs="Tahoma"/>
          <w:lang w:eastAsia="sl-SI"/>
        </w:rPr>
        <w:t>storitev</w:t>
      </w:r>
      <w:r w:rsidRPr="00BD3FEB">
        <w:rPr>
          <w:rFonts w:ascii="Tahoma" w:eastAsia="Times New Roman" w:hAnsi="Tahoma" w:cs="Tahoma"/>
          <w:lang w:eastAsia="sl-SI"/>
        </w:rPr>
        <w:t>.) Naročnik bo oddal naročilo in sklenil okvirni sporazum s ponudnikom, ki bo ponudil najnižjo skupno ponudbeno vrednost za posamezni sklop za obdobje</w:t>
      </w:r>
      <w:r>
        <w:rPr>
          <w:rFonts w:ascii="Tahoma" w:eastAsia="Times New Roman" w:hAnsi="Tahoma" w:cs="Tahoma"/>
          <w:lang w:eastAsia="sl-SI"/>
        </w:rPr>
        <w:t xml:space="preserve"> veljavnosti okvirnega sporazuma.</w:t>
      </w:r>
    </w:p>
    <w:p w14:paraId="2E009EBE" w14:textId="77777777" w:rsidR="00340405" w:rsidRPr="00BD3FEB" w:rsidRDefault="00340405" w:rsidP="00340405">
      <w:pPr>
        <w:keepNext/>
        <w:keepLines/>
        <w:spacing w:after="0" w:line="240" w:lineRule="auto"/>
        <w:jc w:val="both"/>
        <w:rPr>
          <w:rFonts w:ascii="Tahoma" w:eastAsia="Times New Roman" w:hAnsi="Tahoma" w:cs="Tahoma"/>
          <w:lang w:eastAsia="sl-SI"/>
        </w:rPr>
      </w:pPr>
    </w:p>
    <w:p w14:paraId="68D6B94F" w14:textId="77777777" w:rsidR="00340405" w:rsidRDefault="00340405" w:rsidP="00340405">
      <w:pPr>
        <w:keepNext/>
        <w:keepLines/>
        <w:spacing w:after="0" w:line="240" w:lineRule="auto"/>
        <w:jc w:val="both"/>
        <w:rPr>
          <w:rFonts w:ascii="Tahoma" w:eastAsia="Times New Roman" w:hAnsi="Tahoma" w:cs="Tahoma"/>
          <w:bCs/>
          <w:lang w:eastAsia="sl-SI"/>
        </w:rPr>
      </w:pPr>
      <w:r w:rsidRPr="00345668">
        <w:rPr>
          <w:rFonts w:ascii="Tahoma" w:eastAsia="Times New Roman" w:hAnsi="Tahoma" w:cs="Tahoma"/>
          <w:bCs/>
          <w:lang w:eastAsia="sl-SI"/>
        </w:rPr>
        <w:t>Naročnik bo oddal naročilo in sklenil okvirni sporazum s ponudnikom, ki bo ponudil najnižjo skupno ponudbeno vrednost</w:t>
      </w:r>
      <w:r>
        <w:rPr>
          <w:rFonts w:ascii="Tahoma" w:eastAsia="Times New Roman" w:hAnsi="Tahoma" w:cs="Tahoma"/>
          <w:bCs/>
          <w:lang w:eastAsia="sl-SI"/>
        </w:rPr>
        <w:t xml:space="preserve"> za posamezni sklop</w:t>
      </w:r>
      <w:r w:rsidRPr="00345668">
        <w:rPr>
          <w:rFonts w:ascii="Tahoma" w:eastAsia="Times New Roman" w:hAnsi="Tahoma" w:cs="Tahoma"/>
          <w:bCs/>
          <w:lang w:eastAsia="sl-SI"/>
        </w:rPr>
        <w:t>. Količine, navedene v posameznih postavkah ponudbenega predračuna</w:t>
      </w:r>
      <w:r>
        <w:rPr>
          <w:rFonts w:ascii="Tahoma" w:eastAsia="Times New Roman" w:hAnsi="Tahoma" w:cs="Tahoma"/>
          <w:bCs/>
          <w:lang w:eastAsia="sl-SI"/>
        </w:rPr>
        <w:t xml:space="preserve"> </w:t>
      </w:r>
      <w:r w:rsidRPr="00345668">
        <w:rPr>
          <w:rFonts w:ascii="Tahoma" w:eastAsia="Times New Roman" w:hAnsi="Tahoma" w:cs="Tahoma"/>
          <w:bCs/>
          <w:lang w:eastAsia="sl-SI"/>
        </w:rPr>
        <w:t>predmeta javnega naročila, so v času veljavnosti okvirnega sporazuma okvirne in odvisne od dejanskih potreb naročnika.</w:t>
      </w:r>
    </w:p>
    <w:p w14:paraId="1090072F" w14:textId="77777777" w:rsidR="00340405" w:rsidRPr="009F0FB2" w:rsidRDefault="00340405" w:rsidP="00340405">
      <w:pPr>
        <w:keepNext/>
        <w:keepLines/>
        <w:spacing w:after="0" w:line="240" w:lineRule="auto"/>
        <w:jc w:val="both"/>
        <w:rPr>
          <w:rFonts w:ascii="Tahoma" w:hAnsi="Tahoma" w:cs="Tahoma"/>
        </w:rPr>
      </w:pPr>
    </w:p>
    <w:p w14:paraId="007056BE"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Skupna ponudba</w:t>
      </w:r>
    </w:p>
    <w:p w14:paraId="70BC6121" w14:textId="77777777" w:rsidR="00340405" w:rsidRPr="009F0FB2" w:rsidRDefault="00340405" w:rsidP="00340405">
      <w:pPr>
        <w:keepNext/>
        <w:keepLines/>
        <w:spacing w:after="0" w:line="240" w:lineRule="auto"/>
        <w:ind w:left="851"/>
        <w:jc w:val="both"/>
        <w:rPr>
          <w:rFonts w:ascii="Tahoma" w:hAnsi="Tahoma" w:cs="Tahoma"/>
        </w:rPr>
      </w:pPr>
    </w:p>
    <w:p w14:paraId="05E73258"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 xml:space="preserve">Ponudbo lahko predloži skupina ponudnikov, ki mora predložiti pravni akt o skupni izvedbi naročila </w:t>
      </w:r>
      <w:r w:rsidRPr="009F0FB2">
        <w:rPr>
          <w:rFonts w:ascii="Tahoma" w:hAnsi="Tahoma" w:cs="Tahoma"/>
          <w:b/>
        </w:rPr>
        <w:t>(kot prilogo 1/1)</w:t>
      </w:r>
      <w:r w:rsidRPr="009F0FB2">
        <w:rPr>
          <w:rFonts w:ascii="Tahoma" w:hAnsi="Tahoma" w:cs="Tahoma"/>
        </w:rPr>
        <w:t>. Navedeni pravni akt mora natančno opredeliti:</w:t>
      </w:r>
    </w:p>
    <w:p w14:paraId="118302A8"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medsebojno odgovornost posameznih članov skupine za izvedbo naročila znotraj skupine,</w:t>
      </w:r>
    </w:p>
    <w:p w14:paraId="6A09B2B5"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neomejeno solidarno odgovornost članov skupine do naročnika glede vseh obveznosti po okvirnem sporazumu,</w:t>
      </w:r>
    </w:p>
    <w:p w14:paraId="1119B521"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 xml:space="preserve">glavnega nosilca izvedbe obveznosti po okvirnem sporazumu, s katerim bo naročnik komuniciral, </w:t>
      </w:r>
    </w:p>
    <w:p w14:paraId="224671A1"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navedbo člana/ov skupine, kateremu naročnik vroči odločitev o oddaji naročila (v kolikor to ni navedeno, bo naročnik vročal odločitve vsem članom skupine ponudnikov),</w:t>
      </w:r>
    </w:p>
    <w:p w14:paraId="038201A3"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nosilca finančnih obračunov in transakcij z navedbo transakcijskega računa, preko katerega se bo izvajalo plačevanje izvedenih obveznosti po okvirnem sporazumu,</w:t>
      </w:r>
    </w:p>
    <w:p w14:paraId="2D857D05"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nosilca zavarovanja obveznosti po okvirnem sporazumu iz naslova dobre izvedbe del,</w:t>
      </w:r>
    </w:p>
    <w:p w14:paraId="7519E222"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določila v primeru izstopa partnerja,</w:t>
      </w:r>
    </w:p>
    <w:p w14:paraId="7D0530D4"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pooblastilo vodilnemu partnerju,</w:t>
      </w:r>
    </w:p>
    <w:p w14:paraId="4B2F263B" w14:textId="77777777" w:rsidR="00340405" w:rsidRPr="009F0FB2" w:rsidRDefault="00340405" w:rsidP="00433109">
      <w:pPr>
        <w:keepNext/>
        <w:keepLines/>
        <w:numPr>
          <w:ilvl w:val="0"/>
          <w:numId w:val="7"/>
        </w:numPr>
        <w:spacing w:after="0" w:line="240" w:lineRule="auto"/>
        <w:ind w:left="284" w:hanging="284"/>
        <w:jc w:val="both"/>
        <w:rPr>
          <w:rFonts w:ascii="Tahoma" w:hAnsi="Tahoma" w:cs="Tahoma"/>
        </w:rPr>
      </w:pPr>
      <w:r w:rsidRPr="009F0FB2">
        <w:rPr>
          <w:rFonts w:ascii="Tahoma" w:hAnsi="Tahoma" w:cs="Tahoma"/>
        </w:rPr>
        <w:t>opredelitev deležev in področje dela.</w:t>
      </w:r>
    </w:p>
    <w:p w14:paraId="6ADA90F4" w14:textId="77777777" w:rsidR="00340405" w:rsidRPr="009F0FB2" w:rsidRDefault="00340405" w:rsidP="00340405">
      <w:pPr>
        <w:keepNext/>
        <w:keepLines/>
        <w:spacing w:after="0" w:line="240" w:lineRule="auto"/>
        <w:jc w:val="both"/>
        <w:rPr>
          <w:rFonts w:ascii="Tahoma" w:hAnsi="Tahoma" w:cs="Tahoma"/>
        </w:rPr>
      </w:pPr>
    </w:p>
    <w:p w14:paraId="5DF7D394"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V primeru skupne ponudbe, okvirni sporazum podpišejo vsi partnerji v skupni ponudbi. Vsak član skupine ponudnikov v okviru skupne ponudbe odgovarja naročniku neomejeno solidarno.</w:t>
      </w:r>
    </w:p>
    <w:p w14:paraId="077CC72F" w14:textId="77777777" w:rsidR="00340405" w:rsidRPr="009F0FB2" w:rsidRDefault="00340405" w:rsidP="00340405">
      <w:pPr>
        <w:keepNext/>
        <w:keepLines/>
        <w:spacing w:after="0" w:line="240" w:lineRule="auto"/>
        <w:jc w:val="both"/>
        <w:rPr>
          <w:rFonts w:ascii="Tahoma" w:hAnsi="Tahoma" w:cs="Tahoma"/>
          <w:b/>
        </w:rPr>
      </w:pPr>
    </w:p>
    <w:p w14:paraId="58F2178F"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lastRenderedPageBreak/>
        <w:t xml:space="preserve">V primeru skupne ponudbe mora glavni nosilec izvedbe obveznosti po okvirnem sporazumu za vse partnerje v skupni ponudbi k ponudbi v razdelek »Izjava – ostali sodelujoči« priložiti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 xml:space="preserve">Prilogo 3/1, Prilogo 3/2 </w:t>
      </w:r>
      <w:r w:rsidRPr="009F0FB2">
        <w:rPr>
          <w:rFonts w:ascii="Tahoma" w:hAnsi="Tahoma" w:cs="Tahoma"/>
          <w:kern w:val="16"/>
        </w:rPr>
        <w:t xml:space="preserve">in </w:t>
      </w:r>
      <w:r w:rsidRPr="009F0FB2">
        <w:rPr>
          <w:rFonts w:ascii="Tahoma" w:hAnsi="Tahoma" w:cs="Tahoma"/>
          <w:b/>
          <w:kern w:val="16"/>
        </w:rPr>
        <w:t>Prilogo 3/3</w:t>
      </w:r>
      <w:r w:rsidRPr="009F0FB2">
        <w:rPr>
          <w:rFonts w:ascii="Tahoma" w:hAnsi="Tahoma" w:cs="Tahoma"/>
          <w:kern w:val="16"/>
        </w:rPr>
        <w:t>.</w:t>
      </w:r>
    </w:p>
    <w:p w14:paraId="5A7EBFB6" w14:textId="77777777" w:rsidR="00340405" w:rsidRPr="009F0FB2" w:rsidRDefault="00340405" w:rsidP="00340405">
      <w:pPr>
        <w:keepNext/>
        <w:keepLines/>
        <w:spacing w:after="0" w:line="240" w:lineRule="auto"/>
        <w:jc w:val="both"/>
        <w:rPr>
          <w:rFonts w:ascii="Tahoma" w:hAnsi="Tahoma" w:cs="Tahoma"/>
        </w:rPr>
      </w:pPr>
    </w:p>
    <w:p w14:paraId="4B8D7F22"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Ponudba s podizvajalci</w:t>
      </w:r>
    </w:p>
    <w:p w14:paraId="0E532946" w14:textId="77777777" w:rsidR="00340405" w:rsidRPr="009F0FB2" w:rsidRDefault="00340405" w:rsidP="00340405">
      <w:pPr>
        <w:keepNext/>
        <w:keepLines/>
        <w:spacing w:after="0" w:line="240" w:lineRule="auto"/>
        <w:jc w:val="both"/>
        <w:rPr>
          <w:rFonts w:ascii="Tahoma" w:hAnsi="Tahoma" w:cs="Tahoma"/>
        </w:rPr>
      </w:pPr>
    </w:p>
    <w:p w14:paraId="276327D1"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 xml:space="preserve">Ponudnik lahko del javnega naročila odda v </w:t>
      </w:r>
      <w:proofErr w:type="spellStart"/>
      <w:r w:rsidRPr="009F0FB2">
        <w:rPr>
          <w:rFonts w:ascii="Tahoma" w:hAnsi="Tahoma" w:cs="Tahoma"/>
          <w:kern w:val="16"/>
        </w:rPr>
        <w:t>podizvajanje</w:t>
      </w:r>
      <w:proofErr w:type="spellEnd"/>
      <w:r w:rsidRPr="009F0FB2">
        <w:rPr>
          <w:rFonts w:ascii="Tahoma" w:hAnsi="Tahoma" w:cs="Tahoma"/>
          <w:kern w:val="16"/>
        </w:rPr>
        <w:t>.</w:t>
      </w:r>
    </w:p>
    <w:p w14:paraId="21FB380C" w14:textId="77777777" w:rsidR="00340405" w:rsidRPr="009F0FB2" w:rsidRDefault="00340405" w:rsidP="00340405">
      <w:pPr>
        <w:keepNext/>
        <w:keepLines/>
        <w:spacing w:after="0" w:line="240" w:lineRule="auto"/>
        <w:jc w:val="both"/>
        <w:rPr>
          <w:rFonts w:ascii="Tahoma" w:hAnsi="Tahoma" w:cs="Tahoma"/>
        </w:rPr>
      </w:pPr>
    </w:p>
    <w:p w14:paraId="3DA1E3E6"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6B0C999" w14:textId="77777777" w:rsidR="00340405" w:rsidRPr="009F0FB2" w:rsidRDefault="00340405" w:rsidP="00340405">
      <w:pPr>
        <w:keepNext/>
        <w:keepLines/>
        <w:spacing w:after="0" w:line="240" w:lineRule="auto"/>
        <w:jc w:val="both"/>
        <w:rPr>
          <w:rFonts w:ascii="Tahoma" w:hAnsi="Tahoma" w:cs="Tahoma"/>
        </w:rPr>
      </w:pPr>
    </w:p>
    <w:p w14:paraId="47329A4B"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Ponudnik, kateremu bo javno naročilo oddano, bo v razmerju do naročnika v celoti odgovarjal za izvedbo prejetega naročila, ne glede na število podizvajalcev.</w:t>
      </w:r>
    </w:p>
    <w:p w14:paraId="7B56136C" w14:textId="77777777" w:rsidR="00340405" w:rsidRPr="009F0FB2" w:rsidRDefault="00340405" w:rsidP="00340405">
      <w:pPr>
        <w:keepNext/>
        <w:keepLines/>
        <w:spacing w:after="0" w:line="240" w:lineRule="auto"/>
        <w:jc w:val="both"/>
        <w:rPr>
          <w:rFonts w:ascii="Tahoma" w:hAnsi="Tahoma" w:cs="Tahoma"/>
          <w:kern w:val="16"/>
        </w:rPr>
      </w:pPr>
    </w:p>
    <w:p w14:paraId="303410D1"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5876020F" w14:textId="77777777" w:rsidR="00340405" w:rsidRPr="009F0FB2" w:rsidRDefault="00340405" w:rsidP="00340405">
      <w:pPr>
        <w:keepNext/>
        <w:keepLines/>
        <w:spacing w:after="0" w:line="240" w:lineRule="auto"/>
        <w:jc w:val="both"/>
        <w:rPr>
          <w:rFonts w:ascii="Tahoma" w:hAnsi="Tahoma" w:cs="Tahoma"/>
          <w:kern w:val="16"/>
        </w:rPr>
      </w:pPr>
    </w:p>
    <w:p w14:paraId="4239D503"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 xml:space="preserve">Naročnik lahko od ponudnika, kateremu se je odločil oddati javno naročilo zahteva predložitev </w:t>
      </w:r>
      <w:proofErr w:type="spellStart"/>
      <w:r w:rsidRPr="009F0FB2">
        <w:rPr>
          <w:rFonts w:ascii="Tahoma" w:hAnsi="Tahoma" w:cs="Tahoma"/>
          <w:kern w:val="16"/>
        </w:rPr>
        <w:t>podizvajalske</w:t>
      </w:r>
      <w:proofErr w:type="spellEnd"/>
      <w:r w:rsidRPr="009F0FB2">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0FB2">
        <w:rPr>
          <w:rFonts w:ascii="Tahoma" w:hAnsi="Tahoma" w:cs="Tahoma"/>
          <w:kern w:val="16"/>
        </w:rPr>
        <w:t>podizvajanje</w:t>
      </w:r>
      <w:proofErr w:type="spellEnd"/>
      <w:r w:rsidRPr="009F0FB2">
        <w:rPr>
          <w:rFonts w:ascii="Tahoma" w:hAnsi="Tahoma" w:cs="Tahoma"/>
          <w:kern w:val="16"/>
        </w:rPr>
        <w:t xml:space="preserve"> (vrsta/opis del/storitev/dobav), količina/delež (%) javnega naročila, ki se oddaja v </w:t>
      </w:r>
      <w:proofErr w:type="spellStart"/>
      <w:r w:rsidRPr="009F0FB2">
        <w:rPr>
          <w:rFonts w:ascii="Tahoma" w:hAnsi="Tahoma" w:cs="Tahoma"/>
          <w:kern w:val="16"/>
        </w:rPr>
        <w:t>podizvajanje</w:t>
      </w:r>
      <w:proofErr w:type="spellEnd"/>
      <w:r w:rsidRPr="009F0FB2">
        <w:rPr>
          <w:rFonts w:ascii="Tahoma" w:hAnsi="Tahoma" w:cs="Tahoma"/>
          <w:kern w:val="16"/>
        </w:rPr>
        <w:t>, vrednost del ali storitev brez DDV ter kraj in rok izvedbe.</w:t>
      </w:r>
    </w:p>
    <w:p w14:paraId="3FADAC95" w14:textId="77777777" w:rsidR="00340405" w:rsidRPr="009F0FB2" w:rsidRDefault="00340405" w:rsidP="00340405">
      <w:pPr>
        <w:keepNext/>
        <w:keepLines/>
        <w:spacing w:after="0" w:line="240" w:lineRule="auto"/>
        <w:jc w:val="both"/>
        <w:rPr>
          <w:rFonts w:ascii="Tahoma" w:hAnsi="Tahoma" w:cs="Tahoma"/>
          <w:kern w:val="16"/>
        </w:rPr>
      </w:pPr>
    </w:p>
    <w:p w14:paraId="04C29777"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 xml:space="preserve">Obveznosti iz te točke veljajo tudi za podizvajalce podizvajalcev glavnega izvajalca ali nadaljnje podizvajalce v </w:t>
      </w:r>
      <w:proofErr w:type="spellStart"/>
      <w:r w:rsidRPr="009F0FB2">
        <w:rPr>
          <w:rFonts w:ascii="Tahoma" w:hAnsi="Tahoma" w:cs="Tahoma"/>
          <w:kern w:val="16"/>
        </w:rPr>
        <w:t>podizvajalski</w:t>
      </w:r>
      <w:proofErr w:type="spellEnd"/>
      <w:r w:rsidRPr="009F0FB2">
        <w:rPr>
          <w:rFonts w:ascii="Tahoma" w:hAnsi="Tahoma" w:cs="Tahoma"/>
          <w:kern w:val="16"/>
        </w:rPr>
        <w:t xml:space="preserve"> verigi.</w:t>
      </w:r>
    </w:p>
    <w:p w14:paraId="383960B6" w14:textId="77777777" w:rsidR="00340405" w:rsidRPr="009F0FB2" w:rsidRDefault="00340405" w:rsidP="00340405">
      <w:pPr>
        <w:keepNext/>
        <w:keepLines/>
        <w:spacing w:after="0" w:line="240" w:lineRule="auto"/>
        <w:jc w:val="both"/>
        <w:rPr>
          <w:rFonts w:ascii="Tahoma" w:hAnsi="Tahoma" w:cs="Tahoma"/>
          <w:kern w:val="16"/>
        </w:rPr>
      </w:pPr>
    </w:p>
    <w:p w14:paraId="0C3FED9A"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 xml:space="preserve">Če bo ponudnik izvajal javno naročilo s podizvajalci mora k ponudbi v razdelek »Izjava – ostali sodelujoči« priložiti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Prilogo 4/1 in Prilogo 4/2</w:t>
      </w:r>
      <w:r w:rsidRPr="009F0FB2">
        <w:rPr>
          <w:rFonts w:ascii="Tahoma" w:hAnsi="Tahoma" w:cs="Tahoma"/>
          <w:kern w:val="16"/>
        </w:rPr>
        <w:t>.</w:t>
      </w:r>
    </w:p>
    <w:p w14:paraId="0B8AEB5D" w14:textId="77777777" w:rsidR="00340405" w:rsidRPr="009F0FB2" w:rsidRDefault="00340405" w:rsidP="00340405">
      <w:pPr>
        <w:keepNext/>
        <w:keepLines/>
        <w:spacing w:after="0" w:line="240" w:lineRule="auto"/>
        <w:jc w:val="both"/>
        <w:rPr>
          <w:rFonts w:ascii="Tahoma" w:hAnsi="Tahoma" w:cs="Tahoma"/>
          <w:kern w:val="16"/>
        </w:rPr>
      </w:pPr>
    </w:p>
    <w:p w14:paraId="6B740E06"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V kolikor ponudnik ne oddaja ponudbe z nobenim podizvajalcem, mu ni potrebno izpolniti/priložiti prilog, ki se nanašajo na podizvajalce.</w:t>
      </w:r>
    </w:p>
    <w:p w14:paraId="5E4AE1B5" w14:textId="77777777" w:rsidR="00340405" w:rsidRPr="009F0FB2" w:rsidRDefault="00340405" w:rsidP="00340405">
      <w:pPr>
        <w:keepNext/>
        <w:keepLines/>
        <w:spacing w:after="0" w:line="240" w:lineRule="auto"/>
        <w:jc w:val="both"/>
        <w:rPr>
          <w:rFonts w:ascii="Tahoma" w:hAnsi="Tahoma" w:cs="Tahoma"/>
        </w:rPr>
      </w:pPr>
    </w:p>
    <w:p w14:paraId="79C1BB63"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Uporaba zmogljivosti drugih subjektov</w:t>
      </w:r>
    </w:p>
    <w:p w14:paraId="183EAE9E" w14:textId="77777777" w:rsidR="00340405" w:rsidRPr="009F0FB2" w:rsidRDefault="00340405" w:rsidP="00340405">
      <w:pPr>
        <w:keepNext/>
        <w:keepLines/>
        <w:spacing w:after="0" w:line="240" w:lineRule="auto"/>
        <w:jc w:val="both"/>
        <w:rPr>
          <w:rFonts w:ascii="Tahoma" w:hAnsi="Tahoma" w:cs="Tahoma"/>
        </w:rPr>
      </w:pPr>
    </w:p>
    <w:p w14:paraId="37BD9B5F"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FFE5949" w14:textId="77777777" w:rsidR="00340405" w:rsidRPr="009F0FB2" w:rsidRDefault="00340405" w:rsidP="00340405">
      <w:pPr>
        <w:keepNext/>
        <w:keepLines/>
        <w:spacing w:after="0" w:line="240" w:lineRule="auto"/>
        <w:jc w:val="both"/>
        <w:rPr>
          <w:rFonts w:ascii="Tahoma" w:hAnsi="Tahoma" w:cs="Tahoma"/>
          <w:kern w:val="16"/>
        </w:rPr>
      </w:pPr>
    </w:p>
    <w:p w14:paraId="5BB43430"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2B42FA38" w14:textId="77777777" w:rsidR="00340405" w:rsidRPr="009F0FB2" w:rsidRDefault="00340405" w:rsidP="00340405">
      <w:pPr>
        <w:keepNext/>
        <w:keepLines/>
        <w:spacing w:after="0" w:line="240" w:lineRule="auto"/>
        <w:jc w:val="both"/>
        <w:rPr>
          <w:rFonts w:ascii="Tahoma" w:hAnsi="Tahoma" w:cs="Tahoma"/>
          <w:kern w:val="16"/>
        </w:rPr>
      </w:pPr>
    </w:p>
    <w:p w14:paraId="4385F595" w14:textId="77777777" w:rsidR="00340405" w:rsidRPr="009F0FB2" w:rsidRDefault="00340405" w:rsidP="00340405">
      <w:pPr>
        <w:keepNext/>
        <w:keepLines/>
        <w:spacing w:after="0" w:line="240" w:lineRule="auto"/>
        <w:jc w:val="both"/>
        <w:rPr>
          <w:rFonts w:ascii="Tahoma" w:hAnsi="Tahoma" w:cs="Tahoma"/>
          <w:kern w:val="16"/>
        </w:rPr>
      </w:pPr>
      <w:r w:rsidRPr="009F0FB2">
        <w:rPr>
          <w:rFonts w:ascii="Tahoma" w:hAnsi="Tahoma" w:cs="Tahoma"/>
          <w:kern w:val="16"/>
        </w:rPr>
        <w:lastRenderedPageBreak/>
        <w:t xml:space="preserve">V primeru, da bo ponudnik za izvedbo javnega naročila uporabljal zmogljivost drugih subjektov, </w:t>
      </w:r>
      <w:r w:rsidRPr="009F0FB2">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in Prilogo 4/3</w:t>
      </w:r>
      <w:r w:rsidRPr="009F0FB2">
        <w:rPr>
          <w:rFonts w:ascii="Tahoma" w:hAnsi="Tahoma" w:cs="Tahoma"/>
          <w:kern w:val="16"/>
        </w:rPr>
        <w:t xml:space="preserve">. </w:t>
      </w:r>
    </w:p>
    <w:p w14:paraId="052B3AA9" w14:textId="77777777" w:rsidR="00340405" w:rsidRPr="009F0FB2" w:rsidRDefault="00340405" w:rsidP="00340405">
      <w:pPr>
        <w:keepNext/>
        <w:keepLines/>
        <w:spacing w:after="0" w:line="240" w:lineRule="auto"/>
        <w:ind w:right="-2"/>
        <w:jc w:val="both"/>
        <w:rPr>
          <w:rFonts w:ascii="Tahoma" w:hAnsi="Tahoma" w:cs="Tahoma"/>
          <w:lang w:eastAsia="x-none"/>
        </w:rPr>
      </w:pPr>
    </w:p>
    <w:p w14:paraId="66761D97" w14:textId="77777777" w:rsidR="00340405" w:rsidRPr="009F0FB2" w:rsidRDefault="00340405" w:rsidP="00340405">
      <w:pPr>
        <w:keepNext/>
        <w:keepLines/>
        <w:spacing w:after="0" w:line="240" w:lineRule="auto"/>
        <w:ind w:right="-2"/>
        <w:jc w:val="both"/>
        <w:rPr>
          <w:rFonts w:ascii="Tahoma" w:hAnsi="Tahoma" w:cs="Tahoma"/>
          <w:lang w:val="x-none" w:eastAsia="x-none"/>
        </w:rPr>
      </w:pPr>
      <w:r w:rsidRPr="009F0FB2">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5C5A0C89" w14:textId="77777777" w:rsidR="00340405" w:rsidRPr="009F0FB2" w:rsidRDefault="00340405" w:rsidP="00340405">
      <w:pPr>
        <w:keepNext/>
        <w:keepLines/>
        <w:spacing w:after="0" w:line="240" w:lineRule="auto"/>
        <w:ind w:right="-2"/>
        <w:jc w:val="both"/>
        <w:rPr>
          <w:rFonts w:ascii="Tahoma" w:hAnsi="Tahoma" w:cs="Tahoma"/>
          <w:lang w:val="x-none" w:eastAsia="x-none"/>
        </w:rPr>
      </w:pPr>
    </w:p>
    <w:p w14:paraId="059FC614" w14:textId="77777777" w:rsidR="00340405" w:rsidRPr="009F0FB2" w:rsidRDefault="00340405" w:rsidP="00340405">
      <w:pPr>
        <w:keepNext/>
        <w:keepLines/>
        <w:spacing w:after="0" w:line="240" w:lineRule="auto"/>
        <w:ind w:right="-2"/>
        <w:jc w:val="both"/>
        <w:rPr>
          <w:rFonts w:ascii="Tahoma" w:hAnsi="Tahoma" w:cs="Tahoma"/>
          <w:lang w:val="x-none" w:eastAsia="x-none"/>
        </w:rPr>
      </w:pPr>
      <w:r w:rsidRPr="009F0FB2">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9F0FB2">
        <w:rPr>
          <w:rFonts w:ascii="Tahoma" w:hAnsi="Tahoma" w:cs="Tahoma"/>
          <w:lang w:val="x-none" w:eastAsia="x-none"/>
        </w:rPr>
        <w:t xml:space="preserve"> </w:t>
      </w:r>
      <w:r w:rsidRPr="009F0FB2">
        <w:rPr>
          <w:rFonts w:ascii="Tahoma" w:hAnsi="Tahoma" w:cs="Tahoma"/>
          <w:i/>
          <w:lang w:val="x-none" w:eastAsia="x-none"/>
        </w:rPr>
        <w:t xml:space="preserve">uporablja ponudnik v ponudbi. </w:t>
      </w:r>
    </w:p>
    <w:p w14:paraId="5D7EACBA" w14:textId="77777777" w:rsidR="00340405" w:rsidRPr="009F0FB2" w:rsidRDefault="00340405" w:rsidP="00340405">
      <w:pPr>
        <w:keepNext/>
        <w:keepLines/>
        <w:spacing w:after="0" w:line="240" w:lineRule="auto"/>
        <w:ind w:left="284"/>
        <w:jc w:val="both"/>
        <w:rPr>
          <w:rFonts w:ascii="Tahoma" w:hAnsi="Tahoma" w:cs="Tahoma"/>
        </w:rPr>
      </w:pPr>
    </w:p>
    <w:p w14:paraId="5FB55600" w14:textId="77777777" w:rsidR="00340405" w:rsidRPr="009F0FB2" w:rsidRDefault="00340405" w:rsidP="00340405">
      <w:pPr>
        <w:keepNext/>
        <w:keepLines/>
        <w:numPr>
          <w:ilvl w:val="1"/>
          <w:numId w:val="2"/>
        </w:numPr>
        <w:spacing w:after="0" w:line="240" w:lineRule="auto"/>
        <w:jc w:val="both"/>
        <w:rPr>
          <w:rFonts w:ascii="Tahoma" w:hAnsi="Tahoma" w:cs="Tahoma"/>
          <w:b/>
        </w:rPr>
      </w:pPr>
      <w:r w:rsidRPr="009F0FB2">
        <w:rPr>
          <w:rFonts w:ascii="Tahoma" w:hAnsi="Tahoma" w:cs="Tahoma"/>
          <w:b/>
        </w:rPr>
        <w:t>Ponudnik ali podizvajalec, ki nima sedeža v Republiki Sloveniji</w:t>
      </w:r>
    </w:p>
    <w:p w14:paraId="4AB1368F" w14:textId="77777777" w:rsidR="00340405" w:rsidRPr="009F0FB2" w:rsidRDefault="00340405" w:rsidP="00340405">
      <w:pPr>
        <w:keepNext/>
        <w:keepLines/>
        <w:spacing w:after="0" w:line="240" w:lineRule="auto"/>
        <w:jc w:val="both"/>
        <w:rPr>
          <w:rFonts w:ascii="Tahoma" w:hAnsi="Tahoma" w:cs="Tahoma"/>
        </w:rPr>
      </w:pPr>
    </w:p>
    <w:p w14:paraId="0B86EFC2" w14:textId="77777777" w:rsidR="00340405" w:rsidRPr="009F0FB2" w:rsidRDefault="00340405" w:rsidP="00340405">
      <w:pPr>
        <w:keepNext/>
        <w:keepLines/>
        <w:spacing w:after="0" w:line="240" w:lineRule="auto"/>
        <w:jc w:val="both"/>
        <w:rPr>
          <w:rFonts w:ascii="Tahoma" w:hAnsi="Tahoma" w:cs="Tahoma"/>
        </w:rPr>
      </w:pPr>
      <w:r w:rsidRPr="009F0FB2">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52A896DA" w14:textId="77777777" w:rsidR="00340405" w:rsidRPr="009F0FB2" w:rsidRDefault="00340405" w:rsidP="00340405">
      <w:pPr>
        <w:keepNext/>
        <w:keepLines/>
        <w:spacing w:after="0" w:line="240" w:lineRule="auto"/>
        <w:jc w:val="both"/>
        <w:rPr>
          <w:rFonts w:ascii="Tahoma" w:hAnsi="Tahoma" w:cs="Tahoma"/>
        </w:rPr>
      </w:pPr>
    </w:p>
    <w:p w14:paraId="28B01DEF" w14:textId="77777777" w:rsidR="00340405" w:rsidRDefault="00340405" w:rsidP="00340405">
      <w:pPr>
        <w:keepNext/>
        <w:keepLines/>
        <w:spacing w:after="0" w:line="240" w:lineRule="auto"/>
        <w:jc w:val="both"/>
        <w:rPr>
          <w:rFonts w:ascii="Tahoma" w:eastAsia="Times New Roman" w:hAnsi="Tahoma" w:cs="Tahoma"/>
          <w:b/>
          <w:lang w:eastAsia="sl-SI"/>
        </w:rPr>
      </w:pPr>
      <w:r w:rsidRPr="00000FB9">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7793384" w14:textId="77777777" w:rsidR="00340405" w:rsidRPr="00000FB9" w:rsidRDefault="00340405" w:rsidP="00340405">
      <w:pPr>
        <w:keepNext/>
        <w:keepLines/>
        <w:spacing w:after="0" w:line="240" w:lineRule="auto"/>
        <w:jc w:val="both"/>
        <w:rPr>
          <w:rFonts w:ascii="Tahoma" w:eastAsia="Times New Roman" w:hAnsi="Tahoma" w:cs="Tahoma"/>
          <w:b/>
          <w:lang w:eastAsia="sl-SI"/>
        </w:rPr>
      </w:pPr>
    </w:p>
    <w:p w14:paraId="4FBA12B0" w14:textId="77777777" w:rsidR="00340405" w:rsidRPr="00AE5196" w:rsidRDefault="00340405" w:rsidP="00340405">
      <w:pPr>
        <w:keepNext/>
        <w:keepLines/>
        <w:numPr>
          <w:ilvl w:val="1"/>
          <w:numId w:val="2"/>
        </w:numPr>
        <w:spacing w:after="0" w:line="240" w:lineRule="auto"/>
        <w:jc w:val="both"/>
        <w:rPr>
          <w:rFonts w:ascii="Tahoma" w:hAnsi="Tahoma" w:cs="Tahoma"/>
          <w:b/>
        </w:rPr>
      </w:pPr>
      <w:r w:rsidRPr="00AE5196">
        <w:rPr>
          <w:rFonts w:ascii="Tahoma" w:hAnsi="Tahoma" w:cs="Tahoma"/>
          <w:b/>
        </w:rPr>
        <w:t>Ponudbena cena</w:t>
      </w:r>
    </w:p>
    <w:p w14:paraId="306BCB92" w14:textId="77777777" w:rsidR="00340405" w:rsidRPr="00712BC8" w:rsidRDefault="00340405" w:rsidP="00340405">
      <w:pPr>
        <w:keepNext/>
        <w:keepLines/>
        <w:spacing w:after="0" w:line="240" w:lineRule="auto"/>
        <w:ind w:left="720"/>
        <w:jc w:val="both"/>
        <w:rPr>
          <w:rFonts w:ascii="Tahoma" w:eastAsia="Times New Roman" w:hAnsi="Tahoma" w:cs="Tahoma"/>
          <w:lang w:eastAsia="sl-SI"/>
        </w:rPr>
      </w:pPr>
    </w:p>
    <w:p w14:paraId="326D6D84" w14:textId="77777777" w:rsidR="00340405" w:rsidRPr="00917D01" w:rsidRDefault="00340405" w:rsidP="00340405">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sklop za katerega oddaja ponudbo. Z</w:t>
      </w:r>
      <w:r w:rsidRPr="00934542">
        <w:rPr>
          <w:rFonts w:ascii="Tahoma" w:hAnsi="Tahoma" w:cs="Tahoma"/>
        </w:rPr>
        <w:t>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w:t>
      </w:r>
      <w:proofErr w:type="spellStart"/>
      <w:r w:rsidRPr="00917D01">
        <w:rPr>
          <w:rFonts w:ascii="Tahoma" w:hAnsi="Tahoma" w:cs="Tahoma"/>
        </w:rPr>
        <w:t>pdf</w:t>
      </w:r>
      <w:proofErr w:type="spellEnd"/>
      <w:r w:rsidRPr="00917D01">
        <w:rPr>
          <w:rFonts w:ascii="Tahoma" w:hAnsi="Tahoma" w:cs="Tahoma"/>
        </w:rPr>
        <w:t>.</w:t>
      </w:r>
      <w:r>
        <w:rPr>
          <w:rFonts w:ascii="Tahoma" w:hAnsi="Tahoma" w:cs="Tahoma"/>
        </w:rPr>
        <w:t xml:space="preserve"> za vse sklope, za katere oddaja ponudbo.</w:t>
      </w:r>
    </w:p>
    <w:p w14:paraId="2B0F33C0" w14:textId="77777777" w:rsidR="00340405" w:rsidRDefault="00340405" w:rsidP="00340405">
      <w:pPr>
        <w:keepNext/>
        <w:keepLines/>
        <w:spacing w:after="0" w:line="240" w:lineRule="auto"/>
        <w:jc w:val="both"/>
        <w:rPr>
          <w:rFonts w:ascii="Tahoma" w:hAnsi="Tahoma" w:cs="Tahoma"/>
        </w:rPr>
      </w:pPr>
    </w:p>
    <w:p w14:paraId="01411B94" w14:textId="77777777" w:rsidR="00340405" w:rsidRPr="00917D01" w:rsidRDefault="00340405" w:rsidP="00340405">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39CBB38A" w14:textId="77777777" w:rsidR="00340405" w:rsidRDefault="00340405" w:rsidP="00340405">
      <w:pPr>
        <w:keepNext/>
        <w:keepLines/>
        <w:spacing w:after="0" w:line="240" w:lineRule="auto"/>
        <w:jc w:val="both"/>
        <w:rPr>
          <w:rFonts w:ascii="Tahoma" w:hAnsi="Tahoma" w:cs="Tahoma"/>
        </w:rPr>
      </w:pPr>
    </w:p>
    <w:p w14:paraId="56B38681" w14:textId="77777777" w:rsidR="00340405" w:rsidRDefault="00340405" w:rsidP="00340405">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2A7F44C7" w14:textId="77777777" w:rsidR="004B4DF8" w:rsidRPr="00BA3F91" w:rsidRDefault="004B4DF8" w:rsidP="00340405">
      <w:pPr>
        <w:keepNext/>
        <w:keepLines/>
        <w:spacing w:after="0" w:line="240" w:lineRule="auto"/>
        <w:jc w:val="both"/>
        <w:rPr>
          <w:rFonts w:ascii="Tahoma" w:eastAsia="Times New Roman" w:hAnsi="Tahoma" w:cs="Tahoma"/>
          <w:lang w:eastAsia="sl-SI"/>
        </w:rPr>
      </w:pPr>
    </w:p>
    <w:p w14:paraId="6F7E4AB3" w14:textId="77777777" w:rsidR="004B4DF8" w:rsidRPr="00BA3F91" w:rsidRDefault="004B4DF8" w:rsidP="00340405">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w:t>
      </w:r>
      <w:r w:rsidRPr="00BA3F91">
        <w:rPr>
          <w:rFonts w:ascii="Tahoma" w:hAnsi="Tahoma" w:cs="Tahoma"/>
          <w:lang w:eastAsia="sl-SI"/>
        </w:rPr>
        <w:t>(Priloga 2)</w:t>
      </w:r>
      <w:r>
        <w:rPr>
          <w:rFonts w:ascii="Tahoma" w:hAnsi="Tahoma" w:cs="Tahoma"/>
          <w:lang w:eastAsia="sl-SI"/>
        </w:rPr>
        <w:t xml:space="preserve"> </w:t>
      </w:r>
      <w:r w:rsidRPr="00BA3F91">
        <w:rPr>
          <w:rFonts w:ascii="Tahoma" w:hAnsi="Tahoma" w:cs="Tahoma"/>
          <w:lang w:eastAsia="sl-SI"/>
        </w:rPr>
        <w:t>izpolniti vse navedene postavke</w:t>
      </w:r>
      <w:r>
        <w:rPr>
          <w:rFonts w:ascii="Tahoma" w:hAnsi="Tahoma" w:cs="Tahoma"/>
          <w:lang w:eastAsia="sl-SI"/>
        </w:rPr>
        <w:t xml:space="preserve"> v posameznem sklopu,</w:t>
      </w:r>
      <w:r w:rsidRPr="00BA3F91">
        <w:rPr>
          <w:rFonts w:ascii="Tahoma" w:hAnsi="Tahoma" w:cs="Tahoma"/>
          <w:lang w:eastAsia="sl-SI"/>
        </w:rPr>
        <w:t xml:space="preserve">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w:t>
      </w:r>
      <w:r>
        <w:rPr>
          <w:rFonts w:ascii="Tahoma" w:hAnsi="Tahoma" w:cs="Tahoma"/>
          <w:lang w:eastAsia="sl-SI"/>
        </w:rPr>
        <w:t>,</w:t>
      </w:r>
      <w:r w:rsidRPr="008C67F4">
        <w:rPr>
          <w:rFonts w:ascii="Tahoma" w:eastAsia="Times New Roman" w:hAnsi="Tahoma" w:cs="Tahoma"/>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 xml:space="preserve">.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5B04AF02" w14:textId="77777777" w:rsidR="004B4DF8" w:rsidRDefault="004B4DF8" w:rsidP="00340405">
      <w:pPr>
        <w:keepNext/>
        <w:keepLines/>
        <w:spacing w:after="0" w:line="240" w:lineRule="auto"/>
        <w:jc w:val="both"/>
        <w:rPr>
          <w:rFonts w:ascii="Tahoma" w:eastAsia="Times New Roman" w:hAnsi="Tahoma" w:cs="Tahoma"/>
          <w:b/>
          <w:szCs w:val="20"/>
          <w:lang w:eastAsia="sl-SI"/>
        </w:rPr>
      </w:pPr>
    </w:p>
    <w:p w14:paraId="5DBAD4D7" w14:textId="585756E1" w:rsidR="00505B42" w:rsidRPr="00692161" w:rsidRDefault="00505B42" w:rsidP="00340405">
      <w:pPr>
        <w:keepNext/>
        <w:keepLines/>
        <w:spacing w:after="0" w:line="240" w:lineRule="auto"/>
        <w:jc w:val="both"/>
        <w:rPr>
          <w:rFonts w:ascii="Tahoma" w:hAnsi="Tahoma" w:cs="Tahoma"/>
          <w:b/>
        </w:rPr>
      </w:pPr>
      <w:r w:rsidRPr="007E21EC">
        <w:rPr>
          <w:rFonts w:ascii="Tahoma" w:eastAsia="Times New Roman" w:hAnsi="Tahoma" w:cs="Tahoma"/>
          <w:b/>
          <w:szCs w:val="20"/>
          <w:lang w:eastAsia="sl-SI"/>
        </w:rPr>
        <w:t xml:space="preserve">Ponudnik mora v </w:t>
      </w:r>
      <w:r w:rsidR="001D1DBC" w:rsidRPr="007E21EC">
        <w:rPr>
          <w:rFonts w:ascii="Tahoma" w:eastAsia="Times New Roman" w:hAnsi="Tahoma" w:cs="Tahoma"/>
          <w:b/>
          <w:szCs w:val="20"/>
          <w:lang w:eastAsia="sl-SI"/>
        </w:rPr>
        <w:t>posameznem</w:t>
      </w:r>
      <w:r w:rsidRPr="007E21EC">
        <w:rPr>
          <w:rFonts w:ascii="Tahoma" w:eastAsia="Times New Roman" w:hAnsi="Tahoma" w:cs="Tahoma"/>
          <w:b/>
          <w:szCs w:val="20"/>
          <w:lang w:eastAsia="sl-SI"/>
        </w:rPr>
        <w:t xml:space="preserve"> </w:t>
      </w:r>
      <w:r w:rsidR="001D1DBC" w:rsidRPr="007E21EC">
        <w:rPr>
          <w:rFonts w:ascii="Tahoma" w:eastAsia="Times New Roman" w:hAnsi="Tahoma" w:cs="Tahoma"/>
          <w:b/>
          <w:szCs w:val="20"/>
          <w:lang w:eastAsia="sl-SI"/>
        </w:rPr>
        <w:t>s</w:t>
      </w:r>
      <w:r w:rsidRPr="007E21EC">
        <w:rPr>
          <w:rFonts w:ascii="Tahoma" w:eastAsia="Times New Roman" w:hAnsi="Tahoma" w:cs="Tahoma"/>
          <w:b/>
          <w:szCs w:val="20"/>
          <w:lang w:eastAsia="sl-SI"/>
        </w:rPr>
        <w:t>klopu za vse postavke v ponudbenem predračunu,</w:t>
      </w:r>
      <w:r w:rsidRPr="0093512B">
        <w:rPr>
          <w:rFonts w:ascii="Tahoma" w:eastAsia="Times New Roman" w:hAnsi="Tahoma" w:cs="Tahoma"/>
          <w:b/>
          <w:szCs w:val="20"/>
          <w:lang w:eastAsia="sl-SI"/>
        </w:rPr>
        <w:t xml:space="preserve"> navesti </w:t>
      </w:r>
      <w:r w:rsidR="00C07766" w:rsidRPr="0093512B">
        <w:rPr>
          <w:rFonts w:ascii="Tahoma" w:eastAsia="Times New Roman" w:hAnsi="Tahoma" w:cs="Tahoma"/>
          <w:b/>
          <w:color w:val="FF0000"/>
          <w:szCs w:val="20"/>
          <w:lang w:eastAsia="sl-SI"/>
        </w:rPr>
        <w:t xml:space="preserve">trgovski naziv in ime </w:t>
      </w:r>
      <w:r w:rsidRPr="0093512B">
        <w:rPr>
          <w:rFonts w:ascii="Tahoma" w:eastAsia="Times New Roman" w:hAnsi="Tahoma" w:cs="Tahoma"/>
          <w:b/>
          <w:color w:val="FF0000"/>
          <w:szCs w:val="20"/>
          <w:lang w:eastAsia="sl-SI"/>
        </w:rPr>
        <w:t xml:space="preserve">proizvajalca ponujenega blaga </w:t>
      </w:r>
      <w:r w:rsidRPr="0093512B">
        <w:rPr>
          <w:rFonts w:ascii="Tahoma" w:eastAsia="Times New Roman" w:hAnsi="Tahoma" w:cs="Tahoma"/>
          <w:b/>
          <w:szCs w:val="20"/>
          <w:lang w:eastAsia="sl-SI"/>
        </w:rPr>
        <w:t>(ponudnik mora ponuditi proizvajalca blaga, k</w:t>
      </w:r>
      <w:r w:rsidR="007E21EC">
        <w:rPr>
          <w:rFonts w:ascii="Tahoma" w:eastAsia="Times New Roman" w:hAnsi="Tahoma" w:cs="Tahoma"/>
          <w:b/>
          <w:szCs w:val="20"/>
          <w:lang w:eastAsia="sl-SI"/>
        </w:rPr>
        <w:t>oder</w:t>
      </w:r>
      <w:r w:rsidRPr="0093512B">
        <w:rPr>
          <w:rFonts w:ascii="Tahoma" w:eastAsia="Times New Roman" w:hAnsi="Tahoma" w:cs="Tahoma"/>
          <w:b/>
          <w:szCs w:val="20"/>
          <w:lang w:eastAsia="sl-SI"/>
        </w:rPr>
        <w:t xml:space="preserve"> je naveden v ponudbenem predračunu ali enakovredno), v nasprotnem primeru bo izločen iz nadaljnje obravnave.</w:t>
      </w:r>
      <w:r w:rsidRPr="00977980">
        <w:rPr>
          <w:rFonts w:ascii="Tahoma" w:eastAsia="Times New Roman" w:hAnsi="Tahoma" w:cs="Tahoma"/>
          <w:b/>
          <w:szCs w:val="20"/>
          <w:lang w:eastAsia="sl-SI"/>
        </w:rPr>
        <w:t xml:space="preserve"> </w:t>
      </w:r>
    </w:p>
    <w:p w14:paraId="63841245" w14:textId="77777777" w:rsidR="00F83372" w:rsidRDefault="00F83372" w:rsidP="00340405">
      <w:pPr>
        <w:keepNext/>
        <w:keepLines/>
        <w:spacing w:after="0" w:line="240" w:lineRule="auto"/>
        <w:jc w:val="both"/>
        <w:rPr>
          <w:rFonts w:ascii="Tahoma" w:hAnsi="Tahoma" w:cs="Tahoma"/>
          <w:b/>
        </w:rPr>
      </w:pPr>
    </w:p>
    <w:p w14:paraId="5CBDDCEC" w14:textId="5A0EE282" w:rsidR="00F83372" w:rsidRDefault="00F83372" w:rsidP="00340405">
      <w:pPr>
        <w:keepNext/>
        <w:keepLines/>
        <w:spacing w:after="0" w:line="240" w:lineRule="auto"/>
        <w:jc w:val="both"/>
        <w:rPr>
          <w:rFonts w:ascii="Tahoma" w:hAnsi="Tahoma" w:cs="Tahoma"/>
          <w:b/>
        </w:rPr>
      </w:pPr>
      <w:r w:rsidRPr="008900E6">
        <w:rPr>
          <w:rFonts w:ascii="Tahoma" w:hAnsi="Tahoma" w:cs="Tahoma"/>
          <w:b/>
        </w:rPr>
        <w:t xml:space="preserve">Ponudnik lahko ponudi blago drugih blagovnih znamk, vendar mora to kvalitetno, tehnično in po drugih lastnostih in uporabnosti ustrezati zahtevam iz razpisne dokumentacije </w:t>
      </w:r>
      <w:r>
        <w:rPr>
          <w:rFonts w:ascii="Tahoma" w:hAnsi="Tahoma" w:cs="Tahoma"/>
          <w:b/>
        </w:rPr>
        <w:t>(v</w:t>
      </w:r>
      <w:r w:rsidRPr="008900E6">
        <w:rPr>
          <w:rFonts w:ascii="Tahoma" w:hAnsi="Tahoma" w:cs="Tahoma"/>
          <w:b/>
        </w:rPr>
        <w:t xml:space="preserve"> primeru, da je pri posameznih postavkah navedena blagovna znamka ali enakovredno, mora ponudnik ponuditi blago enake ali boljše kvalitete.</w:t>
      </w:r>
      <w:r>
        <w:rPr>
          <w:rFonts w:ascii="Tahoma" w:hAnsi="Tahoma" w:cs="Tahoma"/>
          <w:b/>
        </w:rPr>
        <w:t>)</w:t>
      </w:r>
      <w:r w:rsidRPr="00F83372">
        <w:rPr>
          <w:rFonts w:ascii="Tahoma" w:hAnsi="Tahoma" w:cs="Tahoma"/>
          <w:b/>
        </w:rPr>
        <w:t xml:space="preserve"> </w:t>
      </w:r>
      <w:r w:rsidRPr="00977980">
        <w:rPr>
          <w:rFonts w:ascii="Tahoma" w:hAnsi="Tahoma" w:cs="Tahoma"/>
          <w:b/>
        </w:rPr>
        <w:t xml:space="preserve">Ponudnik mora dokazati, da je blago, ki ga ponuja enakovredno blagu, ki ga zahteva naročnik. </w:t>
      </w:r>
      <w:r w:rsidRPr="006A1CA9">
        <w:rPr>
          <w:rFonts w:ascii="Tahoma" w:hAnsi="Tahoma" w:cs="Tahoma"/>
          <w:b/>
        </w:rPr>
        <w:t>Ponudnik mora za tako blago</w:t>
      </w:r>
      <w:r w:rsidR="00100594">
        <w:rPr>
          <w:rFonts w:ascii="Tahoma" w:hAnsi="Tahoma" w:cs="Tahoma"/>
          <w:b/>
        </w:rPr>
        <w:t xml:space="preserve"> za Prilogo 2</w:t>
      </w:r>
      <w:r w:rsidRPr="006A1CA9">
        <w:rPr>
          <w:rFonts w:ascii="Tahoma" w:hAnsi="Tahoma" w:cs="Tahoma"/>
          <w:b/>
        </w:rPr>
        <w:t xml:space="preserve"> predložiti tehnični list iz katerega je razvidna sestava ponujenega blaga.</w:t>
      </w:r>
    </w:p>
    <w:p w14:paraId="08147450" w14:textId="77777777" w:rsidR="0093512B" w:rsidRDefault="0093512B" w:rsidP="00340405">
      <w:pPr>
        <w:keepNext/>
        <w:keepLines/>
        <w:spacing w:after="0" w:line="240" w:lineRule="auto"/>
        <w:jc w:val="both"/>
        <w:rPr>
          <w:rFonts w:ascii="Tahoma" w:hAnsi="Tahoma" w:cs="Tahoma"/>
          <w:b/>
        </w:rPr>
      </w:pPr>
    </w:p>
    <w:p w14:paraId="7AD12D3C" w14:textId="77777777" w:rsidR="00076331" w:rsidRPr="008900E6" w:rsidRDefault="00076331" w:rsidP="00340405">
      <w:pPr>
        <w:keepNext/>
        <w:keepLines/>
        <w:spacing w:after="0" w:line="240" w:lineRule="auto"/>
        <w:jc w:val="both"/>
        <w:rPr>
          <w:rFonts w:ascii="Tahoma" w:hAnsi="Tahoma" w:cs="Tahoma"/>
          <w:b/>
        </w:rPr>
      </w:pPr>
      <w:r>
        <w:rPr>
          <w:rFonts w:ascii="Tahoma" w:hAnsi="Tahoma" w:cs="Tahoma"/>
          <w:b/>
        </w:rPr>
        <w:t xml:space="preserve">Neglede na zgornji odstavek mora ponudnik v </w:t>
      </w:r>
      <w:r w:rsidR="003247F2">
        <w:rPr>
          <w:rFonts w:ascii="Tahoma" w:hAnsi="Tahoma" w:cs="Tahoma"/>
          <w:b/>
        </w:rPr>
        <w:t xml:space="preserve">2. sklopu in </w:t>
      </w:r>
      <w:r>
        <w:rPr>
          <w:rFonts w:ascii="Tahoma" w:hAnsi="Tahoma" w:cs="Tahoma"/>
          <w:b/>
        </w:rPr>
        <w:t>3. sklopu, za vse artikle, ki so označeni z oznako »X« obvezno k ponudbi priložiti tehnični list</w:t>
      </w:r>
      <w:r w:rsidR="003247F2">
        <w:rPr>
          <w:rFonts w:ascii="Tahoma" w:hAnsi="Tahoma" w:cs="Tahoma"/>
          <w:b/>
        </w:rPr>
        <w:t xml:space="preserve"> (priložijo se za Prilogo 2)</w:t>
      </w:r>
      <w:r>
        <w:rPr>
          <w:rFonts w:ascii="Tahoma" w:hAnsi="Tahoma" w:cs="Tahoma"/>
          <w:b/>
        </w:rPr>
        <w:t>.</w:t>
      </w:r>
    </w:p>
    <w:p w14:paraId="45C15F64" w14:textId="77777777" w:rsidR="008C67F4" w:rsidRPr="00BA3F91" w:rsidRDefault="008C67F4" w:rsidP="00340405">
      <w:pPr>
        <w:keepNext/>
        <w:keepLines/>
        <w:spacing w:after="0" w:line="240" w:lineRule="auto"/>
        <w:jc w:val="both"/>
        <w:rPr>
          <w:rFonts w:ascii="Tahoma" w:hAnsi="Tahoma" w:cs="Tahoma"/>
          <w:b/>
          <w:lang w:eastAsia="sl-SI"/>
        </w:rPr>
      </w:pPr>
    </w:p>
    <w:p w14:paraId="26755E44" w14:textId="77777777" w:rsidR="008C67F4" w:rsidRPr="00BA3F91" w:rsidRDefault="008C67F4" w:rsidP="00340405">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ki bodo potrebni za izvedbo predmetnega javnega </w:t>
      </w:r>
      <w:r w:rsidRPr="00287D80">
        <w:rPr>
          <w:rFonts w:ascii="Tahoma" w:hAnsi="Tahoma" w:cs="Tahoma"/>
          <w:lang w:eastAsia="sl-SI"/>
        </w:rPr>
        <w:t xml:space="preserve">naročila, </w:t>
      </w:r>
      <w:r w:rsidRPr="0055582F">
        <w:rPr>
          <w:rFonts w:ascii="Tahoma" w:hAnsi="Tahoma" w:cs="Tahoma"/>
          <w:lang w:eastAsia="sl-SI"/>
        </w:rPr>
        <w:t>vključno s stroški prevoza</w:t>
      </w:r>
      <w:r>
        <w:rPr>
          <w:rFonts w:ascii="Tahoma" w:hAnsi="Tahoma" w:cs="Tahoma"/>
          <w:lang w:eastAsia="sl-SI"/>
        </w:rPr>
        <w:t xml:space="preserve"> in dobave</w:t>
      </w:r>
      <w:r w:rsidR="000B1A6E">
        <w:rPr>
          <w:rFonts w:ascii="Tahoma" w:hAnsi="Tahoma" w:cs="Tahoma"/>
          <w:lang w:eastAsia="sl-SI"/>
        </w:rPr>
        <w:t xml:space="preserve"> na lokacijo naročnika</w:t>
      </w:r>
      <w:r w:rsidRPr="0055582F">
        <w:rPr>
          <w:rFonts w:ascii="Tahoma" w:hAnsi="Tahoma" w:cs="Tahoma"/>
          <w:lang w:eastAsia="sl-SI"/>
        </w:rPr>
        <w:t>, stroški izdelave ponudbene dokumentacije, ter tudi</w:t>
      </w:r>
      <w:r w:rsidRPr="00287D80">
        <w:rPr>
          <w:rFonts w:ascii="Tahoma" w:hAnsi="Tahoma" w:cs="Tahoma"/>
          <w:lang w:eastAsia="sl-SI"/>
        </w:rPr>
        <w:t xml:space="preserve"> stroški za vsa ostala dela in naloge, ki so v okvirnem sporazumu</w:t>
      </w:r>
      <w:r w:rsidRPr="00BA3F91">
        <w:rPr>
          <w:rFonts w:ascii="Tahoma" w:hAnsi="Tahoma" w:cs="Tahoma"/>
          <w:lang w:eastAsia="sl-SI"/>
        </w:rPr>
        <w:t xml:space="preserve"> opredeljena kot obveznosti izvajalca.</w:t>
      </w:r>
    </w:p>
    <w:p w14:paraId="7FAE0F7F" w14:textId="77777777" w:rsidR="008C67F4" w:rsidRPr="00BA3F91" w:rsidRDefault="008C67F4" w:rsidP="00340405">
      <w:pPr>
        <w:keepNext/>
        <w:keepLines/>
        <w:spacing w:after="0" w:line="240" w:lineRule="auto"/>
        <w:jc w:val="both"/>
        <w:rPr>
          <w:rFonts w:ascii="Tahoma" w:eastAsia="Times New Roman" w:hAnsi="Tahoma" w:cs="Tahoma"/>
          <w:lang w:eastAsia="sl-SI"/>
        </w:rPr>
      </w:pPr>
    </w:p>
    <w:p w14:paraId="53956F33" w14:textId="77777777" w:rsidR="008C67F4" w:rsidRPr="00C97A1F" w:rsidRDefault="008C67F4" w:rsidP="00340405">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26D7DF4E" w14:textId="77777777" w:rsidR="003C2DC3" w:rsidRDefault="003C2DC3" w:rsidP="00340405">
      <w:pPr>
        <w:keepNext/>
        <w:keepLines/>
        <w:spacing w:after="0" w:line="240" w:lineRule="auto"/>
        <w:jc w:val="both"/>
        <w:rPr>
          <w:rFonts w:ascii="Tahoma" w:eastAsia="Times New Roman" w:hAnsi="Tahoma" w:cs="Tahoma"/>
          <w:lang w:eastAsia="sl-SI"/>
        </w:rPr>
      </w:pPr>
    </w:p>
    <w:p w14:paraId="429E7CC4" w14:textId="77777777" w:rsidR="00F8031F" w:rsidRPr="00A32E65" w:rsidRDefault="00F8031F" w:rsidP="00340405">
      <w:pPr>
        <w:keepNext/>
        <w:keepLines/>
        <w:numPr>
          <w:ilvl w:val="2"/>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55254557" w14:textId="77777777" w:rsidR="00F8031F" w:rsidRPr="00341CA3" w:rsidRDefault="00F8031F" w:rsidP="00340405">
      <w:pPr>
        <w:keepNext/>
        <w:keepLines/>
        <w:spacing w:after="0" w:line="240" w:lineRule="auto"/>
        <w:jc w:val="both"/>
        <w:rPr>
          <w:rFonts w:ascii="Tahoma" w:eastAsia="Times New Roman" w:hAnsi="Tahoma" w:cs="Tahoma"/>
          <w:lang w:eastAsia="sl-SI"/>
        </w:rPr>
      </w:pPr>
    </w:p>
    <w:p w14:paraId="11E20827" w14:textId="09F9126B" w:rsidR="00F8031F" w:rsidRPr="00D81C2E" w:rsidRDefault="00F8031F" w:rsidP="00340405">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197ED1">
        <w:rPr>
          <w:rFonts w:ascii="Tahoma" w:eastAsia="Times New Roman" w:hAnsi="Tahoma" w:cs="Tahoma"/>
          <w:lang w:eastAsia="sl-SI"/>
        </w:rPr>
        <w:t xml:space="preserve"> </w:t>
      </w:r>
      <w:r w:rsidR="00A66C4E">
        <w:rPr>
          <w:rFonts w:ascii="Tahoma" w:eastAsia="Times New Roman" w:hAnsi="Tahoma" w:cs="Tahoma"/>
          <w:lang w:eastAsia="sl-SI"/>
        </w:rPr>
        <w:t>13.</w:t>
      </w:r>
      <w:r w:rsidR="00526E64">
        <w:rPr>
          <w:rFonts w:ascii="Tahoma" w:eastAsia="Times New Roman" w:hAnsi="Tahoma" w:cs="Tahoma"/>
          <w:lang w:eastAsia="sl-SI"/>
        </w:rPr>
        <w:t xml:space="preserve"> </w:t>
      </w:r>
      <w:r w:rsidR="00A66C4E">
        <w:rPr>
          <w:rFonts w:ascii="Tahoma" w:eastAsia="Times New Roman" w:hAnsi="Tahoma" w:cs="Tahoma"/>
          <w:lang w:eastAsia="sl-SI"/>
        </w:rPr>
        <w:t>5</w:t>
      </w:r>
      <w:r w:rsidR="0054339F" w:rsidRPr="00FD7165">
        <w:rPr>
          <w:rFonts w:ascii="Tahoma" w:eastAsia="Times New Roman" w:hAnsi="Tahoma" w:cs="Tahoma"/>
          <w:lang w:eastAsia="sl-SI"/>
        </w:rPr>
        <w:t>.</w:t>
      </w:r>
      <w:r w:rsidR="00526E64">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4B4DF8">
        <w:rPr>
          <w:rFonts w:ascii="Tahoma" w:eastAsia="Times New Roman" w:hAnsi="Tahoma" w:cs="Tahoma"/>
          <w:lang w:eastAsia="sl-SI"/>
        </w:rPr>
        <w:t>2</w:t>
      </w:r>
      <w:r w:rsidR="002D5023">
        <w:rPr>
          <w:rFonts w:ascii="Tahoma" w:eastAsia="Times New Roman" w:hAnsi="Tahoma" w:cs="Tahoma"/>
          <w:lang w:eastAsia="sl-SI"/>
        </w:rPr>
        <w:t>2</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 xml:space="preserve">finančnega zavarovanja za dobro izvedbo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275F8913" w14:textId="77777777" w:rsidR="00302D6E" w:rsidRPr="00712BC8" w:rsidRDefault="00302D6E" w:rsidP="00340405">
      <w:pPr>
        <w:keepNext/>
        <w:keepLines/>
        <w:spacing w:after="0" w:line="240" w:lineRule="auto"/>
        <w:jc w:val="both"/>
        <w:rPr>
          <w:rFonts w:ascii="Tahoma" w:eastAsia="Times New Roman" w:hAnsi="Tahoma" w:cs="Tahoma"/>
          <w:lang w:eastAsia="sl-SI"/>
        </w:rPr>
      </w:pPr>
    </w:p>
    <w:p w14:paraId="171A6DA1" w14:textId="77777777" w:rsidR="00E31024" w:rsidRPr="001E2CF5" w:rsidRDefault="003C2DC3" w:rsidP="00340405">
      <w:pPr>
        <w:keepNext/>
        <w:keepLines/>
        <w:numPr>
          <w:ilvl w:val="2"/>
          <w:numId w:val="4"/>
        </w:numPr>
        <w:spacing w:after="0" w:line="240" w:lineRule="auto"/>
        <w:jc w:val="both"/>
        <w:rPr>
          <w:rFonts w:ascii="Tahoma" w:hAnsi="Tahoma" w:cs="Tahoma"/>
          <w:b/>
        </w:rPr>
      </w:pPr>
      <w:r>
        <w:rPr>
          <w:rFonts w:ascii="Tahoma" w:hAnsi="Tahoma" w:cs="Tahoma"/>
          <w:b/>
        </w:rPr>
        <w:t>P</w:t>
      </w:r>
      <w:r w:rsidR="00E31024" w:rsidRPr="001E2CF5">
        <w:rPr>
          <w:rFonts w:ascii="Tahoma" w:hAnsi="Tahoma" w:cs="Tahoma"/>
          <w:b/>
        </w:rPr>
        <w:t>lačilni pogoji</w:t>
      </w:r>
    </w:p>
    <w:p w14:paraId="6BEC7727" w14:textId="77777777" w:rsidR="00E9208A" w:rsidRDefault="00E9208A" w:rsidP="00340405">
      <w:pPr>
        <w:keepNext/>
        <w:keepLines/>
        <w:tabs>
          <w:tab w:val="left" w:pos="1418"/>
          <w:tab w:val="left" w:pos="1702"/>
        </w:tabs>
        <w:spacing w:after="0" w:line="240" w:lineRule="auto"/>
        <w:jc w:val="both"/>
        <w:rPr>
          <w:rFonts w:ascii="Tahoma" w:hAnsi="Tahoma" w:cs="Tahoma"/>
        </w:rPr>
      </w:pPr>
    </w:p>
    <w:p w14:paraId="69A3FFD0" w14:textId="77777777" w:rsidR="003C2DC3" w:rsidRPr="003C2DC3" w:rsidRDefault="003C2DC3" w:rsidP="00340405">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5399B716" w14:textId="77777777" w:rsidR="00936D5B" w:rsidRDefault="00936D5B" w:rsidP="00340405">
      <w:pPr>
        <w:keepNext/>
        <w:keepLines/>
        <w:spacing w:after="0" w:line="240" w:lineRule="auto"/>
        <w:jc w:val="both"/>
        <w:rPr>
          <w:rFonts w:ascii="Tahoma" w:eastAsia="Times New Roman" w:hAnsi="Tahoma" w:cs="Tahoma"/>
          <w:kern w:val="16"/>
          <w:lang w:eastAsia="sl-SI"/>
        </w:rPr>
      </w:pPr>
    </w:p>
    <w:p w14:paraId="4B11AFBE" w14:textId="77777777" w:rsidR="0007215D" w:rsidRDefault="0007215D" w:rsidP="00340405">
      <w:pPr>
        <w:keepNext/>
        <w:keepLines/>
        <w:numPr>
          <w:ilvl w:val="1"/>
          <w:numId w:val="4"/>
        </w:numPr>
        <w:spacing w:after="0" w:line="240" w:lineRule="auto"/>
        <w:jc w:val="both"/>
        <w:rPr>
          <w:rFonts w:ascii="Tahoma" w:eastAsia="Times New Roman" w:hAnsi="Tahoma" w:cs="Tahoma"/>
          <w:b/>
          <w:lang w:eastAsia="sl-SI"/>
        </w:rPr>
      </w:pPr>
      <w:r>
        <w:rPr>
          <w:rFonts w:ascii="Tahoma" w:eastAsia="Times New Roman" w:hAnsi="Tahoma" w:cs="Tahoma"/>
          <w:b/>
          <w:lang w:eastAsia="sl-SI"/>
        </w:rPr>
        <w:t>Posebne zahteve</w:t>
      </w:r>
    </w:p>
    <w:p w14:paraId="008FE352" w14:textId="77777777" w:rsidR="0007215D" w:rsidRDefault="0007215D" w:rsidP="00340405">
      <w:pPr>
        <w:keepNext/>
        <w:keepLines/>
        <w:spacing w:after="0" w:line="240" w:lineRule="auto"/>
        <w:ind w:left="720"/>
        <w:jc w:val="both"/>
        <w:rPr>
          <w:rFonts w:ascii="Tahoma" w:eastAsia="Times New Roman" w:hAnsi="Tahoma" w:cs="Tahoma"/>
          <w:b/>
          <w:lang w:eastAsia="sl-SI"/>
        </w:rPr>
      </w:pPr>
    </w:p>
    <w:p w14:paraId="2B10655B" w14:textId="77777777" w:rsidR="00197ED1" w:rsidRPr="004E67A1" w:rsidRDefault="00197ED1" w:rsidP="00340405">
      <w:pPr>
        <w:keepNext/>
        <w:keepLines/>
        <w:numPr>
          <w:ilvl w:val="2"/>
          <w:numId w:val="4"/>
        </w:numPr>
        <w:spacing w:after="0" w:line="240" w:lineRule="auto"/>
        <w:jc w:val="both"/>
        <w:rPr>
          <w:rFonts w:ascii="Tahoma" w:eastAsia="Times New Roman" w:hAnsi="Tahoma" w:cs="Tahoma"/>
          <w:b/>
          <w:szCs w:val="20"/>
          <w:lang w:eastAsia="sl-SI"/>
        </w:rPr>
      </w:pPr>
      <w:r w:rsidRPr="004E67A1">
        <w:rPr>
          <w:rFonts w:ascii="Tahoma" w:eastAsia="Times New Roman" w:hAnsi="Tahoma" w:cs="Tahoma"/>
          <w:b/>
          <w:szCs w:val="20"/>
          <w:lang w:eastAsia="sl-SI"/>
        </w:rPr>
        <w:t>Rok in način dobave</w:t>
      </w:r>
    </w:p>
    <w:p w14:paraId="2F0D201D" w14:textId="77777777" w:rsidR="00805FAA" w:rsidRDefault="00805FAA" w:rsidP="00340405">
      <w:pPr>
        <w:keepNext/>
        <w:keepLines/>
        <w:spacing w:after="0" w:line="240" w:lineRule="auto"/>
        <w:jc w:val="both"/>
        <w:rPr>
          <w:rFonts w:ascii="Tahoma" w:hAnsi="Tahoma" w:cs="Tahoma"/>
        </w:rPr>
      </w:pPr>
    </w:p>
    <w:p w14:paraId="2595C587" w14:textId="77777777" w:rsidR="004B4DF8" w:rsidRPr="00E259E7" w:rsidRDefault="004B4DF8" w:rsidP="00340405">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 telefon, telefaks, elektronska pošta).</w:t>
      </w:r>
    </w:p>
    <w:p w14:paraId="7DC784B9" w14:textId="77777777" w:rsidR="00805FAA" w:rsidRPr="005D0E8C" w:rsidRDefault="00805FAA" w:rsidP="00340405">
      <w:pPr>
        <w:keepNext/>
        <w:keepLines/>
        <w:spacing w:after="0" w:line="240" w:lineRule="auto"/>
        <w:jc w:val="both"/>
        <w:rPr>
          <w:rFonts w:ascii="Tahoma" w:eastAsia="Times New Roman" w:hAnsi="Tahoma" w:cs="Tahoma"/>
          <w:lang w:eastAsia="sl-SI"/>
        </w:rPr>
      </w:pPr>
    </w:p>
    <w:p w14:paraId="6A3BA9FF" w14:textId="77777777" w:rsidR="00805FAA" w:rsidRPr="005D0E8C" w:rsidRDefault="00805FAA" w:rsidP="00340405">
      <w:pPr>
        <w:keepNext/>
        <w:keepLines/>
        <w:spacing w:after="0" w:line="240" w:lineRule="auto"/>
        <w:jc w:val="both"/>
        <w:rPr>
          <w:rFonts w:ascii="Tahoma" w:eastAsia="Times New Roman" w:hAnsi="Tahoma" w:cs="Tahoma"/>
          <w:lang w:eastAsia="sl-SI"/>
        </w:rPr>
      </w:pPr>
      <w:r w:rsidRPr="00582AF8">
        <w:rPr>
          <w:rFonts w:ascii="Tahoma" w:eastAsia="Times New Roman" w:hAnsi="Tahoma" w:cs="Tahoma"/>
          <w:lang w:eastAsia="sl-SI"/>
        </w:rPr>
        <w:t xml:space="preserve">Dobavni rok je največ </w:t>
      </w:r>
      <w:r w:rsidR="00582AF8" w:rsidRPr="00582AF8">
        <w:rPr>
          <w:rFonts w:ascii="Tahoma" w:eastAsia="Times New Roman" w:hAnsi="Tahoma" w:cs="Tahoma"/>
          <w:lang w:eastAsia="sl-SI"/>
        </w:rPr>
        <w:t>5</w:t>
      </w:r>
      <w:r w:rsidRPr="00582AF8">
        <w:rPr>
          <w:rFonts w:ascii="Tahoma" w:eastAsia="Times New Roman" w:hAnsi="Tahoma" w:cs="Tahoma"/>
          <w:lang w:eastAsia="sl-SI"/>
        </w:rPr>
        <w:t xml:space="preserve"> (</w:t>
      </w:r>
      <w:r w:rsidR="00582AF8" w:rsidRPr="00582AF8">
        <w:rPr>
          <w:rFonts w:ascii="Tahoma" w:eastAsia="Times New Roman" w:hAnsi="Tahoma" w:cs="Tahoma"/>
          <w:lang w:eastAsia="sl-SI"/>
        </w:rPr>
        <w:t>pet</w:t>
      </w:r>
      <w:r w:rsidRPr="00582AF8">
        <w:rPr>
          <w:rFonts w:ascii="Tahoma" w:eastAsia="Times New Roman" w:hAnsi="Tahoma" w:cs="Tahoma"/>
          <w:lang w:eastAsia="sl-SI"/>
        </w:rPr>
        <w:t>) delovn</w:t>
      </w:r>
      <w:r w:rsidR="00582AF8" w:rsidRPr="00582AF8">
        <w:rPr>
          <w:rFonts w:ascii="Tahoma" w:eastAsia="Times New Roman" w:hAnsi="Tahoma" w:cs="Tahoma"/>
          <w:lang w:eastAsia="sl-SI"/>
        </w:rPr>
        <w:t>ih</w:t>
      </w:r>
      <w:r w:rsidRPr="00582AF8">
        <w:rPr>
          <w:rFonts w:ascii="Tahoma" w:eastAsia="Times New Roman" w:hAnsi="Tahoma" w:cs="Tahoma"/>
          <w:lang w:eastAsia="sl-SI"/>
        </w:rPr>
        <w:t xml:space="preserve"> dni </w:t>
      </w:r>
      <w:r w:rsidR="004B4DF8" w:rsidRPr="003B4009">
        <w:rPr>
          <w:rFonts w:ascii="Tahoma" w:hAnsi="Tahoma" w:cs="Tahoma"/>
          <w:lang w:eastAsia="sl-SI"/>
        </w:rPr>
        <w:t>od dneva prejema pisnega nabavnega naročila</w:t>
      </w:r>
      <w:r w:rsidRPr="00582AF8">
        <w:rPr>
          <w:rFonts w:ascii="Tahoma" w:eastAsia="Times New Roman" w:hAnsi="Tahoma" w:cs="Tahoma"/>
          <w:lang w:eastAsia="sl-SI"/>
        </w:rPr>
        <w:t xml:space="preserve"> za posamezni sklop.</w:t>
      </w:r>
    </w:p>
    <w:p w14:paraId="0DF59CBE" w14:textId="77777777" w:rsidR="00805FAA" w:rsidRPr="005D0E8C" w:rsidRDefault="00805FAA" w:rsidP="00340405">
      <w:pPr>
        <w:keepNext/>
        <w:keepLines/>
        <w:spacing w:after="0" w:line="240" w:lineRule="auto"/>
        <w:jc w:val="both"/>
        <w:rPr>
          <w:rFonts w:ascii="Tahoma" w:eastAsia="Times New Roman" w:hAnsi="Tahoma" w:cs="Tahoma"/>
          <w:lang w:eastAsia="sl-SI"/>
        </w:rPr>
      </w:pPr>
    </w:p>
    <w:p w14:paraId="228AD73A" w14:textId="77777777" w:rsidR="00805FAA" w:rsidRPr="005D0E8C" w:rsidRDefault="00805FAA" w:rsidP="00340405">
      <w:pPr>
        <w:keepNext/>
        <w:keepLines/>
        <w:spacing w:after="0" w:line="240" w:lineRule="auto"/>
        <w:jc w:val="both"/>
        <w:rPr>
          <w:rFonts w:ascii="Tahoma" w:eastAsia="Times New Roman" w:hAnsi="Tahoma" w:cs="Tahoma"/>
          <w:lang w:eastAsia="sl-SI"/>
        </w:rPr>
      </w:pPr>
      <w:r w:rsidRPr="005D0E8C">
        <w:rPr>
          <w:rFonts w:ascii="Tahoma" w:eastAsia="Times New Roman" w:hAnsi="Tahoma" w:cs="Tahoma"/>
          <w:lang w:eastAsia="sl-SI"/>
        </w:rPr>
        <w:t>Ponudnik mora zagotavljati dobavo predmeta javnega naročila na tri ločene lokacije naročnika:</w:t>
      </w:r>
    </w:p>
    <w:p w14:paraId="436F9A5F" w14:textId="77777777" w:rsidR="00805FAA" w:rsidRPr="005D0E8C" w:rsidRDefault="00805FAA" w:rsidP="00433109">
      <w:pPr>
        <w:keepNext/>
        <w:keepLines/>
        <w:numPr>
          <w:ilvl w:val="0"/>
          <w:numId w:val="30"/>
        </w:numPr>
        <w:spacing w:after="0" w:line="240" w:lineRule="auto"/>
        <w:ind w:left="284" w:hanging="284"/>
        <w:jc w:val="both"/>
        <w:rPr>
          <w:rFonts w:ascii="Arial" w:eastAsia="Times New Roman" w:hAnsi="Arial" w:cs="Tahoma"/>
          <w:lang w:eastAsia="sl-SI"/>
        </w:rPr>
      </w:pPr>
      <w:r w:rsidRPr="005D0E8C">
        <w:rPr>
          <w:rFonts w:ascii="Tahoma" w:eastAsia="Times New Roman" w:hAnsi="Tahoma" w:cs="Tahoma"/>
          <w:lang w:eastAsia="sl-SI"/>
        </w:rPr>
        <w:t>Lokacija naročnika: Verovškova ulica 62, 1000 Ljubljana. Prevzem blaga je predviden med 7.00 uro zjutraj in 14.00 uro popoldne.</w:t>
      </w:r>
    </w:p>
    <w:p w14:paraId="2B82013C" w14:textId="77777777" w:rsidR="00805FAA" w:rsidRPr="005D0E8C" w:rsidRDefault="00805FAA" w:rsidP="00433109">
      <w:pPr>
        <w:keepNext/>
        <w:keepLines/>
        <w:numPr>
          <w:ilvl w:val="0"/>
          <w:numId w:val="30"/>
        </w:numPr>
        <w:spacing w:after="0" w:line="240" w:lineRule="auto"/>
        <w:ind w:left="284" w:hanging="284"/>
        <w:jc w:val="both"/>
        <w:rPr>
          <w:rFonts w:ascii="Arial" w:eastAsia="Times New Roman" w:hAnsi="Arial" w:cs="Tahoma"/>
          <w:lang w:eastAsia="sl-SI"/>
        </w:rPr>
      </w:pPr>
      <w:r w:rsidRPr="005D0E8C">
        <w:rPr>
          <w:rFonts w:ascii="Tahoma" w:eastAsia="Times New Roman" w:hAnsi="Tahoma" w:cs="Tahoma"/>
          <w:lang w:eastAsia="sl-SI"/>
        </w:rPr>
        <w:t>Lokacija naročnika: Verovškova ulica 70, 1000 Ljubljana. Prevzem blaga je predviden med 7.00 uro zjutraj in 14.00 uro popoldne.</w:t>
      </w:r>
    </w:p>
    <w:p w14:paraId="357622A7" w14:textId="77777777" w:rsidR="00805FAA" w:rsidRPr="005D0E8C" w:rsidRDefault="00805FAA" w:rsidP="00433109">
      <w:pPr>
        <w:keepNext/>
        <w:keepLines/>
        <w:numPr>
          <w:ilvl w:val="0"/>
          <w:numId w:val="30"/>
        </w:numPr>
        <w:spacing w:after="0" w:line="240" w:lineRule="auto"/>
        <w:ind w:left="284" w:hanging="284"/>
        <w:jc w:val="both"/>
        <w:rPr>
          <w:rFonts w:ascii="Arial" w:eastAsia="Times New Roman" w:hAnsi="Arial" w:cs="Tahoma"/>
          <w:lang w:eastAsia="sl-SI"/>
        </w:rPr>
      </w:pPr>
      <w:r w:rsidRPr="005D0E8C">
        <w:rPr>
          <w:rFonts w:ascii="Tahoma" w:eastAsia="Times New Roman" w:hAnsi="Tahoma" w:cs="Tahoma"/>
          <w:lang w:eastAsia="sl-SI"/>
        </w:rPr>
        <w:t>Lokacija naročnika: Toplarniška ulica 19, 1000 Ljubljana. Prevzem blaga je predviden med 6.00 uro zjutraj in 14.00 uro popoldne.</w:t>
      </w:r>
    </w:p>
    <w:p w14:paraId="101C41EE" w14:textId="77777777" w:rsidR="00805FAA" w:rsidRPr="005D0E8C" w:rsidRDefault="00805FAA" w:rsidP="00340405">
      <w:pPr>
        <w:keepNext/>
        <w:keepLines/>
        <w:spacing w:after="0" w:line="240" w:lineRule="auto"/>
        <w:jc w:val="both"/>
        <w:rPr>
          <w:rFonts w:ascii="Tahoma" w:eastAsia="Times New Roman" w:hAnsi="Tahoma" w:cs="Tahoma"/>
          <w:lang w:eastAsia="sl-SI"/>
        </w:rPr>
      </w:pPr>
    </w:p>
    <w:p w14:paraId="2719F219" w14:textId="77777777" w:rsidR="004B4DF8" w:rsidRPr="004773F7" w:rsidRDefault="004B4DF8" w:rsidP="00340405">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p>
    <w:p w14:paraId="29696A1F" w14:textId="77777777" w:rsidR="004B4DF8" w:rsidRPr="004773F7" w:rsidRDefault="004B4DF8" w:rsidP="00340405">
      <w:pPr>
        <w:keepNext/>
        <w:keepLines/>
        <w:spacing w:after="0" w:line="240" w:lineRule="auto"/>
        <w:jc w:val="both"/>
        <w:rPr>
          <w:rFonts w:ascii="Tahoma" w:hAnsi="Tahoma" w:cs="Tahoma"/>
        </w:rPr>
      </w:pPr>
    </w:p>
    <w:p w14:paraId="4C18F436" w14:textId="77777777" w:rsidR="004B4DF8" w:rsidRDefault="004B4DF8" w:rsidP="00340405">
      <w:pPr>
        <w:keepNext/>
        <w:keepLines/>
        <w:spacing w:after="0" w:line="240" w:lineRule="auto"/>
        <w:jc w:val="both"/>
        <w:rPr>
          <w:rFonts w:ascii="Tahoma" w:hAnsi="Tahoma" w:cs="Tahoma"/>
        </w:rPr>
      </w:pPr>
      <w:r>
        <w:rPr>
          <w:rFonts w:ascii="Tahoma" w:hAnsi="Tahoma" w:cs="Tahoma"/>
        </w:rPr>
        <w:lastRenderedPageBreak/>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745DAA5C" w14:textId="77777777" w:rsidR="00805FAA" w:rsidRPr="0002202D" w:rsidRDefault="00805FAA" w:rsidP="00340405">
      <w:pPr>
        <w:keepNext/>
        <w:keepLines/>
        <w:spacing w:after="0" w:line="240" w:lineRule="auto"/>
        <w:jc w:val="both"/>
        <w:rPr>
          <w:rFonts w:ascii="Tahoma" w:eastAsia="Times New Roman" w:hAnsi="Tahoma" w:cs="Tahoma"/>
          <w:lang w:eastAsia="sl-SI"/>
        </w:rPr>
      </w:pPr>
    </w:p>
    <w:p w14:paraId="485D7718" w14:textId="77777777" w:rsidR="00805FAA" w:rsidRPr="004E67A1" w:rsidRDefault="00805FAA" w:rsidP="00340405">
      <w:pPr>
        <w:keepNext/>
        <w:keepLines/>
        <w:numPr>
          <w:ilvl w:val="2"/>
          <w:numId w:val="4"/>
        </w:numPr>
        <w:spacing w:after="0" w:line="240" w:lineRule="auto"/>
        <w:jc w:val="both"/>
        <w:rPr>
          <w:rFonts w:ascii="Tahoma" w:eastAsia="Times New Roman" w:hAnsi="Tahoma" w:cs="Tahoma"/>
          <w:b/>
          <w:szCs w:val="20"/>
          <w:lang w:eastAsia="sl-SI"/>
        </w:rPr>
      </w:pPr>
      <w:r w:rsidRPr="004E67A1">
        <w:rPr>
          <w:rFonts w:ascii="Tahoma" w:eastAsia="Times New Roman" w:hAnsi="Tahoma" w:cs="Tahoma"/>
          <w:b/>
          <w:szCs w:val="20"/>
          <w:lang w:eastAsia="sl-SI"/>
        </w:rPr>
        <w:t>Garancijski rok</w:t>
      </w:r>
    </w:p>
    <w:p w14:paraId="44AEAE4F" w14:textId="77777777" w:rsidR="00805FAA" w:rsidRPr="008D21CA" w:rsidRDefault="00805FAA" w:rsidP="00340405">
      <w:pPr>
        <w:keepNext/>
        <w:keepLines/>
        <w:spacing w:after="0" w:line="240" w:lineRule="auto"/>
        <w:ind w:left="720"/>
        <w:jc w:val="both"/>
        <w:rPr>
          <w:rFonts w:ascii="Tahoma" w:eastAsia="Times New Roman" w:hAnsi="Tahoma" w:cs="Tahoma"/>
          <w:szCs w:val="20"/>
          <w:lang w:eastAsia="sl-SI"/>
        </w:rPr>
      </w:pPr>
    </w:p>
    <w:p w14:paraId="7C61D753" w14:textId="77777777" w:rsidR="00805FAA" w:rsidRPr="00CA0C15" w:rsidRDefault="00805FAA" w:rsidP="00340405">
      <w:pPr>
        <w:keepNext/>
        <w:keepLine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 xml:space="preserve">, ponudnik nudi garancijo enak čas in v enakem obsegu kot jo nudi proizvajalec blaga, šteto od uspešno opravljenega količinskega in kvalitetnega prevzema blaga, ki se izvede s podpisom dobavnice o prevzemu blaga </w:t>
      </w:r>
      <w:r w:rsidR="004B4DF8" w:rsidRPr="000F44B9">
        <w:rPr>
          <w:rFonts w:ascii="Tahoma" w:hAnsi="Tahoma" w:cs="Tahoma"/>
        </w:rPr>
        <w:t>s strani naročnika oziroma njegovega predstavnika</w:t>
      </w:r>
      <w:r w:rsidRPr="00CA0C15">
        <w:rPr>
          <w:rFonts w:ascii="Tahoma" w:eastAsia="Times New Roman" w:hAnsi="Tahoma" w:cs="Tahoma"/>
          <w:lang w:eastAsia="sl-SI"/>
        </w:rPr>
        <w:t>.</w:t>
      </w:r>
    </w:p>
    <w:p w14:paraId="508E880F" w14:textId="77777777" w:rsidR="00805FAA" w:rsidRPr="00CA0C15" w:rsidRDefault="00805FAA" w:rsidP="00340405">
      <w:pPr>
        <w:keepNext/>
        <w:keepLines/>
        <w:spacing w:after="0" w:line="240" w:lineRule="auto"/>
        <w:rPr>
          <w:rFonts w:ascii="Tahoma" w:eastAsia="Times New Roman" w:hAnsi="Tahoma" w:cs="Tahoma"/>
          <w:lang w:eastAsia="sl-SI"/>
        </w:rPr>
      </w:pPr>
    </w:p>
    <w:p w14:paraId="07067980" w14:textId="77777777" w:rsidR="00805FAA" w:rsidRPr="00CA0C15" w:rsidRDefault="00805FAA" w:rsidP="00340405">
      <w:pPr>
        <w:keepNext/>
        <w:keepLines/>
        <w:tabs>
          <w:tab w:val="left" w:pos="709"/>
          <w:tab w:val="left" w:pos="1702"/>
        </w:tab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Če se v garancijski dobi pojavijo pomanjkljivosti zaradi kakovosti dobave blaga, jih mora ponudnik odpraviti na svoje stroške najkasneje v roku 14 (štirinajst) delovnih dni od dneva, ko ga naročnik pisno obvesti o nastali napaki.</w:t>
      </w:r>
    </w:p>
    <w:p w14:paraId="1E6FD302" w14:textId="77777777" w:rsidR="00197ED1" w:rsidRPr="00197ED1" w:rsidRDefault="00197ED1" w:rsidP="00340405">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42FEAD59" w14:textId="77777777" w:rsidR="001D2782" w:rsidRPr="004E67A1" w:rsidRDefault="001D2782" w:rsidP="00340405">
      <w:pPr>
        <w:keepNext/>
        <w:keepLines/>
        <w:numPr>
          <w:ilvl w:val="2"/>
          <w:numId w:val="4"/>
        </w:numPr>
        <w:spacing w:after="0" w:line="240" w:lineRule="auto"/>
        <w:jc w:val="both"/>
        <w:rPr>
          <w:rFonts w:ascii="Tahoma" w:eastAsia="Times New Roman" w:hAnsi="Tahoma" w:cs="Tahoma"/>
          <w:b/>
          <w:szCs w:val="20"/>
          <w:lang w:eastAsia="sl-SI"/>
        </w:rPr>
      </w:pPr>
      <w:r w:rsidRPr="004E67A1">
        <w:rPr>
          <w:rFonts w:ascii="Tahoma" w:eastAsia="Times New Roman" w:hAnsi="Tahoma" w:cs="Tahoma"/>
          <w:b/>
          <w:szCs w:val="20"/>
          <w:lang w:eastAsia="sl-SI"/>
        </w:rPr>
        <w:t>Tehnični opis predmeta javnega naročila</w:t>
      </w:r>
    </w:p>
    <w:p w14:paraId="3F4CFCF5" w14:textId="77777777" w:rsidR="001D2782" w:rsidRPr="001D2782" w:rsidRDefault="001D2782" w:rsidP="00340405">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079123BD" w14:textId="77777777" w:rsidR="00BB3422" w:rsidRPr="00BB3422" w:rsidRDefault="00BB3422" w:rsidP="00340405">
      <w:pPr>
        <w:keepNext/>
        <w:keepLines/>
        <w:spacing w:after="0" w:line="240" w:lineRule="auto"/>
        <w:jc w:val="both"/>
        <w:rPr>
          <w:rFonts w:ascii="Tahoma" w:hAnsi="Tahoma" w:cs="Tahoma"/>
          <w:lang w:eastAsia="sl-SI"/>
        </w:rPr>
      </w:pPr>
      <w:r w:rsidRPr="00BB3422">
        <w:rPr>
          <w:rFonts w:ascii="Tahoma" w:hAnsi="Tahoma" w:cs="Tahoma"/>
          <w:lang w:eastAsia="sl-SI"/>
        </w:rPr>
        <w:t>Ponudnik mora pri pripravi ponudbe v celoti upoštevati Tehnično specifikacijo naročnika. V kolikor predmet ponudbe ne bo izpolnjeval vseh opisov, zahtev, navedb in kvalitete, navedenih v Tehnični specifikaciji, bo naročnik tako ponudbo izločil iz nadaljnjega ocenjevanja.</w:t>
      </w:r>
    </w:p>
    <w:p w14:paraId="6614D03E" w14:textId="77777777" w:rsidR="00BB3422" w:rsidRPr="00BB3422" w:rsidRDefault="00BB3422" w:rsidP="00340405">
      <w:pPr>
        <w:keepNext/>
        <w:keepLines/>
        <w:spacing w:after="0" w:line="240" w:lineRule="auto"/>
        <w:jc w:val="both"/>
        <w:rPr>
          <w:rFonts w:ascii="Tahoma" w:hAnsi="Tahoma" w:cs="Tahoma"/>
          <w:color w:val="FF0000"/>
          <w:highlight w:val="yellow"/>
          <w:lang w:eastAsia="sl-SI"/>
        </w:rPr>
      </w:pPr>
    </w:p>
    <w:p w14:paraId="4785B869" w14:textId="77777777" w:rsidR="00BB3422" w:rsidRPr="00BB3422" w:rsidRDefault="00BB3422" w:rsidP="00340405">
      <w:pPr>
        <w:keepNext/>
        <w:keepLines/>
        <w:spacing w:after="0" w:line="240" w:lineRule="auto"/>
        <w:jc w:val="both"/>
        <w:rPr>
          <w:rFonts w:ascii="Tahoma" w:hAnsi="Tahoma" w:cs="Tahoma"/>
          <w:lang w:eastAsia="sl-SI"/>
        </w:rPr>
      </w:pPr>
      <w:r w:rsidRPr="00BB3422">
        <w:rPr>
          <w:rFonts w:ascii="Tahoma" w:hAnsi="Tahoma" w:cs="Tahoma"/>
          <w:lang w:eastAsia="sl-SI"/>
        </w:rPr>
        <w:t>Naročnik od izbranega ponudnika za posamezni sklop pričakuje, da bo dobavljal blago po naslednjih sklopih:</w:t>
      </w:r>
    </w:p>
    <w:p w14:paraId="70005E79" w14:textId="77777777" w:rsidR="001D1DBC" w:rsidRPr="001D1DBC" w:rsidRDefault="001D1DBC" w:rsidP="00433109">
      <w:pPr>
        <w:keepNext/>
        <w:keepLines/>
        <w:numPr>
          <w:ilvl w:val="0"/>
          <w:numId w:val="32"/>
        </w:numPr>
        <w:tabs>
          <w:tab w:val="clear" w:pos="720"/>
        </w:tabs>
        <w:spacing w:after="0" w:line="240" w:lineRule="auto"/>
        <w:ind w:left="426" w:right="424"/>
        <w:jc w:val="both"/>
        <w:rPr>
          <w:rFonts w:ascii="Tahoma" w:eastAsia="Times New Roman" w:hAnsi="Tahoma" w:cs="Tahoma"/>
          <w:lang w:eastAsia="sl-SI"/>
        </w:rPr>
      </w:pPr>
      <w:r w:rsidRPr="001D1DBC">
        <w:rPr>
          <w:rFonts w:ascii="Tahoma" w:eastAsia="Times New Roman" w:hAnsi="Tahoma" w:cs="Tahoma"/>
          <w:lang w:eastAsia="sl-SI"/>
        </w:rPr>
        <w:t>Sklop: Splošni elektromaterial</w:t>
      </w:r>
    </w:p>
    <w:p w14:paraId="593528FD" w14:textId="77777777" w:rsidR="001D1DBC" w:rsidRPr="001D1DBC" w:rsidRDefault="001D1DBC" w:rsidP="00433109">
      <w:pPr>
        <w:keepNext/>
        <w:keepLines/>
        <w:numPr>
          <w:ilvl w:val="0"/>
          <w:numId w:val="32"/>
        </w:numPr>
        <w:tabs>
          <w:tab w:val="clear" w:pos="720"/>
        </w:tabs>
        <w:spacing w:after="0" w:line="240" w:lineRule="auto"/>
        <w:ind w:left="426" w:right="424"/>
        <w:jc w:val="both"/>
        <w:rPr>
          <w:rFonts w:ascii="Tahoma" w:eastAsia="Times New Roman" w:hAnsi="Tahoma" w:cs="Tahoma"/>
          <w:lang w:eastAsia="sl-SI"/>
        </w:rPr>
      </w:pPr>
      <w:r w:rsidRPr="001D1DBC">
        <w:rPr>
          <w:rFonts w:ascii="Tahoma" w:eastAsia="Times New Roman" w:hAnsi="Tahoma" w:cs="Tahoma"/>
          <w:lang w:eastAsia="sl-SI"/>
        </w:rPr>
        <w:t>Sklop: Klasična svetila in baterije</w:t>
      </w:r>
    </w:p>
    <w:p w14:paraId="67725470" w14:textId="77777777" w:rsidR="001D1DBC" w:rsidRPr="001D1DBC" w:rsidRDefault="001D1DBC" w:rsidP="00433109">
      <w:pPr>
        <w:keepNext/>
        <w:keepLines/>
        <w:numPr>
          <w:ilvl w:val="0"/>
          <w:numId w:val="32"/>
        </w:numPr>
        <w:tabs>
          <w:tab w:val="clear" w:pos="720"/>
        </w:tabs>
        <w:spacing w:after="0" w:line="240" w:lineRule="auto"/>
        <w:ind w:left="426" w:right="424"/>
        <w:jc w:val="both"/>
        <w:rPr>
          <w:rFonts w:ascii="Tahoma" w:eastAsia="Times New Roman" w:hAnsi="Tahoma" w:cs="Tahoma"/>
          <w:lang w:eastAsia="sl-SI"/>
        </w:rPr>
      </w:pPr>
      <w:r w:rsidRPr="001D1DBC">
        <w:rPr>
          <w:rFonts w:ascii="Tahoma" w:eastAsia="Times New Roman" w:hAnsi="Tahoma" w:cs="Tahoma"/>
          <w:lang w:eastAsia="sl-SI"/>
        </w:rPr>
        <w:t>Sklop: Svetila po Uredbi o zelenem javnem naročanju</w:t>
      </w:r>
    </w:p>
    <w:p w14:paraId="281E476C" w14:textId="77777777" w:rsidR="001D3F8D" w:rsidRPr="00BB3422" w:rsidRDefault="001D3F8D" w:rsidP="00340405">
      <w:pPr>
        <w:keepNext/>
        <w:keepLines/>
        <w:spacing w:after="0" w:line="240" w:lineRule="auto"/>
        <w:jc w:val="both"/>
        <w:rPr>
          <w:rFonts w:ascii="Tahoma" w:hAnsi="Tahoma" w:cs="Tahoma"/>
          <w:lang w:eastAsia="sl-SI"/>
        </w:rPr>
      </w:pPr>
    </w:p>
    <w:p w14:paraId="2CA6C1F1" w14:textId="77777777" w:rsidR="00BB3422" w:rsidRPr="00BB3422" w:rsidRDefault="00BB3422" w:rsidP="00340405">
      <w:pPr>
        <w:keepNext/>
        <w:keepLines/>
        <w:spacing w:after="0" w:line="240" w:lineRule="auto"/>
        <w:jc w:val="both"/>
        <w:rPr>
          <w:rFonts w:ascii="Tahoma" w:hAnsi="Tahoma" w:cs="Tahoma"/>
          <w:lang w:eastAsia="sl-SI"/>
        </w:rPr>
      </w:pPr>
      <w:r w:rsidRPr="00BB3422">
        <w:rPr>
          <w:rFonts w:ascii="Tahoma" w:hAnsi="Tahoma" w:cs="Tahoma"/>
          <w:lang w:eastAsia="sl-SI"/>
        </w:rPr>
        <w:t>Specifikacija blaga</w:t>
      </w:r>
      <w:r w:rsidR="00805FAA">
        <w:rPr>
          <w:rFonts w:ascii="Tahoma" w:hAnsi="Tahoma" w:cs="Tahoma"/>
          <w:lang w:eastAsia="sl-SI"/>
        </w:rPr>
        <w:t xml:space="preserve"> z dodatnim opisom v določenih postavkah</w:t>
      </w:r>
      <w:r w:rsidRPr="00BB3422">
        <w:rPr>
          <w:rFonts w:ascii="Tahoma" w:hAnsi="Tahoma" w:cs="Tahoma"/>
          <w:lang w:eastAsia="sl-SI"/>
        </w:rPr>
        <w:t>, ki ga naročnik potrebuje, je razvidna iz priloženega predračuna.</w:t>
      </w:r>
    </w:p>
    <w:p w14:paraId="146B0DE0" w14:textId="77777777" w:rsidR="00BB3422" w:rsidRPr="00BB3422" w:rsidRDefault="00BB3422" w:rsidP="00340405">
      <w:pPr>
        <w:keepNext/>
        <w:keepLines/>
        <w:spacing w:after="0" w:line="240" w:lineRule="auto"/>
        <w:jc w:val="both"/>
        <w:rPr>
          <w:rFonts w:ascii="Tahoma" w:hAnsi="Tahoma" w:cs="Tahoma"/>
          <w:lang w:eastAsia="sl-SI"/>
        </w:rPr>
      </w:pPr>
    </w:p>
    <w:p w14:paraId="69FFFD40" w14:textId="77777777" w:rsidR="00BB3422" w:rsidRPr="00BB3422" w:rsidRDefault="00BB3422" w:rsidP="00340405">
      <w:pPr>
        <w:keepNext/>
        <w:keepLines/>
        <w:spacing w:after="0" w:line="240" w:lineRule="auto"/>
        <w:jc w:val="both"/>
        <w:rPr>
          <w:rFonts w:ascii="Tahoma" w:hAnsi="Tahoma" w:cs="Tahoma"/>
          <w:lang w:eastAsia="sl-SI"/>
        </w:rPr>
      </w:pPr>
      <w:r w:rsidRPr="00BB3422">
        <w:rPr>
          <w:rFonts w:ascii="Tahoma" w:hAnsi="Tahoma" w:cs="Tahoma"/>
          <w:lang w:eastAsia="sl-SI"/>
        </w:rPr>
        <w:t>Ponudnik izkaže izpolnjevanje teh zahtev na naslednji način:</w:t>
      </w:r>
    </w:p>
    <w:p w14:paraId="1CA366E7" w14:textId="77777777" w:rsidR="00BB3422" w:rsidRPr="00E73759" w:rsidRDefault="00BB3422" w:rsidP="00433109">
      <w:pPr>
        <w:keepNext/>
        <w:keepLines/>
        <w:numPr>
          <w:ilvl w:val="0"/>
          <w:numId w:val="29"/>
        </w:numPr>
        <w:spacing w:after="0" w:line="240" w:lineRule="auto"/>
        <w:ind w:left="284" w:hanging="284"/>
        <w:jc w:val="both"/>
        <w:rPr>
          <w:rFonts w:ascii="Tahoma" w:hAnsi="Tahoma" w:cs="Tahoma"/>
          <w:lang w:eastAsia="sl-SI"/>
        </w:rPr>
      </w:pPr>
      <w:r w:rsidRPr="00E73759">
        <w:rPr>
          <w:rFonts w:ascii="Tahoma" w:hAnsi="Tahoma" w:cs="Tahoma"/>
          <w:lang w:eastAsia="sl-SI"/>
        </w:rPr>
        <w:t xml:space="preserve">s podpisom obrazca »Izjava o izpolnjevanju pogojev ponudnika« (priloga 3), </w:t>
      </w:r>
    </w:p>
    <w:p w14:paraId="43AF7FEA" w14:textId="77777777" w:rsidR="00BB3422" w:rsidRPr="00E73759" w:rsidRDefault="00BB3422" w:rsidP="00433109">
      <w:pPr>
        <w:keepNext/>
        <w:keepLines/>
        <w:numPr>
          <w:ilvl w:val="0"/>
          <w:numId w:val="29"/>
        </w:numPr>
        <w:spacing w:after="0" w:line="240" w:lineRule="auto"/>
        <w:ind w:left="284" w:hanging="284"/>
        <w:jc w:val="both"/>
        <w:rPr>
          <w:rFonts w:ascii="Tahoma" w:hAnsi="Tahoma" w:cs="Tahoma"/>
          <w:lang w:eastAsia="sl-SI"/>
        </w:rPr>
      </w:pPr>
      <w:r w:rsidRPr="00E73759">
        <w:rPr>
          <w:rFonts w:ascii="Tahoma" w:hAnsi="Tahoma" w:cs="Tahoma"/>
          <w:lang w:eastAsia="sl-SI"/>
        </w:rPr>
        <w:t xml:space="preserve">kot </w:t>
      </w:r>
      <w:r w:rsidRPr="00E73759">
        <w:rPr>
          <w:rFonts w:ascii="Tahoma" w:hAnsi="Tahoma" w:cs="Tahoma"/>
          <w:b/>
          <w:bCs/>
          <w:lang w:eastAsia="sl-SI"/>
        </w:rPr>
        <w:t xml:space="preserve">prilogo </w:t>
      </w:r>
      <w:r w:rsidR="00E73759" w:rsidRPr="00E73759">
        <w:rPr>
          <w:rFonts w:ascii="Tahoma" w:hAnsi="Tahoma" w:cs="Tahoma"/>
          <w:b/>
          <w:bCs/>
          <w:lang w:eastAsia="sl-SI"/>
        </w:rPr>
        <w:t>6</w:t>
      </w:r>
      <w:r w:rsidRPr="00E73759">
        <w:rPr>
          <w:rFonts w:ascii="Tahoma" w:hAnsi="Tahoma" w:cs="Tahoma"/>
          <w:lang w:eastAsia="sl-SI"/>
        </w:rPr>
        <w:t xml:space="preserve"> mora ponudnik ponudbi </w:t>
      </w:r>
      <w:r w:rsidR="007D6E26" w:rsidRPr="00E73759">
        <w:rPr>
          <w:rFonts w:ascii="Tahoma" w:hAnsi="Tahoma" w:cs="Tahoma"/>
          <w:lang w:eastAsia="sl-SI"/>
        </w:rPr>
        <w:t xml:space="preserve">za </w:t>
      </w:r>
      <w:r w:rsidR="008900E6" w:rsidRPr="00E73759">
        <w:rPr>
          <w:rFonts w:ascii="Tahoma" w:hAnsi="Tahoma" w:cs="Tahoma"/>
          <w:b/>
          <w:lang w:eastAsia="sl-SI"/>
        </w:rPr>
        <w:t>3</w:t>
      </w:r>
      <w:r w:rsidR="007D6E26" w:rsidRPr="00E73759">
        <w:rPr>
          <w:rFonts w:ascii="Tahoma" w:hAnsi="Tahoma" w:cs="Tahoma"/>
          <w:b/>
          <w:lang w:eastAsia="sl-SI"/>
        </w:rPr>
        <w:t xml:space="preserve">. Sklop: </w:t>
      </w:r>
      <w:r w:rsidR="008900E6" w:rsidRPr="00E73759">
        <w:rPr>
          <w:rFonts w:ascii="Tahoma" w:hAnsi="Tahoma" w:cs="Tahoma"/>
          <w:b/>
          <w:lang w:eastAsia="sl-SI"/>
        </w:rPr>
        <w:t xml:space="preserve">Svetila po Uredbi o zelenem javnem naročanju </w:t>
      </w:r>
      <w:r w:rsidR="007D6E26" w:rsidRPr="00E73759">
        <w:rPr>
          <w:rFonts w:ascii="Tahoma" w:hAnsi="Tahoma" w:cs="Tahoma"/>
          <w:lang w:eastAsia="sl-SI"/>
        </w:rPr>
        <w:t>pr</w:t>
      </w:r>
      <w:r w:rsidRPr="00E73759">
        <w:rPr>
          <w:rFonts w:ascii="Tahoma" w:hAnsi="Tahoma" w:cs="Tahoma"/>
          <w:lang w:eastAsia="sl-SI"/>
        </w:rPr>
        <w:t>edložiti ustrezn</w:t>
      </w:r>
      <w:r w:rsidR="008900E6" w:rsidRPr="00E73759">
        <w:rPr>
          <w:rFonts w:ascii="Tahoma" w:hAnsi="Tahoma" w:cs="Tahoma"/>
          <w:lang w:eastAsia="sl-SI"/>
        </w:rPr>
        <w:t>o</w:t>
      </w:r>
      <w:r w:rsidRPr="00E73759">
        <w:rPr>
          <w:rFonts w:ascii="Tahoma" w:hAnsi="Tahoma" w:cs="Tahoma"/>
          <w:lang w:eastAsia="sl-SI"/>
        </w:rPr>
        <w:t xml:space="preserve"> </w:t>
      </w:r>
      <w:r w:rsidR="008900E6" w:rsidRPr="00E73759">
        <w:rPr>
          <w:rFonts w:ascii="Tahoma" w:hAnsi="Tahoma" w:cs="Tahoma"/>
          <w:lang w:eastAsia="sl-SI"/>
        </w:rPr>
        <w:t>tehnično dokumentacijo proizvajalca ali nalepko o energijski učinkovitosti ali ustrezno dokazilo, da so izpolnjene okoljske zahteve</w:t>
      </w:r>
      <w:r w:rsidRPr="00E73759">
        <w:rPr>
          <w:rFonts w:ascii="Tahoma" w:hAnsi="Tahoma" w:cs="Tahoma"/>
          <w:lang w:eastAsia="sl-SI"/>
        </w:rPr>
        <w:t>.</w:t>
      </w:r>
    </w:p>
    <w:p w14:paraId="3ECAFF3C" w14:textId="77777777" w:rsidR="00197ED1" w:rsidRPr="00E73759" w:rsidRDefault="00197ED1" w:rsidP="00340405">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0CAE88BA" w14:textId="77777777" w:rsidR="00BB3422" w:rsidRPr="00292239" w:rsidRDefault="008900E6" w:rsidP="00340405">
      <w:pPr>
        <w:keepNext/>
        <w:keepLines/>
        <w:numPr>
          <w:ilvl w:val="2"/>
          <w:numId w:val="4"/>
        </w:numPr>
        <w:overflowPunct w:val="0"/>
        <w:autoSpaceDE w:val="0"/>
        <w:autoSpaceDN w:val="0"/>
        <w:adjustRightInd w:val="0"/>
        <w:spacing w:after="0" w:line="240" w:lineRule="auto"/>
        <w:jc w:val="both"/>
        <w:textAlignment w:val="baseline"/>
        <w:rPr>
          <w:rFonts w:ascii="Tahoma" w:eastAsia="Times New Roman" w:hAnsi="Tahoma" w:cs="Tahoma"/>
          <w:b/>
          <w:szCs w:val="20"/>
          <w:lang w:eastAsia="sl-SI"/>
        </w:rPr>
      </w:pPr>
      <w:r w:rsidRPr="00292239">
        <w:rPr>
          <w:rFonts w:ascii="Tahoma" w:eastAsia="Times New Roman" w:hAnsi="Tahoma" w:cs="Tahoma"/>
          <w:b/>
          <w:szCs w:val="20"/>
          <w:lang w:eastAsia="sl-SI"/>
        </w:rPr>
        <w:t>Tehnična dokumentacija</w:t>
      </w:r>
      <w:r w:rsidR="00BB3422" w:rsidRPr="00292239">
        <w:rPr>
          <w:rFonts w:ascii="Tahoma" w:eastAsia="Times New Roman" w:hAnsi="Tahoma" w:cs="Tahoma"/>
          <w:b/>
          <w:szCs w:val="20"/>
          <w:lang w:eastAsia="sl-SI"/>
        </w:rPr>
        <w:t xml:space="preserve"> </w:t>
      </w:r>
    </w:p>
    <w:p w14:paraId="1EBFF893" w14:textId="77777777" w:rsidR="00BB3422" w:rsidRPr="00E73759" w:rsidRDefault="00BB3422" w:rsidP="00340405">
      <w:pPr>
        <w:keepNext/>
        <w:keepLines/>
        <w:overflowPunct w:val="0"/>
        <w:autoSpaceDE w:val="0"/>
        <w:autoSpaceDN w:val="0"/>
        <w:adjustRightInd w:val="0"/>
        <w:spacing w:after="0" w:line="240" w:lineRule="auto"/>
        <w:jc w:val="both"/>
        <w:textAlignment w:val="baseline"/>
        <w:rPr>
          <w:rFonts w:ascii="Tahoma" w:eastAsia="Times New Roman" w:hAnsi="Tahoma" w:cs="Tahoma"/>
          <w:b/>
          <w:szCs w:val="20"/>
          <w:lang w:eastAsia="sl-SI"/>
        </w:rPr>
      </w:pPr>
    </w:p>
    <w:p w14:paraId="45AFF14D" w14:textId="77777777" w:rsidR="008900E6" w:rsidRPr="008900E6" w:rsidRDefault="008900E6" w:rsidP="00340405">
      <w:pPr>
        <w:keepNext/>
        <w:keepLines/>
        <w:spacing w:after="0" w:line="240" w:lineRule="auto"/>
        <w:jc w:val="both"/>
        <w:rPr>
          <w:rFonts w:ascii="Tahoma" w:hAnsi="Tahoma" w:cs="Tahoma"/>
          <w:lang w:eastAsia="sl-SI"/>
        </w:rPr>
      </w:pPr>
      <w:r w:rsidRPr="00E73759">
        <w:rPr>
          <w:rFonts w:ascii="Tahoma" w:hAnsi="Tahoma" w:cs="Tahoma"/>
          <w:lang w:eastAsia="sl-SI"/>
        </w:rPr>
        <w:t xml:space="preserve">Vsi artikli, ki so navedeni v ponudbenem predračunu za </w:t>
      </w:r>
      <w:r w:rsidRPr="00E73759">
        <w:rPr>
          <w:rFonts w:ascii="Tahoma" w:hAnsi="Tahoma" w:cs="Tahoma"/>
          <w:b/>
          <w:lang w:eastAsia="sl-SI"/>
        </w:rPr>
        <w:t>3. Sklop: Svetila po Uredbi o zelenem javnem naročanju</w:t>
      </w:r>
      <w:r w:rsidRPr="00E73759">
        <w:rPr>
          <w:rFonts w:ascii="Tahoma" w:hAnsi="Tahoma" w:cs="Tahoma"/>
          <w:lang w:eastAsia="sl-SI"/>
        </w:rPr>
        <w:t xml:space="preserve">, morajo zadoščati temeljnim </w:t>
      </w:r>
      <w:proofErr w:type="spellStart"/>
      <w:r w:rsidRPr="00E73759">
        <w:rPr>
          <w:rFonts w:ascii="Tahoma" w:hAnsi="Tahoma" w:cs="Tahoma"/>
          <w:lang w:eastAsia="sl-SI"/>
        </w:rPr>
        <w:t>okoljskim</w:t>
      </w:r>
      <w:proofErr w:type="spellEnd"/>
      <w:r w:rsidRPr="00E73759">
        <w:rPr>
          <w:rFonts w:ascii="Tahoma" w:hAnsi="Tahoma" w:cs="Tahoma"/>
          <w:lang w:eastAsia="sl-SI"/>
        </w:rPr>
        <w:t xml:space="preserve"> zahtevam za električne sijalke v skladu z Uredbo o zelenem javnem naročanju (Uradni list RS, št. </w:t>
      </w:r>
      <w:r w:rsidR="004B4DF8" w:rsidRPr="00E73759">
        <w:rPr>
          <w:rFonts w:ascii="Tahoma" w:hAnsi="Tahoma" w:cs="Tahoma"/>
          <w:lang w:eastAsia="sl-SI"/>
        </w:rPr>
        <w:t>51/17</w:t>
      </w:r>
      <w:r w:rsidRPr="00E73759">
        <w:rPr>
          <w:rFonts w:ascii="Tahoma" w:hAnsi="Tahoma" w:cs="Tahoma"/>
          <w:lang w:eastAsia="sl-SI"/>
        </w:rPr>
        <w:t xml:space="preserve">). Ponudnik mora k ponudbi za te artikle </w:t>
      </w:r>
      <w:r w:rsidRPr="00E73759">
        <w:rPr>
          <w:rFonts w:ascii="Tahoma" w:eastAsia="Times New Roman" w:hAnsi="Tahoma" w:cs="Tahoma"/>
          <w:lang w:eastAsia="sl-SI"/>
        </w:rPr>
        <w:t xml:space="preserve">kot </w:t>
      </w:r>
      <w:r w:rsidRPr="00E73759">
        <w:rPr>
          <w:rFonts w:ascii="Tahoma" w:eastAsia="Times New Roman" w:hAnsi="Tahoma" w:cs="Tahoma"/>
          <w:b/>
          <w:lang w:eastAsia="sl-SI"/>
        </w:rPr>
        <w:t xml:space="preserve">prilogo </w:t>
      </w:r>
      <w:r w:rsidR="00E73759" w:rsidRPr="00E73759">
        <w:rPr>
          <w:rFonts w:ascii="Tahoma" w:eastAsia="Times New Roman" w:hAnsi="Tahoma" w:cs="Tahoma"/>
          <w:b/>
          <w:lang w:eastAsia="sl-SI"/>
        </w:rPr>
        <w:t>6</w:t>
      </w:r>
      <w:r w:rsidRPr="00E73759">
        <w:rPr>
          <w:rFonts w:ascii="Tahoma" w:eastAsia="Times New Roman" w:hAnsi="Tahoma" w:cs="Tahoma"/>
          <w:lang w:eastAsia="sl-SI"/>
        </w:rPr>
        <w:t xml:space="preserve"> </w:t>
      </w:r>
      <w:r w:rsidRPr="00E73759">
        <w:rPr>
          <w:rFonts w:ascii="Tahoma" w:hAnsi="Tahoma" w:cs="Tahoma"/>
          <w:lang w:eastAsia="sl-SI"/>
        </w:rPr>
        <w:t>priložiti tehnično dokumentacijo proizvajalca ali nalepko o energijski učinkovitosti ali ustrezno dokazilo, da so izpolnjene okoljske zahteve. Na vsakem posameznem</w:t>
      </w:r>
      <w:r w:rsidRPr="008900E6">
        <w:rPr>
          <w:rFonts w:ascii="Tahoma" w:hAnsi="Tahoma" w:cs="Tahoma"/>
          <w:lang w:eastAsia="sl-SI"/>
        </w:rPr>
        <w:t xml:space="preserve"> dokazilu mora vpisati zaporedno št. artikla, na katerega se nanaša. </w:t>
      </w:r>
    </w:p>
    <w:p w14:paraId="09C8DEE8" w14:textId="77777777" w:rsidR="00AD5AAA" w:rsidRPr="005A3C25" w:rsidRDefault="00AD5AAA" w:rsidP="00340405">
      <w:pPr>
        <w:keepNext/>
        <w:keepLines/>
        <w:spacing w:after="0" w:line="240" w:lineRule="auto"/>
        <w:jc w:val="both"/>
        <w:rPr>
          <w:rFonts w:ascii="Tahoma" w:hAnsi="Tahoma" w:cs="Tahoma"/>
          <w:b/>
        </w:rPr>
      </w:pPr>
    </w:p>
    <w:p w14:paraId="7A1C2C24" w14:textId="77777777" w:rsidR="00302D6E" w:rsidRPr="00712BC8" w:rsidRDefault="00302D6E" w:rsidP="0034040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25D65452" w14:textId="77777777" w:rsidR="00302D6E" w:rsidRPr="002F283C" w:rsidRDefault="00302D6E" w:rsidP="00340405">
      <w:pPr>
        <w:keepNext/>
        <w:keepLines/>
        <w:spacing w:after="0" w:line="240" w:lineRule="auto"/>
        <w:jc w:val="both"/>
        <w:rPr>
          <w:rFonts w:ascii="Tahoma" w:eastAsia="Times New Roman" w:hAnsi="Tahoma" w:cs="Tahoma"/>
          <w:sz w:val="24"/>
          <w:lang w:eastAsia="sl-SI"/>
        </w:rPr>
      </w:pPr>
    </w:p>
    <w:p w14:paraId="3188B6BA"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4D6BCA8"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1D1076FD"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BB1885A"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04C8A044"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1FB913B1"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1A352F9D"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05706A5D"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44AD1A79"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FDD5FA3"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2AAAB53A" w14:textId="77777777" w:rsidR="005F61EC" w:rsidRPr="005F5ACD" w:rsidRDefault="005F61EC" w:rsidP="005F61EC">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1F730B5"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33148A43" w14:textId="77777777" w:rsidR="005F61EC" w:rsidRPr="005F5ACD" w:rsidRDefault="005F61EC" w:rsidP="005F61EC">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36090595"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1327E56C" w14:textId="77777777" w:rsidR="005F61EC" w:rsidRPr="005F5ACD" w:rsidRDefault="005F61EC" w:rsidP="005F61EC">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7C990DDD"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16B5C8E1" w14:textId="77777777" w:rsidR="005F61EC" w:rsidRPr="005F5ACD" w:rsidRDefault="005F61EC" w:rsidP="00433109">
      <w:pPr>
        <w:keepNext/>
        <w:keepLines/>
        <w:numPr>
          <w:ilvl w:val="0"/>
          <w:numId w:val="19"/>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56E8214D"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2525E57" w14:textId="77777777" w:rsidR="005F61EC" w:rsidRPr="005F5ACD" w:rsidRDefault="005F61EC" w:rsidP="005F61EC">
      <w:pPr>
        <w:keepNext/>
        <w:keepLines/>
        <w:spacing w:after="0" w:line="240" w:lineRule="auto"/>
        <w:jc w:val="both"/>
        <w:rPr>
          <w:rFonts w:ascii="Tahoma" w:eastAsia="Times New Roman" w:hAnsi="Tahoma" w:cs="Tahoma"/>
          <w:b/>
          <w:bCs/>
          <w:lang w:eastAsia="sl-SI"/>
        </w:rPr>
      </w:pPr>
    </w:p>
    <w:p w14:paraId="4CFA0180" w14:textId="77777777" w:rsidR="005F61EC" w:rsidRPr="005F5ACD" w:rsidRDefault="005F61EC" w:rsidP="00433109">
      <w:pPr>
        <w:keepNext/>
        <w:keepLines/>
        <w:numPr>
          <w:ilvl w:val="0"/>
          <w:numId w:val="19"/>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2E1879CC"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C0548F8"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71CD4555" w14:textId="77777777" w:rsidR="005F61EC" w:rsidRPr="005F5ACD" w:rsidRDefault="005F61EC" w:rsidP="005F61EC">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lastRenderedPageBreak/>
        <w:t>C: Razlogi, povezani z insolventnostjo, nasprotjem interesov ali kršitvijo poklicnih pravil</w:t>
      </w:r>
    </w:p>
    <w:p w14:paraId="6AE9B5CD"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22F07748"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7E1CB7BB"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EC17214"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4E422788"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5AF36412"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652F44F" w14:textId="77777777" w:rsidR="005F61EC" w:rsidRPr="005F5ACD" w:rsidRDefault="005F61EC" w:rsidP="005F61EC">
      <w:pPr>
        <w:keepNext/>
        <w:keepLines/>
        <w:spacing w:after="0" w:line="240" w:lineRule="auto"/>
        <w:jc w:val="both"/>
        <w:rPr>
          <w:rFonts w:ascii="Tahoma" w:eastAsia="Times New Roman" w:hAnsi="Tahoma" w:cs="Tahoma"/>
          <w:b/>
          <w:bCs/>
          <w:lang w:eastAsia="sl-SI"/>
        </w:rPr>
      </w:pPr>
    </w:p>
    <w:p w14:paraId="77735882" w14:textId="77777777" w:rsidR="005F61EC" w:rsidRPr="005F5ACD" w:rsidRDefault="005F61EC" w:rsidP="005F61EC">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1F175CF4"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5E55BB81"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1A072CEA" w14:textId="77777777" w:rsidR="005F61EC" w:rsidRPr="005F5ACD" w:rsidRDefault="005F61EC" w:rsidP="00433109">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052D9D0"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257ABB02"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70650946" w14:textId="77777777" w:rsidR="005F61EC" w:rsidRPr="005F5ACD" w:rsidRDefault="005F61EC" w:rsidP="005F61EC">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6F21C28E" w14:textId="77777777" w:rsidR="005F61EC" w:rsidRPr="005F5ACD" w:rsidRDefault="005F61EC" w:rsidP="005F61EC">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7D31B2CD" w14:textId="77777777" w:rsidR="005F61EC" w:rsidRPr="005F5ACD" w:rsidRDefault="005F61EC" w:rsidP="00433109">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6A54DFE" w14:textId="77777777" w:rsidR="005F61EC" w:rsidRPr="005F5ACD" w:rsidRDefault="005F61EC" w:rsidP="00433109">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3EADFC4A" w14:textId="77777777" w:rsidR="005F61EC" w:rsidRPr="005F5ACD" w:rsidRDefault="005F61EC" w:rsidP="00433109">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33B475D4" w14:textId="77777777" w:rsidR="005F61EC" w:rsidRPr="005F5ACD" w:rsidRDefault="005F61EC" w:rsidP="005F61EC">
      <w:pPr>
        <w:keepNext/>
        <w:keepLines/>
        <w:spacing w:after="0" w:line="240" w:lineRule="auto"/>
        <w:jc w:val="both"/>
        <w:rPr>
          <w:rFonts w:ascii="Tahoma" w:eastAsia="Times New Roman" w:hAnsi="Tahoma" w:cs="Tahoma"/>
          <w:bCs/>
          <w:lang w:eastAsia="sl-SI"/>
        </w:rPr>
      </w:pPr>
    </w:p>
    <w:p w14:paraId="2D1922C7" w14:textId="77777777" w:rsidR="005F61EC" w:rsidRPr="005F5ACD" w:rsidRDefault="005F61EC" w:rsidP="005F61EC">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38580130" w14:textId="77777777" w:rsidR="005F61EC" w:rsidRPr="005F5ACD" w:rsidRDefault="005F61EC" w:rsidP="00433109">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23326090" w14:textId="77777777" w:rsidR="005F61EC" w:rsidRPr="005F5ACD" w:rsidRDefault="005F61EC" w:rsidP="00433109">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5EAF2AC9" w14:textId="77777777" w:rsidR="005F61EC" w:rsidRPr="005F5ACD" w:rsidRDefault="005F61EC" w:rsidP="00433109">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01093CE3" w14:textId="77777777" w:rsidR="005F61EC" w:rsidRDefault="005F61EC" w:rsidP="005F61EC">
      <w:pPr>
        <w:keepNext/>
        <w:keepLines/>
        <w:spacing w:after="0" w:line="240" w:lineRule="auto"/>
        <w:jc w:val="both"/>
        <w:rPr>
          <w:rFonts w:ascii="Tahoma" w:eastAsia="Times New Roman" w:hAnsi="Tahoma" w:cs="Tahoma"/>
          <w:lang w:eastAsia="sl-SI"/>
        </w:rPr>
      </w:pPr>
    </w:p>
    <w:p w14:paraId="5A71781A" w14:textId="77777777" w:rsidR="005F61EC" w:rsidRPr="00760A5E" w:rsidRDefault="005F61EC" w:rsidP="005F61EC">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4E195AA8" w14:textId="77777777" w:rsidR="005F61EC" w:rsidRPr="00760A5E" w:rsidRDefault="005F61EC" w:rsidP="005F61EC">
      <w:pPr>
        <w:keepNext/>
        <w:keepLines/>
        <w:spacing w:after="0" w:line="240" w:lineRule="auto"/>
        <w:jc w:val="both"/>
        <w:rPr>
          <w:rFonts w:ascii="Tahoma" w:eastAsia="Times New Roman" w:hAnsi="Tahoma" w:cs="Tahoma"/>
          <w:lang w:eastAsia="sl-SI"/>
        </w:rPr>
      </w:pPr>
    </w:p>
    <w:p w14:paraId="3DB7C2D6" w14:textId="2EA5BC90" w:rsidR="005F61EC" w:rsidRPr="00BC0433" w:rsidRDefault="005F61EC" w:rsidP="005F61EC">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lastRenderedPageBreak/>
        <w:t>V kolikor je gospodarski subjek</w:t>
      </w:r>
      <w:r>
        <w:rPr>
          <w:rFonts w:ascii="Tahoma" w:eastAsia="Times New Roman" w:hAnsi="Tahoma" w:cs="Tahoma"/>
          <w:lang w:eastAsia="sl-SI"/>
        </w:rPr>
        <w:t>t v enem od položajev iz prvega</w:t>
      </w:r>
      <w:r w:rsidRPr="00BC0433">
        <w:rPr>
          <w:rFonts w:ascii="Tahoma" w:eastAsia="Times New Roman" w:hAnsi="Tahoma" w:cs="Tahoma"/>
          <w:lang w:eastAsia="sl-SI"/>
        </w:rPr>
        <w:t xml:space="preserve"> </w:t>
      </w:r>
      <w:r>
        <w:rPr>
          <w:rFonts w:ascii="Tahoma" w:eastAsia="Times New Roman" w:hAnsi="Tahoma" w:cs="Tahoma"/>
          <w:lang w:eastAsia="sl-SI"/>
        </w:rPr>
        <w:t>a</w:t>
      </w:r>
      <w:r w:rsidRPr="00BC0433">
        <w:rPr>
          <w:rFonts w:ascii="Tahoma" w:eastAsia="Times New Roman" w:hAnsi="Tahoma" w:cs="Tahoma"/>
          <w:lang w:eastAsia="sl-SI"/>
        </w:rPr>
        <w:t>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DBA637C" w14:textId="77777777" w:rsidR="005F61EC" w:rsidRPr="00BC0433" w:rsidRDefault="005F61EC" w:rsidP="005F61EC">
      <w:pPr>
        <w:keepNext/>
        <w:keepLines/>
        <w:spacing w:after="0" w:line="240" w:lineRule="auto"/>
        <w:jc w:val="both"/>
        <w:rPr>
          <w:rFonts w:ascii="Tahoma" w:eastAsia="Times New Roman" w:hAnsi="Tahoma" w:cs="Tahoma"/>
          <w:lang w:eastAsia="sl-SI"/>
        </w:rPr>
      </w:pPr>
    </w:p>
    <w:p w14:paraId="02875A6D" w14:textId="77777777" w:rsidR="005F61EC" w:rsidRDefault="005F61EC" w:rsidP="005F61EC">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1DA4BAED" w14:textId="77777777" w:rsidR="005F61EC" w:rsidRPr="00345723" w:rsidRDefault="005F61EC" w:rsidP="005F61EC">
      <w:pPr>
        <w:keepNext/>
        <w:keepLines/>
        <w:spacing w:after="0" w:line="240" w:lineRule="auto"/>
        <w:jc w:val="both"/>
        <w:rPr>
          <w:rFonts w:ascii="Tahoma" w:hAnsi="Tahoma" w:cs="Tahoma"/>
        </w:rPr>
      </w:pPr>
    </w:p>
    <w:p w14:paraId="53A3D9D6" w14:textId="77777777" w:rsidR="005F61EC" w:rsidRPr="00345723" w:rsidRDefault="005F61EC" w:rsidP="005F61EC">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4FE8B903" w14:textId="77777777" w:rsidR="005F61EC" w:rsidRPr="00345723" w:rsidRDefault="005F61EC" w:rsidP="005F61EC">
      <w:pPr>
        <w:keepNext/>
        <w:keepLines/>
        <w:spacing w:after="0" w:line="240" w:lineRule="auto"/>
        <w:jc w:val="both"/>
        <w:rPr>
          <w:rFonts w:ascii="Tahoma" w:hAnsi="Tahoma" w:cs="Tahoma"/>
          <w:b/>
        </w:rPr>
      </w:pPr>
    </w:p>
    <w:p w14:paraId="2E0E92DD" w14:textId="77777777" w:rsidR="005F61EC" w:rsidRPr="00345723" w:rsidRDefault="005F61EC" w:rsidP="005F61EC">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0024FBE9" w14:textId="77777777" w:rsidR="005F61EC" w:rsidRPr="00345723" w:rsidRDefault="005F61EC" w:rsidP="005F61EC">
      <w:pPr>
        <w:keepNext/>
        <w:keepLines/>
        <w:spacing w:after="0" w:line="240" w:lineRule="auto"/>
        <w:jc w:val="both"/>
        <w:rPr>
          <w:rFonts w:ascii="Tahoma" w:hAnsi="Tahoma" w:cs="Tahoma"/>
          <w:b/>
        </w:rPr>
      </w:pPr>
    </w:p>
    <w:p w14:paraId="25E0C208" w14:textId="77777777" w:rsidR="005F61EC" w:rsidRPr="00345723" w:rsidRDefault="005F61EC" w:rsidP="005F61EC">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3A808313" w14:textId="77777777" w:rsidR="005F61EC" w:rsidRPr="00345723" w:rsidRDefault="005F61EC" w:rsidP="005F61EC">
      <w:pPr>
        <w:keepNext/>
        <w:keepLines/>
        <w:spacing w:after="0" w:line="240" w:lineRule="auto"/>
        <w:jc w:val="both"/>
        <w:rPr>
          <w:rFonts w:ascii="Tahoma" w:hAnsi="Tahoma" w:cs="Tahoma"/>
        </w:rPr>
      </w:pPr>
    </w:p>
    <w:p w14:paraId="6F3153C7" w14:textId="77777777" w:rsidR="005F61EC" w:rsidRPr="00345723" w:rsidRDefault="005F61EC" w:rsidP="005F61EC">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5267FE5D" w14:textId="77777777" w:rsidR="005F61EC" w:rsidRPr="00345723" w:rsidRDefault="005F61EC" w:rsidP="005F61EC">
      <w:pPr>
        <w:keepNext/>
        <w:keepLines/>
        <w:spacing w:after="0" w:line="240" w:lineRule="auto"/>
        <w:jc w:val="both"/>
        <w:rPr>
          <w:rFonts w:ascii="Tahoma" w:hAnsi="Tahoma" w:cs="Tahoma"/>
        </w:rPr>
      </w:pPr>
      <w:r w:rsidRPr="00345723" w:rsidDel="00702B79">
        <w:rPr>
          <w:rFonts w:ascii="Tahoma" w:hAnsi="Tahoma" w:cs="Tahoma"/>
        </w:rPr>
        <w:t xml:space="preserve"> </w:t>
      </w:r>
    </w:p>
    <w:p w14:paraId="7A962666" w14:textId="77777777" w:rsidR="005F61EC" w:rsidRPr="00345723" w:rsidRDefault="005F61EC" w:rsidP="005F61EC">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D4C177B" w14:textId="77777777" w:rsidR="005F61EC" w:rsidRPr="00345723" w:rsidRDefault="005F61EC" w:rsidP="005F61EC">
      <w:pPr>
        <w:keepNext/>
        <w:keepLines/>
        <w:spacing w:after="0" w:line="240" w:lineRule="auto"/>
        <w:jc w:val="both"/>
        <w:rPr>
          <w:rFonts w:ascii="Tahoma" w:hAnsi="Tahoma" w:cs="Tahoma"/>
        </w:rPr>
      </w:pPr>
    </w:p>
    <w:p w14:paraId="1B2DB06A" w14:textId="77777777" w:rsidR="005F61EC" w:rsidRPr="00345723" w:rsidRDefault="005F61EC" w:rsidP="005F61EC">
      <w:pPr>
        <w:keepNext/>
        <w:keepLines/>
        <w:spacing w:after="0" w:line="240" w:lineRule="auto"/>
        <w:jc w:val="both"/>
        <w:rPr>
          <w:rFonts w:ascii="Tahoma" w:hAnsi="Tahoma" w:cs="Tahoma"/>
          <w:b/>
        </w:rPr>
      </w:pPr>
      <w:r w:rsidRPr="00345723">
        <w:rPr>
          <w:rFonts w:ascii="Tahoma" w:hAnsi="Tahoma" w:cs="Tahoma"/>
          <w:b/>
        </w:rPr>
        <w:t>DOKAZILA:</w:t>
      </w:r>
    </w:p>
    <w:p w14:paraId="42D5872F" w14:textId="77777777" w:rsidR="005F61EC" w:rsidRPr="00345723" w:rsidRDefault="005F61EC" w:rsidP="005F61EC">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14AFE427" w14:textId="77777777" w:rsidR="005F61EC" w:rsidRDefault="005F61EC" w:rsidP="005F61EC">
      <w:pPr>
        <w:keepNext/>
        <w:keepLines/>
        <w:spacing w:after="0" w:line="240" w:lineRule="auto"/>
        <w:jc w:val="both"/>
        <w:rPr>
          <w:rFonts w:ascii="Tahoma" w:eastAsia="Times New Roman" w:hAnsi="Tahoma" w:cs="Tahoma"/>
          <w:lang w:eastAsia="sl-SI"/>
        </w:rPr>
      </w:pPr>
    </w:p>
    <w:p w14:paraId="3AD069FC" w14:textId="77777777" w:rsidR="005F61EC" w:rsidRPr="008E2F53" w:rsidRDefault="005F61EC" w:rsidP="005F61EC">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687EBCC4" w14:textId="77777777" w:rsidR="005F61EC" w:rsidRPr="008E2F53" w:rsidRDefault="005F61EC" w:rsidP="005F61EC">
      <w:pPr>
        <w:keepNext/>
        <w:keepLines/>
        <w:spacing w:after="0" w:line="240" w:lineRule="auto"/>
        <w:jc w:val="both"/>
        <w:rPr>
          <w:rFonts w:ascii="Tahoma" w:eastAsia="Times New Roman" w:hAnsi="Tahoma" w:cs="Tahoma"/>
          <w:lang w:eastAsia="sl-SI"/>
        </w:rPr>
      </w:pPr>
    </w:p>
    <w:p w14:paraId="611C8B56" w14:textId="77777777" w:rsidR="005F61EC" w:rsidRPr="008379A4" w:rsidRDefault="005F61EC" w:rsidP="005F61EC">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1F1A3DCF" w14:textId="77777777" w:rsidR="005F61EC" w:rsidRPr="008379A4" w:rsidRDefault="005F61EC" w:rsidP="005F61EC">
      <w:pPr>
        <w:keepNext/>
        <w:keepLines/>
        <w:spacing w:after="0" w:line="240" w:lineRule="auto"/>
        <w:jc w:val="both"/>
        <w:rPr>
          <w:rFonts w:ascii="Tahoma" w:eastAsia="Times New Roman" w:hAnsi="Tahoma" w:cs="Tahoma"/>
          <w:lang w:eastAsia="sl-SI"/>
        </w:rPr>
      </w:pPr>
    </w:p>
    <w:p w14:paraId="4CC1E053" w14:textId="77777777" w:rsidR="005F61EC" w:rsidRPr="004C2E22" w:rsidRDefault="005F61EC" w:rsidP="005F61EC">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44C7BDD9" w14:textId="77777777" w:rsidR="005F61EC" w:rsidRPr="008379A4" w:rsidRDefault="005F61EC" w:rsidP="005F61EC">
      <w:pPr>
        <w:keepNext/>
        <w:keepLines/>
        <w:spacing w:after="0" w:line="240" w:lineRule="auto"/>
        <w:jc w:val="both"/>
        <w:rPr>
          <w:rFonts w:ascii="Tahoma" w:eastAsia="Times New Roman" w:hAnsi="Tahoma" w:cs="Tahoma"/>
          <w:lang w:eastAsia="sl-SI"/>
        </w:rPr>
      </w:pPr>
    </w:p>
    <w:p w14:paraId="3DCB04AD" w14:textId="77777777" w:rsidR="005F61EC" w:rsidRPr="008379A4" w:rsidRDefault="005F61EC" w:rsidP="005F61EC">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07F2855" w14:textId="77777777" w:rsidR="005F61EC" w:rsidRPr="008379A4" w:rsidRDefault="005F61EC" w:rsidP="005F61EC">
      <w:pPr>
        <w:keepNext/>
        <w:keepLines/>
        <w:spacing w:after="0" w:line="240" w:lineRule="auto"/>
        <w:jc w:val="both"/>
        <w:rPr>
          <w:rFonts w:ascii="Tahoma" w:eastAsia="Times New Roman" w:hAnsi="Tahoma" w:cs="Tahoma"/>
          <w:lang w:eastAsia="sl-SI"/>
        </w:rPr>
      </w:pPr>
    </w:p>
    <w:p w14:paraId="193B034C" w14:textId="77777777" w:rsidR="005F61EC" w:rsidRPr="008379A4" w:rsidRDefault="005F61EC" w:rsidP="005F61EC">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07FA39DA" w14:textId="77777777" w:rsidR="005F61EC" w:rsidRPr="008379A4" w:rsidRDefault="005F61EC" w:rsidP="005F61EC">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AA09179" w14:textId="77777777" w:rsidR="00B72E28" w:rsidRPr="00712BC8" w:rsidRDefault="00B72E28" w:rsidP="00340405">
      <w:pPr>
        <w:keepNext/>
        <w:keepLines/>
        <w:spacing w:after="0" w:line="240" w:lineRule="auto"/>
        <w:jc w:val="both"/>
        <w:rPr>
          <w:rFonts w:ascii="Tahoma" w:eastAsia="Times New Roman" w:hAnsi="Tahoma" w:cs="Tahoma"/>
          <w:lang w:eastAsia="sl-SI"/>
        </w:rPr>
      </w:pPr>
    </w:p>
    <w:p w14:paraId="6CF9A8F2" w14:textId="77777777" w:rsidR="00B72E28" w:rsidRPr="00292239" w:rsidRDefault="00B72E28" w:rsidP="00340405">
      <w:pPr>
        <w:keepNext/>
        <w:keepLines/>
        <w:numPr>
          <w:ilvl w:val="2"/>
          <w:numId w:val="2"/>
        </w:numPr>
        <w:spacing w:after="0" w:line="240" w:lineRule="auto"/>
        <w:jc w:val="both"/>
        <w:rPr>
          <w:rFonts w:ascii="Tahoma" w:eastAsia="Times New Roman" w:hAnsi="Tahoma" w:cs="Tahoma"/>
          <w:b/>
          <w:lang w:eastAsia="sl-SI"/>
        </w:rPr>
      </w:pPr>
      <w:r w:rsidRPr="00292239">
        <w:rPr>
          <w:rFonts w:ascii="Tahoma" w:eastAsia="Times New Roman" w:hAnsi="Tahoma" w:cs="Tahoma"/>
          <w:b/>
          <w:lang w:eastAsia="sl-SI"/>
        </w:rPr>
        <w:t>Tehnična sposobnost</w:t>
      </w:r>
    </w:p>
    <w:p w14:paraId="40D32B86" w14:textId="77777777" w:rsidR="00B72E28" w:rsidRPr="00712BC8" w:rsidRDefault="00B72E28" w:rsidP="00340405">
      <w:pPr>
        <w:keepNext/>
        <w:keepLines/>
        <w:spacing w:after="0" w:line="240" w:lineRule="auto"/>
        <w:jc w:val="both"/>
        <w:rPr>
          <w:rFonts w:ascii="Tahoma" w:eastAsia="Times New Roman" w:hAnsi="Tahoma" w:cs="Tahoma"/>
          <w:b/>
          <w:lang w:eastAsia="sl-SI"/>
        </w:rPr>
      </w:pPr>
    </w:p>
    <w:p w14:paraId="003984D5" w14:textId="77777777" w:rsidR="002A3720" w:rsidRPr="00CB72D7" w:rsidRDefault="002A3720" w:rsidP="00340405">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lastRenderedPageBreak/>
        <w:t xml:space="preserve">Upoštevale se bodo samo reference, katerih izvedba dobave </w:t>
      </w:r>
      <w:r>
        <w:rPr>
          <w:rFonts w:ascii="Tahoma" w:eastAsia="@Arial Unicode MS" w:hAnsi="Tahoma" w:cs="Tahoma"/>
        </w:rPr>
        <w:t xml:space="preserve">blaga navedenega v posameznem sklopu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39A987FE" w14:textId="77777777" w:rsidR="002A3720" w:rsidRPr="00050313" w:rsidRDefault="002A3720" w:rsidP="00340405">
      <w:pPr>
        <w:keepNext/>
        <w:keepLines/>
        <w:spacing w:after="0" w:line="240" w:lineRule="auto"/>
        <w:jc w:val="both"/>
        <w:rPr>
          <w:rFonts w:ascii="Tahoma" w:eastAsia="Times New Roman" w:hAnsi="Tahoma" w:cs="Tahoma"/>
          <w:lang w:eastAsia="sl-SI"/>
        </w:rPr>
      </w:pPr>
    </w:p>
    <w:p w14:paraId="37D2DFFC" w14:textId="650BD230" w:rsidR="002A3720" w:rsidRPr="00174638" w:rsidRDefault="002A3720" w:rsidP="00340405">
      <w:pPr>
        <w:keepNext/>
        <w:keepLines/>
        <w:spacing w:after="0" w:line="240" w:lineRule="auto"/>
        <w:jc w:val="both"/>
        <w:rPr>
          <w:rFonts w:ascii="Tahoma" w:hAnsi="Tahoma" w:cs="Tahoma"/>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sidR="005F61EC">
        <w:rPr>
          <w:rFonts w:ascii="Tahoma" w:hAnsi="Tahoma" w:cs="Tahoma"/>
        </w:rPr>
        <w:t>8</w:t>
      </w:r>
      <w:r w:rsidRPr="00174638">
        <w:rPr>
          <w:rFonts w:ascii="Tahoma" w:hAnsi="Tahoma" w:cs="Tahoma"/>
        </w:rPr>
        <w:t xml:space="preserve"> do datuma odda</w:t>
      </w:r>
      <w:r>
        <w:rPr>
          <w:rFonts w:ascii="Tahoma" w:hAnsi="Tahoma" w:cs="Tahoma"/>
        </w:rPr>
        <w:t>j</w:t>
      </w:r>
      <w:r w:rsidRPr="00174638">
        <w:rPr>
          <w:rFonts w:ascii="Tahoma" w:hAnsi="Tahoma" w:cs="Tahoma"/>
        </w:rPr>
        <w:t>e ponudbe:</w:t>
      </w:r>
    </w:p>
    <w:p w14:paraId="2FE79E10" w14:textId="33B729C0" w:rsidR="002A3720" w:rsidRPr="00950873" w:rsidRDefault="002A3720" w:rsidP="00433109">
      <w:pPr>
        <w:pStyle w:val="Odstavekseznama"/>
        <w:keepNext/>
        <w:keepLines/>
        <w:numPr>
          <w:ilvl w:val="0"/>
          <w:numId w:val="29"/>
        </w:numPr>
        <w:ind w:left="284" w:hanging="284"/>
        <w:jc w:val="both"/>
        <w:rPr>
          <w:rFonts w:ascii="Tahoma" w:hAnsi="Tahoma" w:cs="Tahoma"/>
          <w:sz w:val="24"/>
          <w:szCs w:val="22"/>
        </w:rPr>
      </w:pPr>
      <w:r w:rsidRPr="00174638">
        <w:rPr>
          <w:rFonts w:ascii="Tahoma" w:hAnsi="Tahoma" w:cs="Tahoma"/>
          <w:sz w:val="22"/>
          <w:szCs w:val="22"/>
        </w:rPr>
        <w:t xml:space="preserve">Za </w:t>
      </w:r>
      <w:r w:rsidRPr="00174638">
        <w:rPr>
          <w:rFonts w:ascii="Tahoma" w:hAnsi="Tahoma" w:cs="Tahoma"/>
          <w:b/>
          <w:sz w:val="22"/>
          <w:szCs w:val="22"/>
        </w:rPr>
        <w:t>1. Sklop:</w:t>
      </w:r>
      <w:r w:rsidRPr="00174638">
        <w:rPr>
          <w:rFonts w:ascii="Tahoma" w:hAnsi="Tahoma" w:cs="Tahoma"/>
          <w:sz w:val="22"/>
          <w:szCs w:val="22"/>
        </w:rPr>
        <w:t xml:space="preserve"> </w:t>
      </w:r>
      <w:r w:rsidRPr="00174638">
        <w:rPr>
          <w:rFonts w:ascii="Tahoma" w:hAnsi="Tahoma" w:cs="Tahoma"/>
          <w:b/>
          <w:sz w:val="22"/>
          <w:szCs w:val="22"/>
        </w:rPr>
        <w:t>Splošni elektromaterial:</w:t>
      </w:r>
      <w:r w:rsidRPr="00174638">
        <w:rPr>
          <w:rFonts w:ascii="Tahoma" w:hAnsi="Tahoma" w:cs="Tahoma"/>
          <w:sz w:val="22"/>
          <w:szCs w:val="22"/>
        </w:rPr>
        <w:t xml:space="preserve"> </w:t>
      </w:r>
      <w:r w:rsidRPr="00950873">
        <w:rPr>
          <w:rFonts w:ascii="Tahoma" w:hAnsi="Tahoma" w:cs="Tahoma"/>
          <w:sz w:val="22"/>
        </w:rPr>
        <w:t xml:space="preserve">najmanj </w:t>
      </w:r>
      <w:r w:rsidR="00810852">
        <w:rPr>
          <w:rFonts w:ascii="Tahoma" w:hAnsi="Tahoma" w:cs="Tahoma"/>
          <w:sz w:val="22"/>
        </w:rPr>
        <w:t>dve</w:t>
      </w:r>
      <w:r w:rsidRPr="00950873">
        <w:rPr>
          <w:rFonts w:ascii="Tahoma" w:hAnsi="Tahoma" w:cs="Tahoma"/>
          <w:sz w:val="22"/>
        </w:rPr>
        <w:t xml:space="preserve"> (</w:t>
      </w:r>
      <w:r w:rsidR="00810852">
        <w:rPr>
          <w:rFonts w:ascii="Tahoma" w:hAnsi="Tahoma" w:cs="Tahoma"/>
          <w:sz w:val="22"/>
        </w:rPr>
        <w:t>2</w:t>
      </w:r>
      <w:r w:rsidRPr="00950873">
        <w:rPr>
          <w:rFonts w:ascii="Tahoma" w:hAnsi="Tahoma" w:cs="Tahoma"/>
          <w:sz w:val="22"/>
        </w:rPr>
        <w:t>) referenc</w:t>
      </w:r>
      <w:r w:rsidR="00810852">
        <w:rPr>
          <w:rFonts w:ascii="Tahoma" w:hAnsi="Tahoma" w:cs="Tahoma"/>
          <w:sz w:val="22"/>
        </w:rPr>
        <w:t>i</w:t>
      </w:r>
      <w:r w:rsidRPr="00950873">
        <w:rPr>
          <w:rFonts w:ascii="Tahoma" w:hAnsi="Tahoma" w:cs="Tahoma"/>
          <w:sz w:val="22"/>
        </w:rPr>
        <w:t>, s katerim</w:t>
      </w:r>
      <w:r w:rsidR="00810852">
        <w:rPr>
          <w:rFonts w:ascii="Tahoma" w:hAnsi="Tahoma" w:cs="Tahoma"/>
          <w:sz w:val="22"/>
        </w:rPr>
        <w:t>a</w:t>
      </w:r>
      <w:r w:rsidRPr="00950873">
        <w:rPr>
          <w:rFonts w:ascii="Tahoma" w:hAnsi="Tahoma" w:cs="Tahoma"/>
          <w:sz w:val="22"/>
        </w:rPr>
        <w:t xml:space="preserve"> dokazuje, da je </w:t>
      </w:r>
      <w:r w:rsidR="008C7B4E">
        <w:rPr>
          <w:rFonts w:ascii="Tahoma" w:hAnsi="Tahoma" w:cs="Tahoma"/>
          <w:sz w:val="22"/>
        </w:rPr>
        <w:t>v enem letu</w:t>
      </w:r>
      <w:r w:rsidR="00F04B7E">
        <w:rPr>
          <w:rFonts w:ascii="Tahoma" w:hAnsi="Tahoma" w:cs="Tahoma"/>
          <w:sz w:val="22"/>
        </w:rPr>
        <w:t xml:space="preserve"> določenemu kupcu </w:t>
      </w:r>
      <w:r w:rsidRPr="00950873">
        <w:rPr>
          <w:rFonts w:ascii="Tahoma" w:hAnsi="Tahoma" w:cs="Tahoma"/>
          <w:sz w:val="22"/>
        </w:rPr>
        <w:t>uspešno</w:t>
      </w:r>
      <w:r w:rsidR="00F04B7E">
        <w:rPr>
          <w:rFonts w:ascii="Tahoma" w:hAnsi="Tahoma" w:cs="Tahoma"/>
          <w:sz w:val="22"/>
        </w:rPr>
        <w:t xml:space="preserve"> izvedel</w:t>
      </w:r>
      <w:r w:rsidRPr="00950873">
        <w:rPr>
          <w:rFonts w:ascii="Tahoma" w:hAnsi="Tahoma" w:cs="Tahoma"/>
          <w:sz w:val="22"/>
        </w:rPr>
        <w:t xml:space="preserve"> dobav</w:t>
      </w:r>
      <w:r w:rsidR="00F04B7E">
        <w:rPr>
          <w:rFonts w:ascii="Tahoma" w:hAnsi="Tahoma" w:cs="Tahoma"/>
          <w:sz w:val="22"/>
        </w:rPr>
        <w:t>o</w:t>
      </w:r>
      <w:r w:rsidRPr="00950873">
        <w:rPr>
          <w:rFonts w:ascii="Tahoma" w:hAnsi="Tahoma" w:cs="Tahoma"/>
          <w:sz w:val="22"/>
        </w:rPr>
        <w:t xml:space="preserve"> </w:t>
      </w:r>
      <w:r w:rsidRPr="00174638">
        <w:rPr>
          <w:rFonts w:ascii="Tahoma" w:hAnsi="Tahoma" w:cs="Tahoma"/>
          <w:sz w:val="22"/>
          <w:szCs w:val="22"/>
        </w:rPr>
        <w:t>istovrstn</w:t>
      </w:r>
      <w:r w:rsidR="00F04B7E">
        <w:rPr>
          <w:rFonts w:ascii="Tahoma" w:hAnsi="Tahoma" w:cs="Tahoma"/>
          <w:sz w:val="22"/>
          <w:szCs w:val="22"/>
        </w:rPr>
        <w:t>ega</w:t>
      </w:r>
      <w:r w:rsidR="008C7B4E">
        <w:rPr>
          <w:rFonts w:ascii="Tahoma" w:hAnsi="Tahoma" w:cs="Tahoma"/>
          <w:sz w:val="22"/>
          <w:szCs w:val="22"/>
        </w:rPr>
        <w:t xml:space="preserve"> blag</w:t>
      </w:r>
      <w:r w:rsidR="00F04B7E">
        <w:rPr>
          <w:rFonts w:ascii="Tahoma" w:hAnsi="Tahoma" w:cs="Tahoma"/>
          <w:sz w:val="22"/>
          <w:szCs w:val="22"/>
        </w:rPr>
        <w:t>a</w:t>
      </w:r>
      <w:r w:rsidRPr="00174638">
        <w:rPr>
          <w:rFonts w:ascii="Tahoma" w:hAnsi="Tahoma" w:cs="Tahoma"/>
          <w:sz w:val="22"/>
          <w:szCs w:val="22"/>
        </w:rPr>
        <w:t xml:space="preserve">, kot je predmet tega javnega naročila </w:t>
      </w:r>
      <w:r>
        <w:rPr>
          <w:rFonts w:ascii="Tahoma" w:hAnsi="Tahoma" w:cs="Tahoma"/>
          <w:sz w:val="22"/>
          <w:szCs w:val="22"/>
        </w:rPr>
        <w:t xml:space="preserve">za </w:t>
      </w:r>
      <w:r w:rsidR="00F04B7E">
        <w:rPr>
          <w:rFonts w:ascii="Tahoma" w:hAnsi="Tahoma" w:cs="Tahoma"/>
          <w:sz w:val="22"/>
          <w:szCs w:val="22"/>
        </w:rPr>
        <w:t>1.</w:t>
      </w:r>
      <w:r>
        <w:rPr>
          <w:rFonts w:ascii="Tahoma" w:hAnsi="Tahoma" w:cs="Tahoma"/>
          <w:sz w:val="22"/>
          <w:szCs w:val="22"/>
        </w:rPr>
        <w:t xml:space="preserve"> sklop</w:t>
      </w:r>
      <w:r w:rsidR="00F04B7E">
        <w:rPr>
          <w:rFonts w:ascii="Tahoma" w:hAnsi="Tahoma" w:cs="Tahoma"/>
          <w:sz w:val="22"/>
          <w:szCs w:val="22"/>
        </w:rPr>
        <w:t>,</w:t>
      </w:r>
      <w:r w:rsidRPr="00950873">
        <w:rPr>
          <w:rFonts w:ascii="Tahoma" w:hAnsi="Tahoma" w:cs="Tahoma"/>
          <w:sz w:val="22"/>
        </w:rPr>
        <w:t xml:space="preserve"> v višini najmanj </w:t>
      </w:r>
      <w:r>
        <w:rPr>
          <w:rFonts w:ascii="Tahoma" w:hAnsi="Tahoma" w:cs="Tahoma"/>
          <w:sz w:val="22"/>
        </w:rPr>
        <w:t>3</w:t>
      </w:r>
      <w:r w:rsidRPr="00950873">
        <w:rPr>
          <w:rFonts w:ascii="Tahoma" w:hAnsi="Tahoma" w:cs="Tahoma"/>
          <w:sz w:val="22"/>
        </w:rPr>
        <w:t>0.000,00 EUR</w:t>
      </w:r>
      <w:r w:rsidR="00F00969">
        <w:rPr>
          <w:rFonts w:ascii="Tahoma" w:hAnsi="Tahoma" w:cs="Tahoma"/>
          <w:sz w:val="22"/>
        </w:rPr>
        <w:t xml:space="preserve"> brez DDV</w:t>
      </w:r>
      <w:r w:rsidR="00F04B7E">
        <w:rPr>
          <w:rFonts w:ascii="Tahoma" w:hAnsi="Tahoma" w:cs="Tahoma"/>
          <w:sz w:val="22"/>
        </w:rPr>
        <w:t xml:space="preserve"> </w:t>
      </w:r>
      <w:r>
        <w:rPr>
          <w:rFonts w:ascii="Tahoma" w:hAnsi="Tahoma" w:cs="Tahoma"/>
          <w:sz w:val="22"/>
        </w:rPr>
        <w:t>(priloga 5/1).</w:t>
      </w:r>
    </w:p>
    <w:p w14:paraId="63A7ABA5" w14:textId="2DE508CC" w:rsidR="002A3720" w:rsidRPr="00174638" w:rsidRDefault="002A3720" w:rsidP="00433109">
      <w:pPr>
        <w:keepNext/>
        <w:keepLines/>
        <w:numPr>
          <w:ilvl w:val="0"/>
          <w:numId w:val="29"/>
        </w:numPr>
        <w:spacing w:after="0" w:line="240" w:lineRule="auto"/>
        <w:ind w:left="284" w:hanging="284"/>
        <w:jc w:val="both"/>
        <w:rPr>
          <w:rFonts w:ascii="Tahoma" w:eastAsia="Times New Roman" w:hAnsi="Tahoma" w:cs="Tahoma"/>
          <w:b/>
          <w:lang w:eastAsia="sl-SI"/>
        </w:rPr>
      </w:pPr>
      <w:r w:rsidRPr="00174638">
        <w:rPr>
          <w:rFonts w:ascii="Tahoma" w:hAnsi="Tahoma" w:cs="Tahoma"/>
        </w:rPr>
        <w:t xml:space="preserve">Za </w:t>
      </w:r>
      <w:r>
        <w:rPr>
          <w:rFonts w:ascii="Tahoma" w:eastAsia="Times New Roman" w:hAnsi="Tahoma" w:cs="Tahoma"/>
          <w:b/>
          <w:lang w:eastAsia="sl-SI"/>
        </w:rPr>
        <w:t xml:space="preserve">2. </w:t>
      </w:r>
      <w:r w:rsidRPr="00174638">
        <w:rPr>
          <w:rFonts w:ascii="Tahoma" w:eastAsia="Times New Roman" w:hAnsi="Tahoma" w:cs="Tahoma"/>
          <w:b/>
          <w:lang w:eastAsia="sl-SI"/>
        </w:rPr>
        <w:t>Sklop: Klasična svetila in baterije</w:t>
      </w:r>
      <w:r>
        <w:rPr>
          <w:rFonts w:ascii="Tahoma" w:eastAsia="Times New Roman" w:hAnsi="Tahoma" w:cs="Tahoma"/>
          <w:b/>
          <w:lang w:eastAsia="sl-SI"/>
        </w:rPr>
        <w:t>:</w:t>
      </w:r>
      <w:r w:rsidRPr="00950873">
        <w:rPr>
          <w:rFonts w:ascii="Tahoma" w:eastAsia="Times New Roman" w:hAnsi="Tahoma" w:cs="Tahoma"/>
          <w:lang w:eastAsia="sl-SI"/>
        </w:rPr>
        <w:t xml:space="preserve"> najmanj </w:t>
      </w:r>
      <w:r w:rsidR="00810852">
        <w:rPr>
          <w:rFonts w:ascii="Tahoma" w:hAnsi="Tahoma" w:cs="Tahoma"/>
        </w:rPr>
        <w:t>dve</w:t>
      </w:r>
      <w:r w:rsidR="00810852" w:rsidRPr="00950873">
        <w:rPr>
          <w:rFonts w:ascii="Tahoma" w:hAnsi="Tahoma" w:cs="Tahoma"/>
        </w:rPr>
        <w:t xml:space="preserve"> (</w:t>
      </w:r>
      <w:r w:rsidR="00810852">
        <w:rPr>
          <w:rFonts w:ascii="Tahoma" w:hAnsi="Tahoma" w:cs="Tahoma"/>
        </w:rPr>
        <w:t>2</w:t>
      </w:r>
      <w:r w:rsidR="00810852" w:rsidRPr="00950873">
        <w:rPr>
          <w:rFonts w:ascii="Tahoma" w:hAnsi="Tahoma" w:cs="Tahoma"/>
        </w:rPr>
        <w:t>) referenc</w:t>
      </w:r>
      <w:r w:rsidR="00810852">
        <w:rPr>
          <w:rFonts w:ascii="Tahoma" w:hAnsi="Tahoma" w:cs="Tahoma"/>
        </w:rPr>
        <w:t>i</w:t>
      </w:r>
      <w:r w:rsidR="00810852" w:rsidRPr="00950873">
        <w:rPr>
          <w:rFonts w:ascii="Tahoma" w:hAnsi="Tahoma" w:cs="Tahoma"/>
        </w:rPr>
        <w:t>, s katerim</w:t>
      </w:r>
      <w:r w:rsidR="00810852">
        <w:rPr>
          <w:rFonts w:ascii="Tahoma" w:hAnsi="Tahoma" w:cs="Tahoma"/>
        </w:rPr>
        <w:t>a</w:t>
      </w:r>
      <w:r w:rsidR="00810852" w:rsidRPr="00950873">
        <w:rPr>
          <w:rFonts w:ascii="Tahoma" w:hAnsi="Tahoma" w:cs="Tahoma"/>
        </w:rPr>
        <w:t xml:space="preserve"> </w:t>
      </w:r>
      <w:r w:rsidRPr="00950873">
        <w:rPr>
          <w:rFonts w:ascii="Tahoma" w:eastAsia="Times New Roman" w:hAnsi="Tahoma" w:cs="Tahoma"/>
          <w:lang w:eastAsia="sl-SI"/>
        </w:rPr>
        <w:t xml:space="preserve">dokazuje, da je </w:t>
      </w:r>
      <w:r w:rsidR="00F04B7E">
        <w:rPr>
          <w:rFonts w:ascii="Tahoma" w:hAnsi="Tahoma" w:cs="Tahoma"/>
        </w:rPr>
        <w:t xml:space="preserve">v enem letu določenemu kupcu </w:t>
      </w:r>
      <w:r w:rsidR="00F04B7E" w:rsidRPr="00950873">
        <w:rPr>
          <w:rFonts w:ascii="Tahoma" w:hAnsi="Tahoma" w:cs="Tahoma"/>
        </w:rPr>
        <w:t>uspešno</w:t>
      </w:r>
      <w:r w:rsidR="00F04B7E">
        <w:rPr>
          <w:rFonts w:ascii="Tahoma" w:hAnsi="Tahoma" w:cs="Tahoma"/>
        </w:rPr>
        <w:t xml:space="preserve"> izvedel</w:t>
      </w:r>
      <w:r w:rsidR="00F04B7E" w:rsidRPr="00950873">
        <w:rPr>
          <w:rFonts w:ascii="Tahoma" w:hAnsi="Tahoma" w:cs="Tahoma"/>
        </w:rPr>
        <w:t xml:space="preserve"> dobav</w:t>
      </w:r>
      <w:r w:rsidR="00F04B7E">
        <w:rPr>
          <w:rFonts w:ascii="Tahoma" w:hAnsi="Tahoma" w:cs="Tahoma"/>
        </w:rPr>
        <w:t>o</w:t>
      </w:r>
      <w:r w:rsidR="00F04B7E" w:rsidRPr="00950873">
        <w:rPr>
          <w:rFonts w:ascii="Tahoma" w:hAnsi="Tahoma" w:cs="Tahoma"/>
        </w:rPr>
        <w:t xml:space="preserve"> </w:t>
      </w:r>
      <w:r w:rsidR="00F04B7E" w:rsidRPr="00174638">
        <w:rPr>
          <w:rFonts w:ascii="Tahoma" w:hAnsi="Tahoma" w:cs="Tahoma"/>
        </w:rPr>
        <w:t>istovrstn</w:t>
      </w:r>
      <w:r w:rsidR="00F04B7E">
        <w:rPr>
          <w:rFonts w:ascii="Tahoma" w:hAnsi="Tahoma" w:cs="Tahoma"/>
        </w:rPr>
        <w:t>ega blaga</w:t>
      </w:r>
      <w:r w:rsidR="00F04B7E" w:rsidRPr="00174638">
        <w:rPr>
          <w:rFonts w:ascii="Tahoma" w:hAnsi="Tahoma" w:cs="Tahoma"/>
        </w:rPr>
        <w:t xml:space="preserve">, kot je predmet tega javnega naročila </w:t>
      </w:r>
      <w:r w:rsidR="00F04B7E">
        <w:rPr>
          <w:rFonts w:ascii="Tahoma" w:hAnsi="Tahoma" w:cs="Tahoma"/>
        </w:rPr>
        <w:t>za 2. sklop,</w:t>
      </w:r>
      <w:r w:rsidR="00F04B7E" w:rsidRPr="00950873">
        <w:rPr>
          <w:rFonts w:ascii="Tahoma" w:hAnsi="Tahoma" w:cs="Tahoma"/>
        </w:rPr>
        <w:t xml:space="preserve"> v višini najmanj </w:t>
      </w:r>
      <w:r w:rsidR="00F04B7E">
        <w:rPr>
          <w:rFonts w:ascii="Tahoma" w:hAnsi="Tahoma" w:cs="Tahoma"/>
        </w:rPr>
        <w:t>25</w:t>
      </w:r>
      <w:r w:rsidR="00F04B7E" w:rsidRPr="00950873">
        <w:rPr>
          <w:rFonts w:ascii="Tahoma" w:hAnsi="Tahoma" w:cs="Tahoma"/>
        </w:rPr>
        <w:t>.000,00 EUR</w:t>
      </w:r>
      <w:r w:rsidR="00F04B7E">
        <w:rPr>
          <w:rFonts w:ascii="Tahoma" w:hAnsi="Tahoma" w:cs="Tahoma"/>
        </w:rPr>
        <w:t xml:space="preserve"> </w:t>
      </w:r>
      <w:r w:rsidR="00F00969">
        <w:rPr>
          <w:rFonts w:ascii="Tahoma" w:hAnsi="Tahoma" w:cs="Tahoma"/>
        </w:rPr>
        <w:t xml:space="preserve">brez DDV </w:t>
      </w:r>
      <w:r>
        <w:rPr>
          <w:rFonts w:ascii="Tahoma" w:hAnsi="Tahoma" w:cs="Tahoma"/>
        </w:rPr>
        <w:t>(priloga 5/2)</w:t>
      </w:r>
      <w:r>
        <w:rPr>
          <w:rFonts w:ascii="Tahoma" w:eastAsia="Times New Roman" w:hAnsi="Tahoma" w:cs="Tahoma"/>
          <w:lang w:eastAsia="sl-SI"/>
        </w:rPr>
        <w:t>.</w:t>
      </w:r>
    </w:p>
    <w:p w14:paraId="3270BEFF" w14:textId="2E1E8B98" w:rsidR="002A3720" w:rsidRPr="00174638" w:rsidRDefault="002A3720" w:rsidP="00433109">
      <w:pPr>
        <w:keepNext/>
        <w:keepLines/>
        <w:numPr>
          <w:ilvl w:val="0"/>
          <w:numId w:val="29"/>
        </w:numPr>
        <w:spacing w:after="0" w:line="240" w:lineRule="auto"/>
        <w:ind w:left="284" w:hanging="284"/>
        <w:jc w:val="both"/>
        <w:rPr>
          <w:rFonts w:ascii="Tahoma" w:eastAsia="Times New Roman" w:hAnsi="Tahoma" w:cs="Tahoma"/>
          <w:b/>
          <w:lang w:eastAsia="sl-SI"/>
        </w:rPr>
      </w:pPr>
      <w:r w:rsidRPr="00174638">
        <w:rPr>
          <w:rFonts w:ascii="Tahoma" w:hAnsi="Tahoma" w:cs="Tahoma"/>
        </w:rPr>
        <w:t xml:space="preserve">Za </w:t>
      </w:r>
      <w:r w:rsidRPr="00950873">
        <w:rPr>
          <w:rFonts w:ascii="Tahoma" w:hAnsi="Tahoma" w:cs="Tahoma"/>
          <w:b/>
        </w:rPr>
        <w:t xml:space="preserve">3. </w:t>
      </w:r>
      <w:r w:rsidRPr="00174638">
        <w:rPr>
          <w:rFonts w:ascii="Tahoma" w:eastAsia="Times New Roman" w:hAnsi="Tahoma" w:cs="Tahoma"/>
          <w:b/>
          <w:lang w:eastAsia="sl-SI"/>
        </w:rPr>
        <w:t>Sklop: Svetila po Uredbi o zelenem javnem naročanju</w:t>
      </w:r>
      <w:r>
        <w:rPr>
          <w:rFonts w:ascii="Tahoma" w:eastAsia="Times New Roman" w:hAnsi="Tahoma" w:cs="Tahoma"/>
          <w:b/>
          <w:lang w:eastAsia="sl-SI"/>
        </w:rPr>
        <w:t xml:space="preserve">: </w:t>
      </w:r>
      <w:r w:rsidRPr="00950873">
        <w:rPr>
          <w:rFonts w:ascii="Tahoma" w:eastAsia="Times New Roman" w:hAnsi="Tahoma" w:cs="Tahoma"/>
          <w:lang w:eastAsia="sl-SI"/>
        </w:rPr>
        <w:t xml:space="preserve">najmanj </w:t>
      </w:r>
      <w:r w:rsidR="00810852">
        <w:rPr>
          <w:rFonts w:ascii="Tahoma" w:hAnsi="Tahoma" w:cs="Tahoma"/>
        </w:rPr>
        <w:t>dve</w:t>
      </w:r>
      <w:r w:rsidR="00810852" w:rsidRPr="00950873">
        <w:rPr>
          <w:rFonts w:ascii="Tahoma" w:hAnsi="Tahoma" w:cs="Tahoma"/>
        </w:rPr>
        <w:t xml:space="preserve"> (</w:t>
      </w:r>
      <w:r w:rsidR="00810852">
        <w:rPr>
          <w:rFonts w:ascii="Tahoma" w:hAnsi="Tahoma" w:cs="Tahoma"/>
        </w:rPr>
        <w:t>2</w:t>
      </w:r>
      <w:r w:rsidR="00810852" w:rsidRPr="00950873">
        <w:rPr>
          <w:rFonts w:ascii="Tahoma" w:hAnsi="Tahoma" w:cs="Tahoma"/>
        </w:rPr>
        <w:t>) referenc</w:t>
      </w:r>
      <w:r w:rsidR="00810852">
        <w:rPr>
          <w:rFonts w:ascii="Tahoma" w:hAnsi="Tahoma" w:cs="Tahoma"/>
        </w:rPr>
        <w:t>i</w:t>
      </w:r>
      <w:r w:rsidR="00810852" w:rsidRPr="00950873">
        <w:rPr>
          <w:rFonts w:ascii="Tahoma" w:hAnsi="Tahoma" w:cs="Tahoma"/>
        </w:rPr>
        <w:t>, s katerim</w:t>
      </w:r>
      <w:r w:rsidR="00810852">
        <w:rPr>
          <w:rFonts w:ascii="Tahoma" w:hAnsi="Tahoma" w:cs="Tahoma"/>
        </w:rPr>
        <w:t>a</w:t>
      </w:r>
      <w:r w:rsidR="00810852" w:rsidRPr="00950873">
        <w:rPr>
          <w:rFonts w:ascii="Tahoma" w:hAnsi="Tahoma" w:cs="Tahoma"/>
        </w:rPr>
        <w:t xml:space="preserve"> </w:t>
      </w:r>
      <w:r w:rsidRPr="00950873">
        <w:rPr>
          <w:rFonts w:ascii="Tahoma" w:eastAsia="Times New Roman" w:hAnsi="Tahoma" w:cs="Tahoma"/>
          <w:lang w:eastAsia="sl-SI"/>
        </w:rPr>
        <w:t xml:space="preserve">dokazuje, </w:t>
      </w:r>
      <w:r w:rsidR="00F04B7E" w:rsidRPr="00950873">
        <w:rPr>
          <w:rFonts w:ascii="Tahoma" w:eastAsia="Times New Roman" w:hAnsi="Tahoma" w:cs="Tahoma"/>
          <w:lang w:eastAsia="sl-SI"/>
        </w:rPr>
        <w:t xml:space="preserve">da je </w:t>
      </w:r>
      <w:r w:rsidR="00F04B7E">
        <w:rPr>
          <w:rFonts w:ascii="Tahoma" w:hAnsi="Tahoma" w:cs="Tahoma"/>
        </w:rPr>
        <w:t xml:space="preserve">v enem letu določenemu kupcu </w:t>
      </w:r>
      <w:r w:rsidR="00F04B7E" w:rsidRPr="00950873">
        <w:rPr>
          <w:rFonts w:ascii="Tahoma" w:hAnsi="Tahoma" w:cs="Tahoma"/>
        </w:rPr>
        <w:t>uspešno</w:t>
      </w:r>
      <w:r w:rsidR="00F04B7E">
        <w:rPr>
          <w:rFonts w:ascii="Tahoma" w:hAnsi="Tahoma" w:cs="Tahoma"/>
        </w:rPr>
        <w:t xml:space="preserve"> izvedel</w:t>
      </w:r>
      <w:r w:rsidR="00F04B7E" w:rsidRPr="00950873">
        <w:rPr>
          <w:rFonts w:ascii="Tahoma" w:hAnsi="Tahoma" w:cs="Tahoma"/>
        </w:rPr>
        <w:t xml:space="preserve"> dobav</w:t>
      </w:r>
      <w:r w:rsidR="00F04B7E">
        <w:rPr>
          <w:rFonts w:ascii="Tahoma" w:hAnsi="Tahoma" w:cs="Tahoma"/>
        </w:rPr>
        <w:t>o</w:t>
      </w:r>
      <w:r w:rsidR="00F04B7E" w:rsidRPr="00950873">
        <w:rPr>
          <w:rFonts w:ascii="Tahoma" w:hAnsi="Tahoma" w:cs="Tahoma"/>
        </w:rPr>
        <w:t xml:space="preserve"> </w:t>
      </w:r>
      <w:r w:rsidR="00F04B7E" w:rsidRPr="00174638">
        <w:rPr>
          <w:rFonts w:ascii="Tahoma" w:hAnsi="Tahoma" w:cs="Tahoma"/>
        </w:rPr>
        <w:t>istovrstn</w:t>
      </w:r>
      <w:r w:rsidR="00F04B7E">
        <w:rPr>
          <w:rFonts w:ascii="Tahoma" w:hAnsi="Tahoma" w:cs="Tahoma"/>
        </w:rPr>
        <w:t>ega blaga</w:t>
      </w:r>
      <w:r w:rsidR="00F04B7E" w:rsidRPr="00174638">
        <w:rPr>
          <w:rFonts w:ascii="Tahoma" w:hAnsi="Tahoma" w:cs="Tahoma"/>
        </w:rPr>
        <w:t xml:space="preserve">, kot je predmet tega javnega naročila </w:t>
      </w:r>
      <w:r w:rsidR="00F04B7E">
        <w:rPr>
          <w:rFonts w:ascii="Tahoma" w:hAnsi="Tahoma" w:cs="Tahoma"/>
        </w:rPr>
        <w:t>za 3. sklop,</w:t>
      </w:r>
      <w:r w:rsidR="00F04B7E" w:rsidRPr="00950873">
        <w:rPr>
          <w:rFonts w:ascii="Tahoma" w:hAnsi="Tahoma" w:cs="Tahoma"/>
        </w:rPr>
        <w:t xml:space="preserve"> v višini najmanj </w:t>
      </w:r>
      <w:r w:rsidR="00F04B7E">
        <w:rPr>
          <w:rFonts w:ascii="Tahoma" w:hAnsi="Tahoma" w:cs="Tahoma"/>
        </w:rPr>
        <w:t>25</w:t>
      </w:r>
      <w:r w:rsidR="00F04B7E" w:rsidRPr="00950873">
        <w:rPr>
          <w:rFonts w:ascii="Tahoma" w:hAnsi="Tahoma" w:cs="Tahoma"/>
        </w:rPr>
        <w:t>.000,00 EUR</w:t>
      </w:r>
      <w:r w:rsidR="00F04B7E">
        <w:rPr>
          <w:rFonts w:ascii="Tahoma" w:hAnsi="Tahoma" w:cs="Tahoma"/>
        </w:rPr>
        <w:t xml:space="preserve"> </w:t>
      </w:r>
      <w:r w:rsidR="00F00969">
        <w:rPr>
          <w:rFonts w:ascii="Tahoma" w:hAnsi="Tahoma" w:cs="Tahoma"/>
        </w:rPr>
        <w:t xml:space="preserve">brez DDV </w:t>
      </w:r>
      <w:r>
        <w:rPr>
          <w:rFonts w:ascii="Tahoma" w:hAnsi="Tahoma" w:cs="Tahoma"/>
        </w:rPr>
        <w:t>(priloga 5/3)</w:t>
      </w:r>
      <w:r>
        <w:rPr>
          <w:rFonts w:ascii="Tahoma" w:eastAsia="Times New Roman" w:hAnsi="Tahoma" w:cs="Tahoma"/>
          <w:lang w:eastAsia="sl-SI"/>
        </w:rPr>
        <w:t>.</w:t>
      </w:r>
    </w:p>
    <w:p w14:paraId="2A5BFF40" w14:textId="77777777" w:rsidR="00F04B7E" w:rsidRDefault="00F04B7E" w:rsidP="00340405">
      <w:pPr>
        <w:keepNext/>
        <w:keepLines/>
        <w:spacing w:after="0" w:line="240" w:lineRule="auto"/>
        <w:jc w:val="both"/>
        <w:rPr>
          <w:rFonts w:ascii="Tahoma" w:eastAsia="@Arial Unicode MS" w:hAnsi="Tahoma" w:cs="Tahoma"/>
        </w:rPr>
      </w:pPr>
    </w:p>
    <w:p w14:paraId="265C0016" w14:textId="1F2E170E" w:rsidR="00F04B7E" w:rsidRDefault="00F04B7E" w:rsidP="00340405">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september 20</w:t>
      </w:r>
      <w:r w:rsidR="005F61EC">
        <w:rPr>
          <w:rFonts w:ascii="Tahoma" w:hAnsi="Tahoma" w:cs="Tahoma"/>
        </w:rPr>
        <w:t>20</w:t>
      </w:r>
      <w:r>
        <w:rPr>
          <w:rFonts w:ascii="Tahoma" w:hAnsi="Tahoma" w:cs="Tahoma"/>
        </w:rPr>
        <w:t xml:space="preserve"> do avgusta 20</w:t>
      </w:r>
      <w:r w:rsidR="005F61EC">
        <w:rPr>
          <w:rFonts w:ascii="Tahoma" w:hAnsi="Tahoma" w:cs="Tahoma"/>
        </w:rPr>
        <w:t>21</w:t>
      </w:r>
      <w:r>
        <w:rPr>
          <w:rFonts w:ascii="Tahoma" w:hAnsi="Tahoma" w:cs="Tahoma"/>
        </w:rPr>
        <w:t xml:space="preserve">), najmanj (25.000 EUR </w:t>
      </w:r>
      <w:r w:rsidR="00F00969">
        <w:rPr>
          <w:rFonts w:ascii="Tahoma" w:hAnsi="Tahoma" w:cs="Tahoma"/>
        </w:rPr>
        <w:t xml:space="preserve">brez DDV </w:t>
      </w:r>
      <w:r w:rsidR="003247F2">
        <w:rPr>
          <w:rFonts w:ascii="Tahoma" w:hAnsi="Tahoma" w:cs="Tahoma"/>
        </w:rPr>
        <w:t xml:space="preserve">/za 2. in 3. sklop/ </w:t>
      </w:r>
      <w:r>
        <w:rPr>
          <w:rFonts w:ascii="Tahoma" w:hAnsi="Tahoma" w:cs="Tahoma"/>
        </w:rPr>
        <w:t>oz. 30.000 EUR</w:t>
      </w:r>
      <w:r w:rsidR="00F00969">
        <w:rPr>
          <w:rFonts w:ascii="Tahoma" w:hAnsi="Tahoma" w:cs="Tahoma"/>
        </w:rPr>
        <w:t xml:space="preserve"> brez DDV</w:t>
      </w:r>
      <w:r w:rsidR="003247F2">
        <w:rPr>
          <w:rFonts w:ascii="Tahoma" w:hAnsi="Tahoma" w:cs="Tahoma"/>
        </w:rPr>
        <w:t xml:space="preserve"> /za 1. sklop/</w:t>
      </w:r>
      <w:r>
        <w:rPr>
          <w:rFonts w:ascii="Tahoma" w:hAnsi="Tahoma" w:cs="Tahoma"/>
        </w:rPr>
        <w:t>).</w:t>
      </w:r>
    </w:p>
    <w:p w14:paraId="327C0A8F" w14:textId="77777777" w:rsidR="00F04B7E" w:rsidRDefault="00F04B7E" w:rsidP="00340405">
      <w:pPr>
        <w:keepNext/>
        <w:keepLines/>
        <w:spacing w:after="0" w:line="240" w:lineRule="auto"/>
        <w:jc w:val="both"/>
        <w:rPr>
          <w:rFonts w:ascii="Tahoma" w:hAnsi="Tahoma" w:cs="Tahoma"/>
        </w:rPr>
      </w:pPr>
    </w:p>
    <w:p w14:paraId="5BADDD20" w14:textId="77777777" w:rsidR="002A3720" w:rsidRPr="0042132C" w:rsidRDefault="002A3720" w:rsidP="00340405">
      <w:pPr>
        <w:keepNext/>
        <w:keepLines/>
        <w:spacing w:after="0" w:line="240" w:lineRule="auto"/>
        <w:jc w:val="both"/>
        <w:rPr>
          <w:rFonts w:ascii="Tahoma" w:eastAsia="Times New Roman" w:hAnsi="Tahoma" w:cs="Tahoma"/>
          <w:lang w:eastAsia="sl-SI"/>
        </w:rPr>
      </w:pPr>
      <w:r w:rsidRPr="0042132C">
        <w:rPr>
          <w:rFonts w:ascii="Tahoma" w:hAnsi="Tahoma" w:cs="Tahoma"/>
        </w:rPr>
        <w:t xml:space="preserve">Ponudnik izpolni zahtevo s predložitvijo izpolnjene in podpisane priloge A, s podpisom izpolnjenega referenčna lista (priloga 5) </w:t>
      </w:r>
      <w:r w:rsidRPr="0042132C">
        <w:rPr>
          <w:rFonts w:ascii="Tahoma" w:eastAsia="Times New Roman" w:hAnsi="Tahoma" w:cs="Tahoma"/>
          <w:lang w:eastAsia="sl-SI"/>
        </w:rPr>
        <w:t xml:space="preserve">ter 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5/1, priloga 5/2 oz. priloga 5/3</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Če navedene reference ne izkazujejo resničnega stanja jih naročnik ne bo upošteval. Za</w:t>
      </w:r>
      <w:r>
        <w:rPr>
          <w:rFonts w:ascii="Tahoma" w:eastAsia="Times New Roman" w:hAnsi="Tahoma" w:cs="Tahoma"/>
          <w:lang w:eastAsia="sl-SI"/>
        </w:rPr>
        <w:t xml:space="preserve"> dobave</w:t>
      </w:r>
      <w:r w:rsidRPr="0042132C">
        <w:rPr>
          <w:rFonts w:ascii="Tahoma" w:eastAsia="Times New Roman" w:hAnsi="Tahoma" w:cs="Tahoma"/>
          <w:lang w:eastAsia="sl-SI"/>
        </w:rPr>
        <w:t xml:space="preserve">, katerih referenčni naročnik je JAVNO PODJETJE ENERGETIKA LJUBLJANA d.o.o., </w:t>
      </w:r>
      <w:r>
        <w:rPr>
          <w:rFonts w:ascii="Tahoma" w:eastAsia="Times New Roman" w:hAnsi="Tahoma" w:cs="Tahoma"/>
          <w:lang w:eastAsia="sl-SI"/>
        </w:rPr>
        <w:t>ponudnik predloži samo prilogo 5.</w:t>
      </w:r>
    </w:p>
    <w:p w14:paraId="3808F1E9" w14:textId="77777777" w:rsidR="00B72E28" w:rsidRPr="000649B7" w:rsidRDefault="00B72E28" w:rsidP="00340405">
      <w:pPr>
        <w:keepNext/>
        <w:keepLines/>
        <w:spacing w:after="0" w:line="240" w:lineRule="auto"/>
        <w:jc w:val="both"/>
        <w:rPr>
          <w:rFonts w:ascii="Tahoma" w:eastAsia="Times New Roman" w:hAnsi="Tahoma" w:cs="Tahoma"/>
          <w:b/>
          <w:szCs w:val="20"/>
          <w:lang w:eastAsia="sl-SI"/>
        </w:rPr>
      </w:pPr>
    </w:p>
    <w:p w14:paraId="4A3556F4" w14:textId="77777777" w:rsidR="00B72E28" w:rsidRPr="000649B7" w:rsidRDefault="00B72E28" w:rsidP="00340405">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7B55AA46" w14:textId="77777777" w:rsidR="00B72E28" w:rsidRPr="00D9223F" w:rsidRDefault="00B72E28" w:rsidP="00340405">
      <w:pPr>
        <w:keepNext/>
        <w:keepLines/>
        <w:spacing w:after="0" w:line="240" w:lineRule="auto"/>
        <w:jc w:val="both"/>
        <w:rPr>
          <w:rFonts w:ascii="Tahoma" w:eastAsia="Times New Roman" w:hAnsi="Tahoma" w:cs="Tahoma"/>
          <w:b/>
          <w:szCs w:val="20"/>
          <w:lang w:eastAsia="sl-SI"/>
        </w:rPr>
      </w:pPr>
    </w:p>
    <w:p w14:paraId="20724541" w14:textId="77777777" w:rsidR="00B72E28" w:rsidRPr="0085585C" w:rsidRDefault="00B72E28" w:rsidP="00340405">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5AD791F9" w14:textId="77777777" w:rsidR="00B72E28" w:rsidRDefault="00B72E28" w:rsidP="00340405">
      <w:pPr>
        <w:keepNext/>
        <w:keepLines/>
        <w:spacing w:after="0" w:line="240" w:lineRule="auto"/>
        <w:jc w:val="both"/>
        <w:rPr>
          <w:rFonts w:ascii="Tahoma" w:eastAsia="Times New Roman" w:hAnsi="Tahoma" w:cs="Tahoma"/>
          <w:lang w:eastAsia="sl-SI"/>
        </w:rPr>
      </w:pPr>
    </w:p>
    <w:p w14:paraId="1B07E29D" w14:textId="77777777" w:rsidR="002A3720" w:rsidRPr="00BA3F91" w:rsidRDefault="002A3720" w:rsidP="00340405">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188D5CC1" w14:textId="77777777" w:rsidR="002A3720" w:rsidRPr="00BA3F91" w:rsidRDefault="002A3720" w:rsidP="00340405">
      <w:pPr>
        <w:keepNext/>
        <w:keepLines/>
        <w:spacing w:after="0" w:line="240" w:lineRule="auto"/>
        <w:jc w:val="both"/>
        <w:rPr>
          <w:rFonts w:ascii="Tahoma" w:hAnsi="Tahoma" w:cs="Tahoma"/>
          <w:lang w:eastAsia="sl-SI"/>
        </w:rPr>
      </w:pPr>
    </w:p>
    <w:p w14:paraId="022C290A" w14:textId="77777777" w:rsidR="002A3720" w:rsidRPr="00BA3F91" w:rsidRDefault="002A3720" w:rsidP="00340405">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732F1EB3" w14:textId="77777777" w:rsidR="002A3720" w:rsidRPr="009E526E" w:rsidRDefault="002A3720" w:rsidP="00340405">
      <w:pPr>
        <w:keepNext/>
        <w:keepLines/>
        <w:spacing w:after="0" w:line="240" w:lineRule="auto"/>
        <w:jc w:val="both"/>
        <w:rPr>
          <w:rFonts w:ascii="Tahoma" w:eastAsia="Times New Roman" w:hAnsi="Tahoma" w:cs="Tahoma"/>
          <w:b/>
          <w:szCs w:val="20"/>
          <w:lang w:eastAsia="sl-SI"/>
        </w:rPr>
      </w:pPr>
    </w:p>
    <w:p w14:paraId="71B9B076" w14:textId="77777777" w:rsidR="002A3720" w:rsidRPr="008379A4" w:rsidRDefault="002A3720" w:rsidP="00340405">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7BB3A450" w14:textId="77777777" w:rsidR="002A3720" w:rsidRDefault="002A3720" w:rsidP="00340405">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35B37E3C" w14:textId="77777777" w:rsidR="002A3720" w:rsidRPr="00820FED" w:rsidRDefault="002A3720" w:rsidP="00340405">
      <w:pPr>
        <w:keepNext/>
        <w:keepLines/>
        <w:spacing w:after="0" w:line="240" w:lineRule="auto"/>
        <w:jc w:val="both"/>
        <w:rPr>
          <w:rFonts w:ascii="Tahoma" w:eastAsia="Times New Roman" w:hAnsi="Tahoma" w:cs="Tahoma"/>
          <w:lang w:eastAsia="sl-SI"/>
        </w:rPr>
      </w:pPr>
    </w:p>
    <w:p w14:paraId="41FE904D" w14:textId="77777777" w:rsidR="002A3720" w:rsidRPr="00820FED" w:rsidRDefault="002A3720" w:rsidP="00340405">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5DF29EE8" w14:textId="77777777" w:rsidR="002A3720" w:rsidRPr="00820FED" w:rsidRDefault="002A3720" w:rsidP="00340405">
      <w:pPr>
        <w:keepNext/>
        <w:keepLines/>
        <w:spacing w:after="0" w:line="240" w:lineRule="auto"/>
        <w:rPr>
          <w:rFonts w:ascii="Tahoma" w:eastAsia="Times New Roman" w:hAnsi="Tahoma" w:cs="Tahoma"/>
          <w:b/>
          <w:szCs w:val="21"/>
          <w:lang w:eastAsia="sl-SI"/>
        </w:rPr>
      </w:pPr>
    </w:p>
    <w:p w14:paraId="3FC70851" w14:textId="77777777" w:rsidR="002A3720" w:rsidRPr="00410C2C" w:rsidRDefault="002A3720" w:rsidP="00340405">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5196E3B1" w14:textId="77777777" w:rsidR="002A3720" w:rsidRPr="00820FED" w:rsidRDefault="002A3720" w:rsidP="00340405">
      <w:pPr>
        <w:keepNext/>
        <w:keepLines/>
        <w:spacing w:after="0" w:line="240" w:lineRule="auto"/>
        <w:jc w:val="both"/>
        <w:rPr>
          <w:rFonts w:ascii="Tahoma" w:eastAsia="Times New Roman" w:hAnsi="Tahoma" w:cs="Tahoma"/>
          <w:lang w:eastAsia="sl-SI"/>
        </w:rPr>
      </w:pPr>
    </w:p>
    <w:p w14:paraId="24A9D618" w14:textId="77777777" w:rsidR="002A3720" w:rsidRDefault="002A3720" w:rsidP="00340405">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2871390" w14:textId="77777777" w:rsidR="00302D6E" w:rsidRDefault="00302D6E" w:rsidP="00340405">
      <w:pPr>
        <w:keepNext/>
        <w:keepLines/>
        <w:spacing w:after="0" w:line="240" w:lineRule="auto"/>
        <w:jc w:val="both"/>
        <w:rPr>
          <w:rFonts w:ascii="Tahoma" w:eastAsia="Times New Roman" w:hAnsi="Tahoma" w:cs="Tahoma"/>
          <w:lang w:eastAsia="sl-SI"/>
        </w:rPr>
      </w:pPr>
    </w:p>
    <w:p w14:paraId="330641AC" w14:textId="77777777" w:rsidR="00302D6E" w:rsidRPr="00712BC8" w:rsidRDefault="00302D6E" w:rsidP="0034040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2122C78" w14:textId="77777777" w:rsidR="00C97751" w:rsidRPr="00C97751" w:rsidRDefault="00C05541" w:rsidP="00340405">
      <w:pPr>
        <w:keepNext/>
        <w:keepLines/>
        <w:spacing w:after="0" w:line="240" w:lineRule="auto"/>
        <w:jc w:val="both"/>
        <w:rPr>
          <w:rFonts w:ascii="Tahoma" w:hAnsi="Tahoma" w:cs="Tahoma"/>
        </w:rPr>
      </w:pPr>
      <w:r>
        <w:rPr>
          <w:rFonts w:ascii="Tahoma" w:hAnsi="Tahoma" w:cs="Tahoma"/>
        </w:rPr>
        <w:tab/>
      </w:r>
    </w:p>
    <w:p w14:paraId="5E40A7EC" w14:textId="77777777" w:rsidR="00C97751" w:rsidRPr="00B42B10" w:rsidRDefault="008C3809" w:rsidP="00340405">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7176E8A4" w14:textId="77777777" w:rsidR="00C97751" w:rsidRPr="00C97751" w:rsidRDefault="00C97751" w:rsidP="00340405">
      <w:pPr>
        <w:keepNext/>
        <w:keepLines/>
        <w:spacing w:after="0" w:line="240" w:lineRule="auto"/>
        <w:jc w:val="both"/>
        <w:rPr>
          <w:rFonts w:ascii="Tahoma" w:hAnsi="Tahoma" w:cs="Tahoma"/>
        </w:rPr>
      </w:pPr>
    </w:p>
    <w:p w14:paraId="79C7C898" w14:textId="77777777" w:rsidR="002A3720" w:rsidRPr="005526AB" w:rsidRDefault="002A3720" w:rsidP="00340405">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Pr="005526AB">
        <w:rPr>
          <w:rFonts w:ascii="Tahoma" w:hAnsi="Tahoma" w:cs="Tahoma"/>
        </w:rPr>
        <w:t xml:space="preserve">v višini </w:t>
      </w:r>
      <w:r>
        <w:rPr>
          <w:rFonts w:ascii="Tahoma" w:hAnsi="Tahoma" w:cs="Tahoma"/>
        </w:rPr>
        <w:t>6.000,00 EUR (</w:t>
      </w:r>
      <w:r w:rsidRPr="005526AB">
        <w:rPr>
          <w:rFonts w:ascii="Tahoma" w:hAnsi="Tahoma" w:cs="Tahoma"/>
        </w:rPr>
        <w:t>z</w:t>
      </w:r>
      <w:r w:rsidRPr="005526AB">
        <w:rPr>
          <w:rFonts w:ascii="Tahoma" w:eastAsia="Times New Roman" w:hAnsi="Tahoma" w:cs="Tahoma"/>
        </w:rPr>
        <w:t xml:space="preserve"> besedo: </w:t>
      </w:r>
      <w:proofErr w:type="spellStart"/>
      <w:r>
        <w:rPr>
          <w:rFonts w:ascii="Tahoma" w:eastAsia="Times New Roman" w:hAnsi="Tahoma" w:cs="Tahoma"/>
        </w:rPr>
        <w:t>šesttisoč</w:t>
      </w:r>
      <w:proofErr w:type="spellEnd"/>
      <w:r>
        <w:rPr>
          <w:rFonts w:ascii="Tahoma" w:eastAsia="Times New Roman" w:hAnsi="Tahoma" w:cs="Tahoma"/>
        </w:rPr>
        <w:t xml:space="preserve"> in 00/100 EUR</w:t>
      </w:r>
      <w:r w:rsidRPr="005526AB">
        <w:rPr>
          <w:rFonts w:ascii="Tahoma" w:eastAsia="Times New Roman" w:hAnsi="Tahoma" w:cs="Tahoma"/>
        </w:rPr>
        <w:t>)</w:t>
      </w:r>
      <w:r>
        <w:rPr>
          <w:rFonts w:ascii="Tahoma" w:eastAsia="Times New Roman" w:hAnsi="Tahoma" w:cs="Tahoma"/>
        </w:rPr>
        <w:t xml:space="preserve"> za posamezni sklop, </w:t>
      </w:r>
      <w:r w:rsidRPr="00EC767C">
        <w:rPr>
          <w:rFonts w:ascii="Tahoma" w:eastAsia="Times New Roman" w:hAnsi="Tahoma" w:cs="Tahoma"/>
          <w:lang w:eastAsia="sl-SI"/>
        </w:rPr>
        <w:t>z dobo veljavnosti še najmanj 30 (trideset) dni po preteku veljavnosti okvirnega sporazuma</w:t>
      </w:r>
      <w:r>
        <w:rPr>
          <w:rFonts w:ascii="Tahoma" w:hAnsi="Tahoma" w:cs="Tahoma"/>
        </w:rPr>
        <w:t xml:space="preserve">, </w:t>
      </w:r>
      <w:r w:rsidRPr="00F17471">
        <w:rPr>
          <w:rFonts w:ascii="Tahoma" w:eastAsia="Times New Roman" w:hAnsi="Tahoma" w:cs="Tahoma"/>
          <w:lang w:eastAsia="sl-SI"/>
        </w:rPr>
        <w:t xml:space="preserve">v nasprotnem primeru se šteje, da </w:t>
      </w:r>
      <w:r>
        <w:rPr>
          <w:rFonts w:ascii="Tahoma" w:eastAsia="Times New Roman" w:hAnsi="Tahoma" w:cs="Tahoma"/>
          <w:lang w:eastAsia="sl-SI"/>
        </w:rPr>
        <w:t>okvirni sporazum</w:t>
      </w:r>
      <w:r w:rsidRPr="00F17471">
        <w:rPr>
          <w:rFonts w:ascii="Tahoma" w:eastAsia="Times New Roman" w:hAnsi="Tahoma" w:cs="Tahoma"/>
          <w:lang w:eastAsia="sl-SI"/>
        </w:rPr>
        <w:t xml:space="preserve"> ni bil nikoli sklenjen</w:t>
      </w:r>
      <w:r w:rsidRPr="005526AB">
        <w:rPr>
          <w:rFonts w:ascii="Tahoma" w:hAnsi="Tahoma" w:cs="Tahoma"/>
        </w:rPr>
        <w:t>.</w:t>
      </w:r>
    </w:p>
    <w:p w14:paraId="00677A84" w14:textId="77777777" w:rsidR="002A3720" w:rsidRPr="004D70E9" w:rsidRDefault="002A3720" w:rsidP="00340405">
      <w:pPr>
        <w:keepNext/>
        <w:keepLines/>
        <w:spacing w:after="0" w:line="240" w:lineRule="auto"/>
        <w:jc w:val="both"/>
        <w:rPr>
          <w:rFonts w:ascii="Tahoma" w:eastAsia="Times New Roman" w:hAnsi="Tahoma" w:cs="Tahoma"/>
          <w:lang w:eastAsia="sl-SI"/>
        </w:rPr>
      </w:pPr>
    </w:p>
    <w:p w14:paraId="1CD3C0D8" w14:textId="77777777" w:rsidR="002A3720" w:rsidRPr="004D70E9" w:rsidRDefault="002A3720" w:rsidP="00340405">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0299DC5D" w14:textId="77777777" w:rsidR="002A3720" w:rsidRPr="00BA3F91" w:rsidRDefault="002A3720" w:rsidP="00340405">
      <w:pPr>
        <w:keepNext/>
        <w:keepLines/>
        <w:spacing w:after="0" w:line="240" w:lineRule="auto"/>
        <w:jc w:val="both"/>
        <w:rPr>
          <w:rFonts w:ascii="Tahoma" w:hAnsi="Tahoma" w:cs="Tahoma"/>
        </w:rPr>
      </w:pPr>
    </w:p>
    <w:p w14:paraId="63A79EFE" w14:textId="77777777" w:rsidR="002A3720" w:rsidRPr="004E4299" w:rsidRDefault="002A3720" w:rsidP="00340405">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308B73DB" w14:textId="77777777" w:rsidR="002A3720" w:rsidRPr="004E4299" w:rsidRDefault="002A3720" w:rsidP="00340405">
      <w:pPr>
        <w:keepNext/>
        <w:keepLines/>
        <w:spacing w:after="0" w:line="240" w:lineRule="auto"/>
        <w:jc w:val="both"/>
        <w:rPr>
          <w:rFonts w:ascii="Tahoma" w:hAnsi="Tahoma" w:cs="Tahoma"/>
        </w:rPr>
      </w:pPr>
    </w:p>
    <w:p w14:paraId="70E87385" w14:textId="77777777" w:rsidR="002A3720" w:rsidRPr="004E4299" w:rsidRDefault="002A3720" w:rsidP="00340405">
      <w:pPr>
        <w:keepNext/>
        <w:keepLines/>
        <w:spacing w:after="0" w:line="240" w:lineRule="auto"/>
        <w:jc w:val="both"/>
        <w:rPr>
          <w:rFonts w:ascii="Tahoma" w:hAnsi="Tahoma" w:cs="Tahoma"/>
          <w:b/>
        </w:rPr>
      </w:pPr>
      <w:r w:rsidRPr="004E4299">
        <w:rPr>
          <w:rFonts w:ascii="Tahoma" w:hAnsi="Tahoma" w:cs="Tahoma"/>
          <w:b/>
        </w:rPr>
        <w:t>DOKAZILA:</w:t>
      </w:r>
    </w:p>
    <w:p w14:paraId="20A4A2CA" w14:textId="77777777" w:rsidR="002A3720" w:rsidRDefault="002A3720" w:rsidP="00340405">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6705E165" w14:textId="77777777" w:rsidR="0079738E" w:rsidRPr="00712BC8" w:rsidRDefault="0079738E" w:rsidP="00340405">
      <w:pPr>
        <w:keepNext/>
        <w:keepLines/>
        <w:spacing w:after="0" w:line="240" w:lineRule="auto"/>
        <w:jc w:val="both"/>
        <w:rPr>
          <w:rFonts w:ascii="Tahoma" w:eastAsia="Times New Roman" w:hAnsi="Tahoma" w:cs="Tahoma"/>
          <w:lang w:eastAsia="sl-SI"/>
        </w:rPr>
      </w:pPr>
    </w:p>
    <w:p w14:paraId="67A4BA81" w14:textId="77777777" w:rsidR="007C663C" w:rsidRPr="00E00374" w:rsidRDefault="007C663C" w:rsidP="00340405">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593C666" w14:textId="77777777" w:rsidR="007C663C" w:rsidRPr="00703916" w:rsidRDefault="007C663C" w:rsidP="00340405">
      <w:pPr>
        <w:keepNext/>
        <w:keepLines/>
        <w:spacing w:after="0" w:line="240" w:lineRule="auto"/>
        <w:jc w:val="both"/>
        <w:rPr>
          <w:rFonts w:ascii="Tahoma" w:eastAsia="Times New Roman" w:hAnsi="Tahoma" w:cs="Tahoma"/>
          <w:b/>
          <w:lang w:eastAsia="sl-SI"/>
        </w:rPr>
      </w:pPr>
    </w:p>
    <w:p w14:paraId="012F013D" w14:textId="77777777" w:rsidR="00703916" w:rsidRPr="00703916" w:rsidRDefault="00703916" w:rsidP="00340405">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34F2DE5" w14:textId="77777777" w:rsidR="002A3720" w:rsidRPr="002A3720" w:rsidRDefault="002A3720" w:rsidP="00340405">
      <w:pPr>
        <w:pStyle w:val="Odstavekseznama"/>
        <w:keepNext/>
        <w:keepLines/>
        <w:tabs>
          <w:tab w:val="left" w:pos="540"/>
          <w:tab w:val="left" w:pos="720"/>
        </w:tabs>
        <w:ind w:left="360"/>
        <w:jc w:val="both"/>
        <w:rPr>
          <w:rFonts w:ascii="Tahoma" w:hAnsi="Tahoma" w:cs="Tahoma"/>
          <w:b/>
        </w:rPr>
      </w:pPr>
    </w:p>
    <w:p w14:paraId="0FA06E88" w14:textId="77777777" w:rsidR="002A3720" w:rsidRDefault="002A3720" w:rsidP="00340405">
      <w:pPr>
        <w:keepNext/>
        <w:keepLines/>
        <w:spacing w:after="0" w:line="240" w:lineRule="auto"/>
        <w:jc w:val="both"/>
        <w:rPr>
          <w:rFonts w:ascii="Tahoma" w:hAnsi="Tahoma" w:cs="Tahoma"/>
        </w:rPr>
      </w:pPr>
      <w:r w:rsidRPr="002A3720">
        <w:rPr>
          <w:rFonts w:ascii="Tahoma" w:hAnsi="Tahoma" w:cs="Tahoma"/>
        </w:rPr>
        <w:t xml:space="preserve">Naročnik bo </w:t>
      </w:r>
      <w:r>
        <w:rPr>
          <w:rFonts w:ascii="Tahoma" w:hAnsi="Tahoma" w:cs="Tahoma"/>
        </w:rPr>
        <w:t xml:space="preserve">za posamezni sklop </w:t>
      </w:r>
      <w:r w:rsidRPr="002A3720">
        <w:rPr>
          <w:rFonts w:ascii="Tahoma" w:hAnsi="Tahoma" w:cs="Tahoma"/>
        </w:rPr>
        <w:t xml:space="preserve">sklenil okvirni sporazum s ponudnikom, ki bo po izvedenih pogajanjih oddal cenovno najugodnejšo ponudbo in dopustno ponudbo. Merilo za izbiro cenovno najugodnejšega ponudnika </w:t>
      </w:r>
      <w:r>
        <w:rPr>
          <w:rFonts w:ascii="Tahoma" w:hAnsi="Tahoma" w:cs="Tahoma"/>
        </w:rPr>
        <w:t>za posamezni sklop</w:t>
      </w:r>
      <w:r w:rsidRPr="002A3720">
        <w:rPr>
          <w:rFonts w:ascii="Tahoma" w:hAnsi="Tahoma" w:cs="Tahoma"/>
        </w:rPr>
        <w:t xml:space="preserve"> je ponudbena vrednost brez DDV, ob izpolnjevanju vseh pogojev in zahtev naročnika, navedenih v razpisni dokumentaciji.</w:t>
      </w:r>
    </w:p>
    <w:p w14:paraId="18BD0932" w14:textId="77777777" w:rsidR="00B22F81" w:rsidRDefault="00B22F81" w:rsidP="00340405">
      <w:pPr>
        <w:keepNext/>
        <w:keepLines/>
        <w:spacing w:after="0" w:line="240" w:lineRule="auto"/>
        <w:jc w:val="both"/>
        <w:rPr>
          <w:rFonts w:ascii="Tahoma" w:hAnsi="Tahoma" w:cs="Tahoma"/>
        </w:rPr>
      </w:pPr>
    </w:p>
    <w:p w14:paraId="27168DAF" w14:textId="77777777" w:rsidR="002A3720" w:rsidRPr="00BA3F91" w:rsidRDefault="002A3720" w:rsidP="00340405">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27462B7C" w14:textId="77777777" w:rsidR="002A3720" w:rsidRPr="00BA3F91" w:rsidRDefault="002A3720" w:rsidP="00340405">
      <w:pPr>
        <w:keepNext/>
        <w:keepLines/>
        <w:spacing w:after="0" w:line="240" w:lineRule="auto"/>
        <w:ind w:left="360"/>
        <w:jc w:val="both"/>
        <w:rPr>
          <w:rFonts w:ascii="Tahoma" w:eastAsia="Times New Roman" w:hAnsi="Tahoma" w:cs="Tahoma"/>
          <w:b/>
          <w:lang w:eastAsia="sl-SI"/>
        </w:rPr>
      </w:pPr>
    </w:p>
    <w:p w14:paraId="49FEF905" w14:textId="77777777" w:rsidR="002A3720" w:rsidRPr="00BA3F91" w:rsidRDefault="002A3720" w:rsidP="00340405">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5A40327" w14:textId="77777777" w:rsidR="002A3720" w:rsidRPr="00BA3F91" w:rsidRDefault="002A3720" w:rsidP="00340405">
      <w:pPr>
        <w:keepNext/>
        <w:keepLines/>
        <w:spacing w:after="0" w:line="240" w:lineRule="auto"/>
        <w:jc w:val="both"/>
        <w:rPr>
          <w:rFonts w:ascii="Tahoma" w:eastAsia="Times New Roman" w:hAnsi="Tahoma" w:cs="Tahoma"/>
          <w:b/>
          <w:lang w:eastAsia="sl-SI"/>
        </w:rPr>
      </w:pPr>
    </w:p>
    <w:p w14:paraId="47130D3E" w14:textId="77777777" w:rsidR="005F61EC" w:rsidRPr="00CE2724" w:rsidRDefault="005F61EC" w:rsidP="005F61EC">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1"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40EFD366" w14:textId="77777777" w:rsidR="005F61EC" w:rsidRPr="00CE2724" w:rsidRDefault="005F61EC" w:rsidP="005F61EC">
      <w:pPr>
        <w:pStyle w:val="Telobesedila3"/>
        <w:keepNext/>
        <w:keepLines/>
        <w:rPr>
          <w:rFonts w:ascii="Tahoma" w:hAnsi="Tahoma" w:cs="Tahoma"/>
        </w:rPr>
      </w:pPr>
    </w:p>
    <w:p w14:paraId="4B8DBBA8" w14:textId="77777777" w:rsidR="005F61EC" w:rsidRPr="00CE2724" w:rsidRDefault="005F61EC" w:rsidP="005F61EC">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17650070" w14:textId="77777777" w:rsidR="005F61EC" w:rsidRPr="00CE2724" w:rsidRDefault="005F61EC" w:rsidP="005F61EC">
      <w:pPr>
        <w:pStyle w:val="Telobesedila3"/>
        <w:keepNext/>
        <w:keepLines/>
        <w:rPr>
          <w:rFonts w:ascii="Tahoma" w:hAnsi="Tahoma" w:cs="Tahoma"/>
        </w:rPr>
      </w:pPr>
    </w:p>
    <w:p w14:paraId="18CE8B74" w14:textId="77777777" w:rsidR="005F61EC" w:rsidRPr="00CE2724" w:rsidRDefault="005F61EC" w:rsidP="005F61EC">
      <w:pPr>
        <w:pStyle w:val="Telobesedila3"/>
        <w:keepNext/>
        <w:keepLines/>
        <w:rPr>
          <w:rFonts w:ascii="Tahoma" w:hAnsi="Tahoma" w:cs="Tahoma"/>
        </w:rPr>
      </w:pPr>
      <w:r w:rsidRPr="00CE2724">
        <w:rPr>
          <w:rFonts w:ascii="Tahoma" w:hAnsi="Tahoma" w:cs="Tahoma"/>
        </w:rPr>
        <w:lastRenderedPageBreak/>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6C88E8C"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17116D8C" w14:textId="4947CBF1" w:rsidR="005F61EC" w:rsidRPr="004C149C" w:rsidRDefault="005F61EC" w:rsidP="005F61EC">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4"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A66C4E">
        <w:rPr>
          <w:rFonts w:ascii="Tahoma" w:eastAsia="Times New Roman" w:hAnsi="Tahoma" w:cs="Tahoma"/>
          <w:b/>
          <w:bCs/>
          <w:lang w:eastAsia="sl-SI"/>
        </w:rPr>
        <w:t>13. 1</w:t>
      </w:r>
      <w:r w:rsidR="00A66C4E" w:rsidRPr="00FB1BBD">
        <w:rPr>
          <w:rFonts w:ascii="Tahoma" w:eastAsia="Times New Roman" w:hAnsi="Tahoma" w:cs="Tahoma"/>
          <w:b/>
          <w:bCs/>
          <w:lang w:eastAsia="sl-SI"/>
        </w:rPr>
        <w:t>. 202</w:t>
      </w:r>
      <w:r w:rsidR="00A66C4E">
        <w:rPr>
          <w:rFonts w:ascii="Tahoma" w:eastAsia="Times New Roman" w:hAnsi="Tahoma" w:cs="Tahoma"/>
          <w:b/>
          <w:bCs/>
          <w:lang w:eastAsia="sl-SI"/>
        </w:rPr>
        <w:t>2</w:t>
      </w:r>
      <w:r w:rsidR="00A66C4E" w:rsidRPr="00FB1BBD">
        <w:rPr>
          <w:rFonts w:ascii="Tahoma" w:eastAsia="Times New Roman" w:hAnsi="Tahoma" w:cs="Tahoma"/>
          <w:b/>
          <w:bCs/>
          <w:lang w:eastAsia="sl-SI"/>
        </w:rPr>
        <w:t xml:space="preserve">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12A461CA"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47483243"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37BD10CD"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6B3A67DB"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AAF1F2A"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6B4B6998" w14:textId="77777777" w:rsidR="005F61EC" w:rsidRPr="004C149C" w:rsidRDefault="005F61EC" w:rsidP="005F61EC">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471ED62B" w14:textId="77777777" w:rsidR="005F61EC" w:rsidRPr="004C149C" w:rsidRDefault="005F61EC" w:rsidP="005F61EC">
      <w:pPr>
        <w:keepNext/>
        <w:keepLines/>
        <w:widowControl w:val="0"/>
        <w:spacing w:after="0" w:line="240" w:lineRule="auto"/>
        <w:jc w:val="both"/>
        <w:rPr>
          <w:rFonts w:ascii="Tahoma" w:eastAsia="Times New Roman" w:hAnsi="Tahoma" w:cs="Tahoma"/>
          <w:b/>
          <w:lang w:eastAsia="sl-SI"/>
        </w:rPr>
      </w:pPr>
    </w:p>
    <w:p w14:paraId="050B0378" w14:textId="77777777" w:rsidR="005F61EC" w:rsidRPr="004C149C" w:rsidRDefault="005F61EC" w:rsidP="005F61EC">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1290CFE3"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58840145" w14:textId="34EC6904" w:rsidR="005F61EC" w:rsidRPr="004C149C" w:rsidRDefault="005F61EC" w:rsidP="005F61EC">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4C149C">
        <w:rPr>
          <w:rFonts w:ascii="Tahoma" w:eastAsia="Times New Roman" w:hAnsi="Tahoma" w:cs="Tahoma"/>
          <w:lang w:eastAsia="sl-SI"/>
        </w:rPr>
        <w:t>.3.  razpisne dokumentacije.</w:t>
      </w:r>
    </w:p>
    <w:p w14:paraId="5B318AAF" w14:textId="77777777" w:rsidR="005F61EC" w:rsidRPr="004C149C" w:rsidRDefault="005F61EC" w:rsidP="005F61EC">
      <w:pPr>
        <w:keepNext/>
        <w:keepLines/>
        <w:widowControl w:val="0"/>
        <w:spacing w:after="0" w:line="240" w:lineRule="auto"/>
        <w:jc w:val="both"/>
        <w:rPr>
          <w:rFonts w:ascii="Tahoma" w:eastAsia="Times New Roman" w:hAnsi="Tahoma" w:cs="Tahoma"/>
          <w:b/>
          <w:lang w:eastAsia="sl-SI"/>
        </w:rPr>
      </w:pPr>
    </w:p>
    <w:p w14:paraId="16A23484"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7C576BB"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1D68C86A"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7DD543C"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60F577CF" w14:textId="77777777" w:rsidR="005F61EC" w:rsidRPr="004C149C" w:rsidRDefault="005F61EC" w:rsidP="005F61EC">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44021D43" w14:textId="77777777" w:rsidR="005F61EC" w:rsidRPr="004C149C" w:rsidRDefault="005F61EC" w:rsidP="005F61EC">
      <w:pPr>
        <w:keepNext/>
        <w:keepLines/>
        <w:widowControl w:val="0"/>
        <w:spacing w:after="0" w:line="240" w:lineRule="auto"/>
        <w:jc w:val="both"/>
        <w:rPr>
          <w:rFonts w:ascii="Tahoma" w:eastAsia="Times New Roman" w:hAnsi="Tahoma" w:cs="Tahoma"/>
          <w:lang w:val="x-none" w:eastAsia="sl-SI"/>
        </w:rPr>
      </w:pPr>
    </w:p>
    <w:p w14:paraId="20295DBF" w14:textId="77777777" w:rsidR="005F61EC" w:rsidRPr="004C149C" w:rsidRDefault="005F61EC" w:rsidP="005F61EC">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DFE2A05" w14:textId="77777777" w:rsidR="005F61EC" w:rsidRPr="004C149C" w:rsidRDefault="005F61EC" w:rsidP="005F61EC">
      <w:pPr>
        <w:keepNext/>
        <w:keepLines/>
        <w:widowControl w:val="0"/>
        <w:spacing w:after="0" w:line="240" w:lineRule="auto"/>
        <w:jc w:val="both"/>
        <w:rPr>
          <w:rFonts w:ascii="Tahoma" w:eastAsia="Times New Roman" w:hAnsi="Tahoma" w:cs="Tahoma"/>
          <w:lang w:eastAsia="sl-SI"/>
        </w:rPr>
      </w:pPr>
    </w:p>
    <w:p w14:paraId="4A9F0684" w14:textId="77777777" w:rsidR="005F61EC" w:rsidRPr="004C149C" w:rsidRDefault="005F61EC" w:rsidP="005F61EC">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51C9C3CE" w14:textId="77777777" w:rsidR="005F61EC" w:rsidRPr="00BA3F91" w:rsidRDefault="005F61EC" w:rsidP="005F61EC">
      <w:pPr>
        <w:keepNext/>
        <w:keepLines/>
        <w:spacing w:after="0" w:line="240" w:lineRule="auto"/>
        <w:ind w:left="1080"/>
        <w:jc w:val="both"/>
        <w:rPr>
          <w:rFonts w:ascii="Tahoma" w:eastAsia="Times New Roman" w:hAnsi="Tahoma" w:cs="Tahoma"/>
          <w:b/>
          <w:lang w:eastAsia="sl-SI"/>
        </w:rPr>
      </w:pPr>
    </w:p>
    <w:p w14:paraId="09A6E891" w14:textId="77777777" w:rsidR="00A66C4E" w:rsidRDefault="00A66C4E">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4469851C" w14:textId="0B850895" w:rsidR="005F61EC" w:rsidRPr="003346EC" w:rsidRDefault="005F61EC" w:rsidP="00433109">
      <w:pPr>
        <w:keepNext/>
        <w:keepLines/>
        <w:numPr>
          <w:ilvl w:val="0"/>
          <w:numId w:val="3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1F2463C2" w14:textId="77777777" w:rsidR="005F61EC" w:rsidRDefault="005F61EC" w:rsidP="005F61EC">
      <w:pPr>
        <w:keepNext/>
        <w:keepLines/>
        <w:spacing w:after="0" w:line="240" w:lineRule="auto"/>
        <w:jc w:val="both"/>
        <w:rPr>
          <w:rFonts w:ascii="Tahoma" w:hAnsi="Tahoma" w:cs="Tahoma"/>
        </w:rPr>
      </w:pPr>
    </w:p>
    <w:p w14:paraId="47C54CAB" w14:textId="77777777" w:rsidR="005F61EC" w:rsidRPr="00C63E28" w:rsidRDefault="005F61EC" w:rsidP="005F61EC">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w:t>
      </w:r>
      <w:proofErr w:type="spellStart"/>
      <w:r w:rsidRPr="00C63E28">
        <w:rPr>
          <w:rFonts w:ascii="Tahoma" w:hAnsi="Tahoma" w:cs="Tahoma"/>
        </w:rPr>
        <w:t>pdf</w:t>
      </w:r>
      <w:proofErr w:type="spellEnd"/>
      <w:r w:rsidRPr="00C63E28">
        <w:rPr>
          <w:rFonts w:ascii="Tahoma" w:hAnsi="Tahoma" w:cs="Tahoma"/>
        </w:rPr>
        <w:t xml:space="preserve">.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5B0B0563" w14:textId="77777777" w:rsidR="005F61EC" w:rsidRPr="00C8579C" w:rsidRDefault="005F61EC" w:rsidP="005F61EC">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F61EC" w:rsidRPr="00C8579C" w14:paraId="5551CA5C" w14:textId="77777777" w:rsidTr="004D2AD6">
        <w:tc>
          <w:tcPr>
            <w:tcW w:w="7725" w:type="dxa"/>
          </w:tcPr>
          <w:p w14:paraId="50DA96E8" w14:textId="77777777" w:rsidR="005F61EC" w:rsidRPr="00C8579C" w:rsidRDefault="005F61EC" w:rsidP="004D2AD6">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6CDC2A5B" w14:textId="77777777" w:rsidR="005F61EC" w:rsidRPr="00C8579C" w:rsidRDefault="005F61EC" w:rsidP="004D2AD6">
            <w:pPr>
              <w:keepNext/>
              <w:keepLines/>
              <w:spacing w:after="0" w:line="240" w:lineRule="auto"/>
              <w:jc w:val="both"/>
              <w:rPr>
                <w:rFonts w:ascii="Tahoma" w:hAnsi="Tahoma" w:cs="Tahoma"/>
                <w:b/>
                <w:i/>
              </w:rPr>
            </w:pPr>
          </w:p>
        </w:tc>
      </w:tr>
    </w:tbl>
    <w:p w14:paraId="3DCD1B71" w14:textId="77777777" w:rsidR="005F61EC" w:rsidRDefault="005F61EC" w:rsidP="005F61EC">
      <w:pPr>
        <w:keepNext/>
        <w:keepLines/>
        <w:spacing w:after="0" w:line="240" w:lineRule="auto"/>
        <w:rPr>
          <w:rFonts w:ascii="Tahoma" w:hAnsi="Tahoma" w:cs="Tahoma"/>
          <w:b/>
          <w:color w:val="FF0000"/>
        </w:rPr>
      </w:pPr>
    </w:p>
    <w:p w14:paraId="7A6D572E" w14:textId="77777777" w:rsidR="005F61EC" w:rsidRPr="00535F65" w:rsidRDefault="005F61EC" w:rsidP="005F61EC">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za posamezni sklop, za katerega je ponudnik oddal ponudbo)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za posamezni sklop, za katerega je ponudnik oddal ponudbo), ki je predložen v razdelku »Dokumenti«, del »Ostale priloge«.</w:t>
      </w:r>
    </w:p>
    <w:p w14:paraId="4FB68921" w14:textId="77777777" w:rsidR="005F61EC" w:rsidRDefault="005F61EC" w:rsidP="005F61EC">
      <w:pPr>
        <w:keepNext/>
        <w:keepLines/>
        <w:spacing w:after="0" w:line="240" w:lineRule="auto"/>
        <w:jc w:val="both"/>
        <w:rPr>
          <w:rFonts w:ascii="Tahoma" w:eastAsia="Times New Roman" w:hAnsi="Tahoma" w:cs="Tahoma"/>
          <w:lang w:eastAsia="sl-SI"/>
        </w:rPr>
      </w:pPr>
    </w:p>
    <w:p w14:paraId="28B795ED" w14:textId="77777777" w:rsidR="005F61EC" w:rsidRPr="00BA3F91" w:rsidRDefault="005F61EC" w:rsidP="005F61EC">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7617951D" w14:textId="77777777" w:rsidR="005F61EC" w:rsidRPr="00535F65" w:rsidRDefault="005F61EC" w:rsidP="005F61EC">
      <w:pPr>
        <w:keepNext/>
        <w:keepLines/>
        <w:spacing w:after="0" w:line="240" w:lineRule="auto"/>
        <w:jc w:val="both"/>
        <w:rPr>
          <w:rFonts w:ascii="Tahoma" w:hAnsi="Tahoma" w:cs="Tahoma"/>
        </w:rPr>
      </w:pPr>
    </w:p>
    <w:p w14:paraId="4DACA028" w14:textId="77777777" w:rsidR="005F61EC" w:rsidRPr="00453AD4" w:rsidRDefault="005F61EC" w:rsidP="00433109">
      <w:pPr>
        <w:keepNext/>
        <w:keepLines/>
        <w:numPr>
          <w:ilvl w:val="0"/>
          <w:numId w:val="3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7289106C" w14:textId="77777777" w:rsidR="005F61EC" w:rsidRDefault="005F61EC" w:rsidP="005F61EC">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F61EC" w:rsidRPr="00BA3F91" w14:paraId="565BF1D0" w14:textId="77777777" w:rsidTr="004D2AD6">
        <w:tc>
          <w:tcPr>
            <w:tcW w:w="9424" w:type="dxa"/>
            <w:tcBorders>
              <w:top w:val="single" w:sz="4" w:space="0" w:color="auto"/>
              <w:bottom w:val="single" w:sz="4" w:space="0" w:color="auto"/>
            </w:tcBorders>
          </w:tcPr>
          <w:p w14:paraId="0F47F3AD" w14:textId="77777777" w:rsidR="005F61EC" w:rsidRPr="00BA3F91" w:rsidRDefault="005F61EC" w:rsidP="004D2AD6">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20589AB9" w14:textId="77777777" w:rsidR="005F61EC" w:rsidRDefault="005F61EC" w:rsidP="005F61EC">
      <w:pPr>
        <w:keepNext/>
        <w:keepLines/>
        <w:spacing w:after="0" w:line="240" w:lineRule="auto"/>
        <w:jc w:val="both"/>
        <w:rPr>
          <w:rFonts w:ascii="Tahoma" w:eastAsia="Times New Roman" w:hAnsi="Tahoma" w:cs="Tahoma"/>
          <w:sz w:val="20"/>
          <w:szCs w:val="20"/>
          <w:lang w:eastAsia="sl-SI"/>
        </w:rPr>
      </w:pPr>
    </w:p>
    <w:p w14:paraId="02345CBD" w14:textId="77777777" w:rsidR="005F61EC" w:rsidRPr="00303200" w:rsidRDefault="005F61EC" w:rsidP="005F61EC">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2DD6749C" w14:textId="77777777" w:rsidR="005F61EC" w:rsidRPr="00453AD4" w:rsidRDefault="005F61EC" w:rsidP="005F61EC">
      <w:pPr>
        <w:keepNext/>
        <w:keepLines/>
        <w:spacing w:after="0" w:line="240" w:lineRule="auto"/>
        <w:jc w:val="both"/>
        <w:rPr>
          <w:rFonts w:ascii="Tahoma" w:eastAsia="Times New Roman" w:hAnsi="Tahoma" w:cs="Tahoma"/>
          <w:sz w:val="20"/>
          <w:szCs w:val="20"/>
          <w:lang w:eastAsia="sl-SI"/>
        </w:rPr>
      </w:pPr>
    </w:p>
    <w:p w14:paraId="17445620" w14:textId="77777777" w:rsidR="005F61EC" w:rsidRPr="00453AD4" w:rsidRDefault="005F61EC" w:rsidP="00433109">
      <w:pPr>
        <w:keepNext/>
        <w:keepLines/>
        <w:numPr>
          <w:ilvl w:val="0"/>
          <w:numId w:val="3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33A8BEC0" w14:textId="77777777" w:rsidR="005F61EC" w:rsidRDefault="005F61EC" w:rsidP="005F61EC">
      <w:pPr>
        <w:keepNext/>
        <w:keepLines/>
        <w:spacing w:after="0" w:line="240" w:lineRule="auto"/>
        <w:jc w:val="both"/>
        <w:rPr>
          <w:rFonts w:ascii="Tahoma" w:eastAsia="Times New Roman" w:hAnsi="Tahoma" w:cs="Tahoma"/>
          <w:sz w:val="20"/>
          <w:szCs w:val="20"/>
          <w:lang w:eastAsia="sl-SI"/>
        </w:rPr>
      </w:pPr>
    </w:p>
    <w:p w14:paraId="6BAA9D45"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F61EC" w:rsidRPr="00552945" w14:paraId="093221A6" w14:textId="77777777" w:rsidTr="004D2AD6">
        <w:tc>
          <w:tcPr>
            <w:tcW w:w="9424" w:type="dxa"/>
            <w:tcBorders>
              <w:top w:val="single" w:sz="4" w:space="0" w:color="auto"/>
              <w:bottom w:val="single" w:sz="4" w:space="0" w:color="auto"/>
            </w:tcBorders>
          </w:tcPr>
          <w:p w14:paraId="0B6051E3" w14:textId="77777777" w:rsidR="005F61EC" w:rsidRPr="00552945" w:rsidRDefault="005F61EC" w:rsidP="004D2AD6">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634188E9" w14:textId="77777777" w:rsidR="005F61EC" w:rsidRPr="00552945" w:rsidRDefault="005F61EC" w:rsidP="005F61EC">
      <w:pPr>
        <w:keepNext/>
        <w:keepLines/>
        <w:widowControl w:val="0"/>
        <w:spacing w:after="0" w:line="240" w:lineRule="auto"/>
        <w:jc w:val="both"/>
        <w:rPr>
          <w:rFonts w:ascii="Tahoma" w:eastAsia="Times New Roman" w:hAnsi="Tahoma" w:cs="Tahoma"/>
          <w:sz w:val="20"/>
          <w:szCs w:val="20"/>
          <w:lang w:eastAsia="sl-SI"/>
        </w:rPr>
      </w:pPr>
    </w:p>
    <w:p w14:paraId="642E47E8"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5E897362"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p>
    <w:p w14:paraId="5A1C6A37" w14:textId="77777777" w:rsidR="005F61EC" w:rsidRPr="00552945" w:rsidRDefault="005F61EC" w:rsidP="00433109">
      <w:pPr>
        <w:keepNext/>
        <w:keepLines/>
        <w:widowControl w:val="0"/>
        <w:numPr>
          <w:ilvl w:val="0"/>
          <w:numId w:val="39"/>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0F23A43D" w14:textId="77777777" w:rsidR="005F61EC" w:rsidRPr="00552945" w:rsidRDefault="005F61EC" w:rsidP="005F61EC">
      <w:pPr>
        <w:keepNext/>
        <w:keepLines/>
        <w:widowControl w:val="0"/>
        <w:spacing w:after="0" w:line="240" w:lineRule="auto"/>
        <w:jc w:val="both"/>
        <w:rPr>
          <w:rFonts w:ascii="Tahoma" w:eastAsia="Times New Roman" w:hAnsi="Tahoma" w:cs="Tahoma"/>
          <w:b/>
          <w:lang w:eastAsia="sl-SI"/>
        </w:rPr>
      </w:pPr>
    </w:p>
    <w:p w14:paraId="65606CFC"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w:t>
      </w:r>
      <w:r w:rsidRPr="00552945">
        <w:rPr>
          <w:rFonts w:ascii="Tahoma" w:eastAsia="Times New Roman" w:hAnsi="Tahoma" w:cs="Tahoma"/>
          <w:lang w:eastAsia="sl-SI"/>
        </w:rPr>
        <w:t>.</w:t>
      </w:r>
    </w:p>
    <w:p w14:paraId="3F41DB8F"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p>
    <w:p w14:paraId="25958139"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p>
    <w:p w14:paraId="738B3C43" w14:textId="77777777" w:rsidR="005F61EC" w:rsidRPr="00552945" w:rsidRDefault="005F61EC" w:rsidP="005F61EC">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blaga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541FF908" w14:textId="77777777" w:rsidR="002A3720" w:rsidRPr="00552945" w:rsidRDefault="002A3720" w:rsidP="00340405">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A3720" w:rsidRPr="00552945" w14:paraId="47F4FBA3" w14:textId="77777777" w:rsidTr="008C7B4E">
        <w:tc>
          <w:tcPr>
            <w:tcW w:w="7865" w:type="dxa"/>
            <w:tcBorders>
              <w:top w:val="single" w:sz="4" w:space="0" w:color="auto"/>
              <w:bottom w:val="single" w:sz="4" w:space="0" w:color="auto"/>
            </w:tcBorders>
          </w:tcPr>
          <w:p w14:paraId="69A18291"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741AECA2" w14:textId="77777777" w:rsidR="002A3720" w:rsidRPr="00552945" w:rsidRDefault="002A3720" w:rsidP="00340405">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1C666E90"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20AC55B1"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p>
    <w:p w14:paraId="0E6036CE" w14:textId="77777777" w:rsidR="002A3720" w:rsidRPr="00552945" w:rsidRDefault="002A3720" w:rsidP="00340405">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1C232599" w14:textId="77777777" w:rsidR="00ED0B13" w:rsidRPr="00C97A1F" w:rsidRDefault="00ED0B13" w:rsidP="00340405">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ED0B13" w:rsidRPr="00C97A1F" w14:paraId="1AEAE02B" w14:textId="77777777" w:rsidTr="008C7B4E">
        <w:tc>
          <w:tcPr>
            <w:tcW w:w="7865" w:type="dxa"/>
            <w:tcBorders>
              <w:top w:val="single" w:sz="4" w:space="0" w:color="auto"/>
              <w:bottom w:val="single" w:sz="4" w:space="0" w:color="auto"/>
            </w:tcBorders>
          </w:tcPr>
          <w:p w14:paraId="0B66313B" w14:textId="77777777" w:rsidR="00ED0B13" w:rsidRPr="00C97A1F" w:rsidRDefault="00ED0B13" w:rsidP="00340405">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6A7B6552" w14:textId="77777777" w:rsidR="00ED0B13" w:rsidRPr="00C97A1F" w:rsidRDefault="00ED0B13" w:rsidP="00340405">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3FA6A23F" w14:textId="77777777" w:rsidR="00ED0B13" w:rsidRDefault="00ED0B13" w:rsidP="00340405">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 xml:space="preserve">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76AB0F71" w14:textId="77777777" w:rsidR="002A3720" w:rsidRPr="00552945" w:rsidRDefault="002A3720" w:rsidP="00340405">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2A3720" w:rsidRPr="00552945" w14:paraId="30E10964" w14:textId="77777777" w:rsidTr="008C7B4E">
        <w:tc>
          <w:tcPr>
            <w:tcW w:w="6232" w:type="dxa"/>
          </w:tcPr>
          <w:p w14:paraId="1B7C69F9"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0EFA3C1E" w14:textId="77777777" w:rsidR="002A3720" w:rsidRPr="00552945" w:rsidRDefault="002A3720" w:rsidP="00340405">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44320789"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E57F42D"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A3720" w:rsidRPr="00552945" w14:paraId="306E5F21" w14:textId="77777777" w:rsidTr="008C7B4E">
        <w:tc>
          <w:tcPr>
            <w:tcW w:w="7867" w:type="dxa"/>
          </w:tcPr>
          <w:p w14:paraId="1F3F4149"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58B84650" w14:textId="77777777" w:rsidR="002A3720" w:rsidRPr="00552945" w:rsidRDefault="002A3720" w:rsidP="0034040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15443654"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74E4F6F9"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A3720" w:rsidRPr="00552945" w14:paraId="25E29BDC" w14:textId="77777777" w:rsidTr="008C7B4E">
        <w:tc>
          <w:tcPr>
            <w:tcW w:w="7867" w:type="dxa"/>
          </w:tcPr>
          <w:p w14:paraId="0EE3B315"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5059F396" w14:textId="77777777" w:rsidR="002A3720" w:rsidRPr="00552945" w:rsidRDefault="002A3720" w:rsidP="0034040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0181FCA6"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2C628D8"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A3720" w:rsidRPr="00552945" w14:paraId="7F878EFE" w14:textId="77777777" w:rsidTr="008C7B4E">
        <w:tc>
          <w:tcPr>
            <w:tcW w:w="7867" w:type="dxa"/>
            <w:tcBorders>
              <w:top w:val="single" w:sz="4" w:space="0" w:color="auto"/>
              <w:bottom w:val="single" w:sz="4" w:space="0" w:color="auto"/>
            </w:tcBorders>
          </w:tcPr>
          <w:p w14:paraId="3719DDAF"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765A4149" w14:textId="77777777" w:rsidR="002A3720" w:rsidRPr="00552945" w:rsidRDefault="002A3720" w:rsidP="0034040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0E85A1AF"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37987058" w14:textId="77777777" w:rsidR="002A3720" w:rsidRPr="00712BC8" w:rsidRDefault="002A3720" w:rsidP="00340405">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2A3720" w:rsidRPr="00552945" w14:paraId="18C2C6F7" w14:textId="77777777" w:rsidTr="008C7B4E">
        <w:tc>
          <w:tcPr>
            <w:tcW w:w="7933" w:type="dxa"/>
            <w:tcBorders>
              <w:top w:val="single" w:sz="4" w:space="0" w:color="auto"/>
              <w:bottom w:val="single" w:sz="4" w:space="0" w:color="auto"/>
            </w:tcBorders>
          </w:tcPr>
          <w:p w14:paraId="6E1ABB87"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29928E6" w14:textId="77777777" w:rsidR="002A3720" w:rsidRPr="00552945" w:rsidRDefault="002A3720" w:rsidP="0034040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0357A92E" w14:textId="77777777" w:rsidR="002A3720" w:rsidRPr="00552945" w:rsidRDefault="002A3720" w:rsidP="00340405">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sidR="00E30804">
        <w:rPr>
          <w:rFonts w:ascii="Tahoma" w:hAnsi="Tahoma" w:cs="Tahoma"/>
          <w:lang w:eastAsia="sl-SI"/>
        </w:rPr>
        <w:t xml:space="preserve"> za posamezni sklop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55020D12" w14:textId="77777777" w:rsidR="001E2207" w:rsidRPr="00712BC8" w:rsidRDefault="001E2207" w:rsidP="00340405">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1E2207" w:rsidRPr="00552945" w14:paraId="36C71886" w14:textId="77777777" w:rsidTr="005D159E">
        <w:tc>
          <w:tcPr>
            <w:tcW w:w="7933" w:type="dxa"/>
            <w:tcBorders>
              <w:top w:val="single" w:sz="4" w:space="0" w:color="auto"/>
              <w:bottom w:val="single" w:sz="4" w:space="0" w:color="auto"/>
            </w:tcBorders>
          </w:tcPr>
          <w:p w14:paraId="4ABC50B1" w14:textId="77777777" w:rsidR="001E2207" w:rsidRPr="00552945" w:rsidRDefault="001E2207" w:rsidP="00340405">
            <w:pPr>
              <w:keepNext/>
              <w:keepLines/>
              <w:widowControl w:val="0"/>
              <w:spacing w:after="0" w:line="240" w:lineRule="auto"/>
              <w:jc w:val="both"/>
              <w:rPr>
                <w:rFonts w:ascii="Tahoma" w:eastAsia="Times New Roman" w:hAnsi="Tahoma" w:cs="Tahoma"/>
                <w:lang w:eastAsia="sl-SI"/>
              </w:rPr>
            </w:pPr>
            <w:r w:rsidRPr="00827480">
              <w:rPr>
                <w:rFonts w:ascii="Tahoma" w:hAnsi="Tahoma" w:cs="Tahoma"/>
                <w:lang w:eastAsia="sl-SI"/>
              </w:rPr>
              <w:t>TEHNIČNA SPECIFIKACIJA PONUJENE OPREME</w:t>
            </w:r>
          </w:p>
        </w:tc>
        <w:tc>
          <w:tcPr>
            <w:tcW w:w="1493" w:type="dxa"/>
            <w:tcBorders>
              <w:top w:val="single" w:sz="4" w:space="0" w:color="auto"/>
              <w:bottom w:val="single" w:sz="4" w:space="0" w:color="auto"/>
            </w:tcBorders>
          </w:tcPr>
          <w:p w14:paraId="35707862" w14:textId="77777777" w:rsidR="001E2207" w:rsidRPr="00552945" w:rsidRDefault="001E2207" w:rsidP="0034040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w:t>
            </w:r>
            <w:r>
              <w:rPr>
                <w:rFonts w:ascii="Tahoma" w:eastAsia="Times New Roman" w:hAnsi="Tahoma" w:cs="Tahoma"/>
                <w:b/>
                <w:i/>
                <w:lang w:eastAsia="sl-SI"/>
              </w:rPr>
              <w:t>6</w:t>
            </w:r>
            <w:r w:rsidRPr="00552945">
              <w:rPr>
                <w:rFonts w:ascii="Tahoma" w:eastAsia="Times New Roman" w:hAnsi="Tahoma" w:cs="Tahoma"/>
                <w:b/>
                <w:i/>
                <w:lang w:eastAsia="sl-SI"/>
              </w:rPr>
              <w:t xml:space="preserve"> </w:t>
            </w:r>
          </w:p>
        </w:tc>
      </w:tr>
    </w:tbl>
    <w:p w14:paraId="0F04AD1E" w14:textId="77777777" w:rsidR="001E2207" w:rsidRPr="00552945" w:rsidRDefault="001E2207" w:rsidP="00340405">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 xml:space="preserve">Ponudnik </w:t>
      </w:r>
      <w:r>
        <w:rPr>
          <w:rFonts w:ascii="Tahoma" w:hAnsi="Tahoma" w:cs="Tahoma"/>
          <w:lang w:eastAsia="sl-SI"/>
        </w:rPr>
        <w:t xml:space="preserve">za 3. sklop </w:t>
      </w:r>
      <w:r w:rsidRPr="00E73759">
        <w:rPr>
          <w:rFonts w:ascii="Tahoma" w:hAnsi="Tahoma" w:cs="Tahoma"/>
          <w:lang w:eastAsia="sl-SI"/>
        </w:rPr>
        <w:t>predloži ustrezno tehnično dokumentacijo proizvajalca ali nalepko o energijski učinkovitosti ali ustrezno dokazilo, da so izpolnjene okoljske zahteve</w:t>
      </w:r>
      <w:r w:rsidRPr="00552945">
        <w:rPr>
          <w:rFonts w:ascii="Tahoma" w:eastAsia="Times New Roman" w:hAnsi="Tahoma" w:cs="Tahoma"/>
          <w:lang w:eastAsia="sl-SI"/>
        </w:rPr>
        <w:t>.</w:t>
      </w:r>
    </w:p>
    <w:p w14:paraId="4172029C" w14:textId="77777777" w:rsidR="002A3720" w:rsidRDefault="002A3720" w:rsidP="00340405">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C6326C" w:rsidRPr="00090D8E" w14:paraId="6136F60A" w14:textId="77777777" w:rsidTr="008C7B4E">
        <w:tc>
          <w:tcPr>
            <w:tcW w:w="9498" w:type="dxa"/>
            <w:tcBorders>
              <w:top w:val="single" w:sz="4" w:space="0" w:color="auto"/>
              <w:bottom w:val="single" w:sz="4" w:space="0" w:color="auto"/>
            </w:tcBorders>
          </w:tcPr>
          <w:p w14:paraId="4DDAE2AD" w14:textId="77777777" w:rsidR="00C6326C" w:rsidRPr="00090D8E" w:rsidRDefault="00C6326C" w:rsidP="00340405">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1489CCC1"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0580C9E7"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38CE68D4" w14:textId="77777777" w:rsidR="00C6326C" w:rsidRPr="00090D8E" w:rsidRDefault="00C6326C" w:rsidP="0034040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6198528C" w14:textId="549740B0" w:rsidR="00C6326C" w:rsidRPr="00EF3000" w:rsidRDefault="00A56770" w:rsidP="00340405">
      <w:pPr>
        <w:keepNext/>
        <w:keepLines/>
        <w:spacing w:after="0" w:line="240" w:lineRule="auto"/>
        <w:jc w:val="both"/>
        <w:rPr>
          <w:rFonts w:ascii="Tahoma" w:eastAsia="Times New Roman" w:hAnsi="Tahoma" w:cs="Tahoma"/>
          <w:b/>
          <w:sz w:val="20"/>
          <w:lang w:eastAsia="sl-SI"/>
        </w:rPr>
      </w:pPr>
      <w:r>
        <w:rPr>
          <w:rFonts w:ascii="Tahoma" w:eastAsia="Times New Roman" w:hAnsi="Tahoma" w:cs="Tahoma"/>
          <w:b/>
          <w:noProof/>
          <w:sz w:val="20"/>
          <w:lang w:eastAsia="sl-SI"/>
        </w:rPr>
        <w:t>JPE-SAL-527/21</w:t>
      </w:r>
      <w:r w:rsidR="00C6326C" w:rsidRPr="00EF3000">
        <w:rPr>
          <w:rFonts w:ascii="Tahoma" w:eastAsia="Times New Roman" w:hAnsi="Tahoma" w:cs="Tahoma"/>
          <w:b/>
          <w:noProof/>
          <w:sz w:val="20"/>
          <w:lang w:eastAsia="sl-SI"/>
        </w:rPr>
        <w:t xml:space="preserve"> – </w:t>
      </w:r>
      <w:r w:rsidR="00C6326C">
        <w:rPr>
          <w:rFonts w:ascii="Tahoma" w:eastAsia="Times New Roman" w:hAnsi="Tahoma" w:cs="Tahoma"/>
          <w:b/>
          <w:noProof/>
          <w:sz w:val="20"/>
          <w:lang w:eastAsia="sl-SI"/>
        </w:rPr>
        <w:t>Dobava splošnega elektromateriala, svetil in baterij</w:t>
      </w:r>
      <w:r w:rsidR="00C6326C" w:rsidRPr="00EF3000">
        <w:rPr>
          <w:rFonts w:ascii="Tahoma" w:eastAsia="Times New Roman" w:hAnsi="Tahoma" w:cs="Tahoma"/>
          <w:b/>
          <w:sz w:val="20"/>
          <w:lang w:eastAsia="sl-SI"/>
        </w:rPr>
        <w:t xml:space="preserve"> za naslednji sklop:</w:t>
      </w:r>
    </w:p>
    <w:p w14:paraId="2BA3B448" w14:textId="77777777" w:rsidR="00C6326C" w:rsidRPr="00A10BCE" w:rsidRDefault="00C6326C" w:rsidP="00433109">
      <w:pPr>
        <w:keepNext/>
        <w:keepLines/>
        <w:numPr>
          <w:ilvl w:val="0"/>
          <w:numId w:val="33"/>
        </w:numPr>
        <w:tabs>
          <w:tab w:val="clear" w:pos="720"/>
        </w:tabs>
        <w:spacing w:after="0" w:line="240" w:lineRule="auto"/>
        <w:ind w:left="426" w:right="424"/>
        <w:jc w:val="both"/>
        <w:rPr>
          <w:rFonts w:ascii="Tahoma" w:eastAsia="Times New Roman" w:hAnsi="Tahoma" w:cs="Tahoma"/>
          <w:b/>
          <w:lang w:eastAsia="sl-SI"/>
        </w:rPr>
      </w:pPr>
      <w:r>
        <w:rPr>
          <w:rFonts w:ascii="Tahoma" w:eastAsia="Times New Roman" w:hAnsi="Tahoma" w:cs="Tahoma"/>
          <w:b/>
          <w:lang w:eastAsia="sl-SI"/>
        </w:rPr>
        <w:t xml:space="preserve">Sklop: </w:t>
      </w:r>
      <w:r w:rsidRPr="004E38ED">
        <w:rPr>
          <w:rFonts w:ascii="Tahoma" w:eastAsia="Times New Roman" w:hAnsi="Tahoma" w:cs="Tahoma"/>
          <w:b/>
          <w:lang w:eastAsia="sl-SI"/>
        </w:rPr>
        <w:t>Splošni elektromaterial</w:t>
      </w:r>
    </w:p>
    <w:p w14:paraId="4247E574" w14:textId="77777777" w:rsidR="00C6326C" w:rsidRPr="00A10BCE" w:rsidRDefault="00C6326C" w:rsidP="00433109">
      <w:pPr>
        <w:keepNext/>
        <w:keepLines/>
        <w:numPr>
          <w:ilvl w:val="0"/>
          <w:numId w:val="33"/>
        </w:numPr>
        <w:tabs>
          <w:tab w:val="clear" w:pos="720"/>
        </w:tabs>
        <w:spacing w:after="0" w:line="240" w:lineRule="auto"/>
        <w:ind w:left="426" w:right="424"/>
        <w:jc w:val="both"/>
        <w:rPr>
          <w:rFonts w:ascii="Tahoma" w:eastAsia="Times New Roman" w:hAnsi="Tahoma" w:cs="Tahoma"/>
          <w:b/>
          <w:lang w:eastAsia="sl-SI"/>
        </w:rPr>
      </w:pPr>
      <w:r>
        <w:rPr>
          <w:rFonts w:ascii="Tahoma" w:eastAsia="Times New Roman" w:hAnsi="Tahoma" w:cs="Tahoma"/>
          <w:b/>
          <w:lang w:eastAsia="sl-SI"/>
        </w:rPr>
        <w:t xml:space="preserve">Sklop: </w:t>
      </w:r>
      <w:r w:rsidRPr="004E38ED">
        <w:rPr>
          <w:rFonts w:ascii="Tahoma" w:eastAsia="Times New Roman" w:hAnsi="Tahoma" w:cs="Tahoma"/>
          <w:b/>
          <w:lang w:eastAsia="sl-SI"/>
        </w:rPr>
        <w:t>Klasična svetila in baterije</w:t>
      </w:r>
    </w:p>
    <w:p w14:paraId="5B3A6EED" w14:textId="77777777" w:rsidR="00C6326C" w:rsidRPr="00A10BCE" w:rsidRDefault="00C6326C" w:rsidP="00433109">
      <w:pPr>
        <w:keepNext/>
        <w:keepLines/>
        <w:numPr>
          <w:ilvl w:val="0"/>
          <w:numId w:val="33"/>
        </w:numPr>
        <w:tabs>
          <w:tab w:val="clear" w:pos="720"/>
        </w:tabs>
        <w:spacing w:after="0" w:line="240" w:lineRule="auto"/>
        <w:ind w:left="426" w:right="424"/>
        <w:jc w:val="both"/>
        <w:rPr>
          <w:rFonts w:ascii="Tahoma" w:eastAsia="Times New Roman" w:hAnsi="Tahoma" w:cs="Tahoma"/>
          <w:b/>
          <w:lang w:eastAsia="sl-SI"/>
        </w:rPr>
      </w:pPr>
      <w:r>
        <w:rPr>
          <w:rFonts w:ascii="Tahoma" w:eastAsia="Times New Roman" w:hAnsi="Tahoma" w:cs="Tahoma"/>
          <w:b/>
          <w:lang w:eastAsia="sl-SI"/>
        </w:rPr>
        <w:t xml:space="preserve">Sklop: </w:t>
      </w:r>
      <w:r w:rsidRPr="004E38ED">
        <w:rPr>
          <w:rFonts w:ascii="Tahoma" w:eastAsia="Times New Roman" w:hAnsi="Tahoma" w:cs="Tahoma"/>
          <w:b/>
          <w:lang w:eastAsia="sl-SI"/>
        </w:rPr>
        <w:t>Svetila po Uredbi o zelenem javnem naročanju</w:t>
      </w:r>
    </w:p>
    <w:p w14:paraId="6BBE677E" w14:textId="77777777" w:rsidR="00C6326C" w:rsidRPr="008C3809" w:rsidRDefault="00C6326C" w:rsidP="00340405">
      <w:pPr>
        <w:keepNext/>
        <w:keepLines/>
        <w:spacing w:after="0" w:line="240" w:lineRule="auto"/>
        <w:jc w:val="both"/>
        <w:rPr>
          <w:rFonts w:ascii="Times New Roman" w:eastAsia="Times New Roman" w:hAnsi="Times New Roman"/>
          <w:b/>
          <w:sz w:val="18"/>
          <w:szCs w:val="20"/>
          <w:lang w:eastAsia="sl-SI"/>
        </w:rPr>
      </w:pPr>
      <w:r w:rsidRPr="008C3809">
        <w:rPr>
          <w:rFonts w:ascii="Times New Roman" w:eastAsia="Times New Roman" w:hAnsi="Times New Roman"/>
          <w:b/>
          <w:sz w:val="18"/>
          <w:szCs w:val="20"/>
          <w:lang w:eastAsia="sl-SI"/>
        </w:rPr>
        <w:t xml:space="preserve"> (ustrezno obkrožite)</w:t>
      </w:r>
    </w:p>
    <w:p w14:paraId="02952E1C" w14:textId="77777777" w:rsidR="00C6326C" w:rsidRDefault="00C6326C" w:rsidP="00340405">
      <w:pPr>
        <w:keepNext/>
        <w:keepLines/>
        <w:spacing w:after="0" w:line="240" w:lineRule="auto"/>
        <w:jc w:val="both"/>
        <w:rPr>
          <w:rFonts w:ascii="Tahoma" w:eastAsia="Times New Roman" w:hAnsi="Tahoma" w:cs="Tahoma"/>
          <w:b/>
          <w:sz w:val="20"/>
          <w:highlight w:val="yellow"/>
          <w:lang w:eastAsia="sl-SI"/>
        </w:rPr>
      </w:pPr>
    </w:p>
    <w:p w14:paraId="0450D941" w14:textId="77777777" w:rsidR="000728B0" w:rsidRPr="00090D8E" w:rsidRDefault="000728B0" w:rsidP="000728B0">
      <w:pPr>
        <w:keepNext/>
        <w:keepLines/>
        <w:spacing w:after="0" w:line="240" w:lineRule="auto"/>
        <w:ind w:left="1080" w:hanging="1080"/>
        <w:jc w:val="both"/>
        <w:rPr>
          <w:rFonts w:ascii="Tahoma" w:eastAsia="Times New Roman" w:hAnsi="Tahoma" w:cs="Tahoma"/>
          <w:sz w:val="20"/>
          <w:lang w:eastAsia="sl-SI"/>
        </w:rPr>
      </w:pPr>
    </w:p>
    <w:p w14:paraId="2CAB43C3" w14:textId="77777777" w:rsidR="000728B0" w:rsidRPr="00090D8E" w:rsidRDefault="000728B0" w:rsidP="000728B0">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728B0" w:rsidRPr="00090D8E" w14:paraId="122FCE16" w14:textId="77777777" w:rsidTr="004D2AD6">
        <w:tc>
          <w:tcPr>
            <w:tcW w:w="1843" w:type="dxa"/>
          </w:tcPr>
          <w:p w14:paraId="4153680B" w14:textId="77777777" w:rsidR="000728B0" w:rsidRPr="00090D8E" w:rsidRDefault="000728B0" w:rsidP="00433109">
            <w:pPr>
              <w:keepNext/>
              <w:keepLines/>
              <w:numPr>
                <w:ilvl w:val="0"/>
                <w:numId w:val="5"/>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37CB56B6" w14:textId="77777777" w:rsidR="000728B0" w:rsidRPr="00090D8E" w:rsidRDefault="000728B0" w:rsidP="00433109">
            <w:pPr>
              <w:keepNext/>
              <w:keepLines/>
              <w:numPr>
                <w:ilvl w:val="0"/>
                <w:numId w:val="5"/>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0ECA44B5" w14:textId="77777777" w:rsidR="000728B0" w:rsidRPr="00090D8E" w:rsidRDefault="000728B0" w:rsidP="00433109">
            <w:pPr>
              <w:keepNext/>
              <w:keepLines/>
              <w:numPr>
                <w:ilvl w:val="0"/>
                <w:numId w:val="5"/>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00BA9D43" w14:textId="77777777" w:rsidR="000728B0" w:rsidRPr="00090D8E" w:rsidRDefault="000728B0" w:rsidP="00433109">
            <w:pPr>
              <w:keepNext/>
              <w:keepLines/>
              <w:numPr>
                <w:ilvl w:val="0"/>
                <w:numId w:val="5"/>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4F01E50E" w14:textId="77777777" w:rsidR="000728B0" w:rsidRPr="00090D8E" w:rsidRDefault="000728B0" w:rsidP="000728B0">
      <w:pPr>
        <w:keepNext/>
        <w:keepLines/>
        <w:tabs>
          <w:tab w:val="left" w:pos="2552"/>
        </w:tabs>
        <w:spacing w:after="0" w:line="240" w:lineRule="auto"/>
        <w:ind w:left="284" w:hanging="284"/>
        <w:jc w:val="both"/>
        <w:rPr>
          <w:rFonts w:ascii="Tahoma" w:eastAsia="Times New Roman" w:hAnsi="Tahoma" w:cs="Tahoma"/>
          <w:sz w:val="20"/>
          <w:lang w:eastAsia="sl-SI"/>
        </w:rPr>
      </w:pPr>
    </w:p>
    <w:p w14:paraId="301699DA" w14:textId="77777777" w:rsidR="00C6326C" w:rsidRPr="00EF3000" w:rsidRDefault="00C6326C" w:rsidP="00340405">
      <w:pPr>
        <w:keepNext/>
        <w:keepLines/>
        <w:spacing w:after="0" w:line="240" w:lineRule="auto"/>
        <w:jc w:val="both"/>
        <w:rPr>
          <w:rFonts w:ascii="Tahoma" w:eastAsia="Times New Roman" w:hAnsi="Tahoma" w:cs="Tahoma"/>
          <w:b/>
          <w:sz w:val="20"/>
          <w:highlight w:val="yellow"/>
          <w:lang w:eastAsia="sl-SI"/>
        </w:rPr>
      </w:pPr>
    </w:p>
    <w:p w14:paraId="6E190415" w14:textId="77777777" w:rsidR="00C6326C" w:rsidRPr="00EF3000" w:rsidRDefault="00C6326C" w:rsidP="00433109">
      <w:pPr>
        <w:keepNext/>
        <w:keepLines/>
        <w:numPr>
          <w:ilvl w:val="0"/>
          <w:numId w:val="10"/>
        </w:numPr>
        <w:tabs>
          <w:tab w:val="clear" w:pos="720"/>
          <w:tab w:val="num" w:pos="426"/>
        </w:tabs>
        <w:spacing w:after="0" w:line="240" w:lineRule="auto"/>
        <w:ind w:left="0" w:firstLine="0"/>
        <w:jc w:val="both"/>
        <w:rPr>
          <w:rFonts w:ascii="Tahoma" w:hAnsi="Tahoma" w:cs="Tahoma"/>
          <w:b/>
          <w:sz w:val="20"/>
        </w:rPr>
      </w:pPr>
      <w:r w:rsidRPr="00EF3000">
        <w:rPr>
          <w:rFonts w:ascii="Tahoma" w:hAnsi="Tahoma" w:cs="Tahoma"/>
          <w:b/>
          <w:sz w:val="20"/>
        </w:rPr>
        <w:t>PONUDBENA CENA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552"/>
      </w:tblGrid>
      <w:tr w:rsidR="00C6326C" w:rsidRPr="00EF3000" w14:paraId="1859DE2F" w14:textId="77777777" w:rsidTr="008C7B4E">
        <w:trPr>
          <w:trHeight w:val="709"/>
        </w:trPr>
        <w:tc>
          <w:tcPr>
            <w:tcW w:w="6912" w:type="dxa"/>
            <w:shd w:val="clear" w:color="auto" w:fill="auto"/>
          </w:tcPr>
          <w:p w14:paraId="50BE79D6" w14:textId="77777777" w:rsidR="00C6326C" w:rsidRPr="00EF3000" w:rsidRDefault="00C6326C" w:rsidP="00340405">
            <w:pPr>
              <w:keepNext/>
              <w:keepLines/>
              <w:spacing w:after="0" w:line="240" w:lineRule="auto"/>
              <w:ind w:left="360"/>
              <w:rPr>
                <w:rFonts w:ascii="Tahoma" w:hAnsi="Tahoma" w:cs="Tahoma"/>
                <w:sz w:val="20"/>
              </w:rPr>
            </w:pPr>
            <w:r w:rsidRPr="00EF3000">
              <w:rPr>
                <w:rFonts w:ascii="Tahoma" w:hAnsi="Tahoma" w:cs="Tahoma"/>
                <w:sz w:val="20"/>
              </w:rPr>
              <w:t>Naziv sklopa</w:t>
            </w:r>
          </w:p>
        </w:tc>
        <w:tc>
          <w:tcPr>
            <w:tcW w:w="2552" w:type="dxa"/>
            <w:shd w:val="clear" w:color="auto" w:fill="auto"/>
            <w:vAlign w:val="center"/>
          </w:tcPr>
          <w:p w14:paraId="3654E946" w14:textId="5C3D4CFB" w:rsidR="00C6326C" w:rsidRPr="00EF3000" w:rsidRDefault="00C6326C" w:rsidP="00340405">
            <w:pPr>
              <w:keepNext/>
              <w:keepLines/>
              <w:spacing w:after="0" w:line="240" w:lineRule="auto"/>
              <w:jc w:val="center"/>
              <w:rPr>
                <w:rFonts w:ascii="Tahoma" w:eastAsia="Times New Roman" w:hAnsi="Tahoma" w:cs="Tahoma"/>
                <w:bCs/>
                <w:lang w:eastAsia="sl-SI"/>
              </w:rPr>
            </w:pPr>
            <w:r w:rsidRPr="00EF3000">
              <w:rPr>
                <w:rFonts w:ascii="Tahoma" w:eastAsia="Times New Roman" w:hAnsi="Tahoma" w:cs="Tahoma"/>
                <w:bCs/>
                <w:lang w:eastAsia="sl-SI"/>
              </w:rPr>
              <w:t>Skupaj za</w:t>
            </w:r>
            <w:r w:rsidR="00A66C4E">
              <w:rPr>
                <w:rFonts w:ascii="Tahoma" w:eastAsia="Times New Roman" w:hAnsi="Tahoma" w:cs="Tahoma"/>
                <w:bCs/>
                <w:lang w:eastAsia="sl-SI"/>
              </w:rPr>
              <w:t xml:space="preserve"> 1</w:t>
            </w:r>
            <w:r w:rsidRPr="00EF3000">
              <w:rPr>
                <w:rFonts w:ascii="Tahoma" w:eastAsia="Times New Roman" w:hAnsi="Tahoma" w:cs="Tahoma"/>
                <w:bCs/>
                <w:lang w:eastAsia="sl-SI"/>
              </w:rPr>
              <w:t xml:space="preserve"> let</w:t>
            </w:r>
            <w:r w:rsidR="00A66C4E">
              <w:rPr>
                <w:rFonts w:ascii="Tahoma" w:eastAsia="Times New Roman" w:hAnsi="Tahoma" w:cs="Tahoma"/>
                <w:bCs/>
                <w:lang w:eastAsia="sl-SI"/>
              </w:rPr>
              <w:t>o</w:t>
            </w:r>
            <w:r w:rsidRPr="00EF3000">
              <w:rPr>
                <w:rFonts w:ascii="Tahoma" w:eastAsia="Times New Roman" w:hAnsi="Tahoma" w:cs="Tahoma"/>
                <w:bCs/>
                <w:lang w:eastAsia="sl-SI"/>
              </w:rPr>
              <w:t xml:space="preserve"> </w:t>
            </w:r>
          </w:p>
          <w:p w14:paraId="7285F6CC" w14:textId="77777777" w:rsidR="00C6326C" w:rsidRPr="00EF3000" w:rsidRDefault="00C6326C" w:rsidP="00340405">
            <w:pPr>
              <w:keepNext/>
              <w:keepLines/>
              <w:spacing w:after="0" w:line="240" w:lineRule="auto"/>
              <w:jc w:val="center"/>
              <w:rPr>
                <w:rFonts w:ascii="Tahoma" w:eastAsia="Times New Roman" w:hAnsi="Tahoma" w:cs="Tahoma"/>
                <w:bCs/>
                <w:lang w:eastAsia="sl-SI"/>
              </w:rPr>
            </w:pPr>
            <w:r w:rsidRPr="00EF3000">
              <w:rPr>
                <w:rFonts w:ascii="Tahoma" w:eastAsia="Times New Roman" w:hAnsi="Tahoma" w:cs="Tahoma"/>
                <w:bCs/>
                <w:lang w:eastAsia="sl-SI"/>
              </w:rPr>
              <w:t>v EUR brez DDV</w:t>
            </w:r>
          </w:p>
        </w:tc>
      </w:tr>
      <w:tr w:rsidR="00C6326C" w:rsidRPr="00EF3000" w14:paraId="35C005FC" w14:textId="77777777" w:rsidTr="005D159E">
        <w:trPr>
          <w:trHeight w:val="427"/>
        </w:trPr>
        <w:tc>
          <w:tcPr>
            <w:tcW w:w="6912" w:type="dxa"/>
            <w:shd w:val="clear" w:color="auto" w:fill="auto"/>
            <w:vAlign w:val="center"/>
          </w:tcPr>
          <w:p w14:paraId="4AAD5E1B" w14:textId="77777777" w:rsidR="00C6326C" w:rsidRPr="008A3A29" w:rsidRDefault="00C6326C" w:rsidP="00433109">
            <w:pPr>
              <w:keepNext/>
              <w:keepLines/>
              <w:numPr>
                <w:ilvl w:val="0"/>
                <w:numId w:val="34"/>
              </w:numPr>
              <w:spacing w:after="0" w:line="240" w:lineRule="auto"/>
              <w:ind w:left="426"/>
              <w:rPr>
                <w:rFonts w:ascii="Tahoma" w:eastAsia="Times New Roman" w:hAnsi="Tahoma" w:cs="Tahoma"/>
                <w:b/>
                <w:lang w:eastAsia="sl-SI"/>
              </w:rPr>
            </w:pPr>
            <w:r w:rsidRPr="008A3A29">
              <w:rPr>
                <w:rFonts w:ascii="Tahoma" w:eastAsia="Times New Roman" w:hAnsi="Tahoma" w:cs="Tahoma"/>
                <w:b/>
                <w:lang w:eastAsia="sl-SI"/>
              </w:rPr>
              <w:t>Sklop: Splošni elektromaterial</w:t>
            </w:r>
          </w:p>
        </w:tc>
        <w:tc>
          <w:tcPr>
            <w:tcW w:w="2552" w:type="dxa"/>
            <w:shd w:val="clear" w:color="auto" w:fill="auto"/>
            <w:vAlign w:val="center"/>
          </w:tcPr>
          <w:p w14:paraId="78001203" w14:textId="77777777" w:rsidR="00C6326C" w:rsidRPr="00EF3000" w:rsidRDefault="00C6326C" w:rsidP="00340405">
            <w:pPr>
              <w:keepNext/>
              <w:keepLines/>
              <w:spacing w:after="0" w:line="240" w:lineRule="auto"/>
              <w:jc w:val="center"/>
              <w:rPr>
                <w:rFonts w:ascii="Tahoma" w:hAnsi="Tahoma" w:cs="Tahoma"/>
                <w:sz w:val="20"/>
              </w:rPr>
            </w:pPr>
          </w:p>
        </w:tc>
      </w:tr>
      <w:tr w:rsidR="00C6326C" w:rsidRPr="00EF3000" w14:paraId="167B877B" w14:textId="77777777" w:rsidTr="005D159E">
        <w:trPr>
          <w:trHeight w:val="427"/>
        </w:trPr>
        <w:tc>
          <w:tcPr>
            <w:tcW w:w="6912" w:type="dxa"/>
            <w:shd w:val="clear" w:color="auto" w:fill="auto"/>
            <w:vAlign w:val="center"/>
          </w:tcPr>
          <w:p w14:paraId="22B268FE" w14:textId="77777777" w:rsidR="00C6326C" w:rsidRPr="008A3A29" w:rsidRDefault="00C6326C" w:rsidP="00433109">
            <w:pPr>
              <w:keepNext/>
              <w:keepLines/>
              <w:numPr>
                <w:ilvl w:val="0"/>
                <w:numId w:val="34"/>
              </w:numPr>
              <w:spacing w:after="0" w:line="240" w:lineRule="auto"/>
              <w:ind w:left="426"/>
              <w:rPr>
                <w:rFonts w:ascii="Tahoma" w:eastAsia="Times New Roman" w:hAnsi="Tahoma" w:cs="Tahoma"/>
                <w:b/>
              </w:rPr>
            </w:pPr>
            <w:r w:rsidRPr="008A3A29">
              <w:rPr>
                <w:rFonts w:ascii="Tahoma" w:eastAsia="Times New Roman" w:hAnsi="Tahoma" w:cs="Tahoma"/>
                <w:b/>
                <w:lang w:eastAsia="sl-SI"/>
              </w:rPr>
              <w:t>Sklop: Klasična svetila in baterije</w:t>
            </w:r>
          </w:p>
        </w:tc>
        <w:tc>
          <w:tcPr>
            <w:tcW w:w="2552" w:type="dxa"/>
            <w:shd w:val="clear" w:color="auto" w:fill="auto"/>
            <w:vAlign w:val="center"/>
          </w:tcPr>
          <w:p w14:paraId="3172A6F3" w14:textId="77777777" w:rsidR="00C6326C" w:rsidRPr="00EF3000" w:rsidRDefault="00C6326C" w:rsidP="00340405">
            <w:pPr>
              <w:keepNext/>
              <w:keepLines/>
              <w:spacing w:after="0" w:line="240" w:lineRule="auto"/>
              <w:jc w:val="center"/>
              <w:rPr>
                <w:rFonts w:ascii="Tahoma" w:hAnsi="Tahoma" w:cs="Tahoma"/>
                <w:sz w:val="20"/>
              </w:rPr>
            </w:pPr>
          </w:p>
        </w:tc>
      </w:tr>
      <w:tr w:rsidR="00C6326C" w:rsidRPr="00EF3000" w14:paraId="53240964" w14:textId="77777777" w:rsidTr="005D159E">
        <w:trPr>
          <w:trHeight w:val="427"/>
        </w:trPr>
        <w:tc>
          <w:tcPr>
            <w:tcW w:w="6912" w:type="dxa"/>
            <w:shd w:val="clear" w:color="auto" w:fill="auto"/>
            <w:vAlign w:val="center"/>
          </w:tcPr>
          <w:p w14:paraId="1C092CF0" w14:textId="77777777" w:rsidR="00C6326C" w:rsidRPr="008A3A29" w:rsidRDefault="00C6326C" w:rsidP="00433109">
            <w:pPr>
              <w:keepNext/>
              <w:keepLines/>
              <w:numPr>
                <w:ilvl w:val="0"/>
                <w:numId w:val="34"/>
              </w:numPr>
              <w:spacing w:after="0" w:line="240" w:lineRule="auto"/>
              <w:ind w:left="426"/>
              <w:rPr>
                <w:rFonts w:ascii="Tahoma" w:eastAsia="Times New Roman" w:hAnsi="Tahoma" w:cs="Tahoma"/>
                <w:b/>
              </w:rPr>
            </w:pPr>
            <w:r w:rsidRPr="008A3A29">
              <w:rPr>
                <w:rFonts w:ascii="Tahoma" w:eastAsia="Times New Roman" w:hAnsi="Tahoma" w:cs="Tahoma"/>
                <w:b/>
                <w:lang w:eastAsia="sl-SI"/>
              </w:rPr>
              <w:t>Sklop: Svetila po Uredbi o zelenem javnem naročanju</w:t>
            </w:r>
          </w:p>
        </w:tc>
        <w:tc>
          <w:tcPr>
            <w:tcW w:w="2552" w:type="dxa"/>
            <w:shd w:val="clear" w:color="auto" w:fill="auto"/>
            <w:vAlign w:val="center"/>
          </w:tcPr>
          <w:p w14:paraId="270DAFF5" w14:textId="77777777" w:rsidR="00C6326C" w:rsidRPr="00EF3000" w:rsidRDefault="00C6326C" w:rsidP="00340405">
            <w:pPr>
              <w:keepNext/>
              <w:keepLines/>
              <w:spacing w:after="0" w:line="240" w:lineRule="auto"/>
              <w:jc w:val="center"/>
              <w:rPr>
                <w:rFonts w:ascii="Tahoma" w:hAnsi="Tahoma" w:cs="Tahoma"/>
                <w:sz w:val="20"/>
              </w:rPr>
            </w:pPr>
          </w:p>
        </w:tc>
      </w:tr>
    </w:tbl>
    <w:p w14:paraId="288934CB" w14:textId="77777777" w:rsidR="00C6326C" w:rsidRPr="00EF3000" w:rsidRDefault="00C6326C" w:rsidP="00340405">
      <w:pPr>
        <w:keepNext/>
        <w:keepLines/>
        <w:spacing w:after="0" w:line="240" w:lineRule="auto"/>
        <w:jc w:val="both"/>
        <w:rPr>
          <w:rFonts w:ascii="Tahoma" w:hAnsi="Tahoma" w:cs="Tahoma"/>
          <w:sz w:val="20"/>
        </w:rPr>
      </w:pPr>
    </w:p>
    <w:p w14:paraId="32BB2611" w14:textId="77777777" w:rsidR="00C6326C" w:rsidRPr="00090D8E" w:rsidRDefault="00C6326C" w:rsidP="00340405">
      <w:pPr>
        <w:keepNext/>
        <w:keepLines/>
        <w:spacing w:after="0" w:line="240" w:lineRule="auto"/>
        <w:jc w:val="both"/>
        <w:rPr>
          <w:rFonts w:ascii="Tahoma" w:hAnsi="Tahoma" w:cs="Tahoma"/>
        </w:rPr>
      </w:pPr>
    </w:p>
    <w:p w14:paraId="50B0173E" w14:textId="77777777" w:rsidR="00C6326C" w:rsidRPr="00090D8E" w:rsidRDefault="00C6326C" w:rsidP="00340405">
      <w:pPr>
        <w:keepNext/>
        <w:keepLines/>
        <w:spacing w:after="0" w:line="240" w:lineRule="auto"/>
        <w:jc w:val="both"/>
        <w:rPr>
          <w:rFonts w:ascii="Tahoma" w:hAnsi="Tahoma" w:cs="Tahoma"/>
          <w:b/>
        </w:rPr>
      </w:pPr>
    </w:p>
    <w:p w14:paraId="0E7880CA" w14:textId="77777777" w:rsidR="00C6326C" w:rsidRPr="00090D8E" w:rsidRDefault="00C6326C" w:rsidP="00433109">
      <w:pPr>
        <w:keepNext/>
        <w:keepLines/>
        <w:numPr>
          <w:ilvl w:val="0"/>
          <w:numId w:val="10"/>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3FF18200" w14:textId="77777777" w:rsidR="00C6326C" w:rsidRPr="00090D8E" w:rsidRDefault="00C6326C" w:rsidP="00340405">
      <w:pPr>
        <w:keepNext/>
        <w:keepLines/>
        <w:spacing w:after="0" w:line="240" w:lineRule="auto"/>
        <w:jc w:val="both"/>
        <w:rPr>
          <w:rFonts w:ascii="Tahoma" w:hAnsi="Tahoma" w:cs="Tahoma"/>
          <w:highlight w:val="yellow"/>
        </w:rPr>
      </w:pPr>
    </w:p>
    <w:p w14:paraId="2F1511D1" w14:textId="0BC78A55" w:rsidR="00C6326C" w:rsidRPr="00090D8E" w:rsidRDefault="00C6326C" w:rsidP="00340405">
      <w:pPr>
        <w:keepNext/>
        <w:keepLines/>
        <w:spacing w:after="0" w:line="240" w:lineRule="auto"/>
        <w:jc w:val="both"/>
        <w:rPr>
          <w:rFonts w:ascii="Tahoma" w:hAnsi="Tahoma" w:cs="Tahoma"/>
        </w:rPr>
      </w:pPr>
      <w:r w:rsidRPr="00090D8E">
        <w:rPr>
          <w:rFonts w:ascii="Tahoma" w:hAnsi="Tahoma" w:cs="Tahoma"/>
        </w:rPr>
        <w:t xml:space="preserve">Veljavnost ponudbe je </w:t>
      </w:r>
      <w:r w:rsidR="00A66C4E">
        <w:rPr>
          <w:rFonts w:ascii="Tahoma" w:hAnsi="Tahoma" w:cs="Tahoma"/>
        </w:rPr>
        <w:t>13. 5</w:t>
      </w:r>
      <w:r w:rsidRPr="00090D8E">
        <w:rPr>
          <w:rFonts w:ascii="Tahoma" w:hAnsi="Tahoma" w:cs="Tahoma"/>
        </w:rPr>
        <w:t>. 20</w:t>
      </w:r>
      <w:r>
        <w:rPr>
          <w:rFonts w:ascii="Tahoma" w:hAnsi="Tahoma" w:cs="Tahoma"/>
        </w:rPr>
        <w:t>2</w:t>
      </w:r>
      <w:r w:rsidR="000728B0">
        <w:rPr>
          <w:rFonts w:ascii="Tahoma" w:hAnsi="Tahoma" w:cs="Tahoma"/>
        </w:rPr>
        <w:t>2</w:t>
      </w:r>
      <w:r w:rsidRPr="00090D8E">
        <w:rPr>
          <w:rFonts w:ascii="Tahoma" w:hAnsi="Tahoma" w:cs="Tahoma"/>
        </w:rPr>
        <w:t xml:space="preserve"> oziroma do predložitve finančnega zavarovanja za zavarovanje dobre izvedbe obveznosti po okvirnem sporazumu.</w:t>
      </w:r>
    </w:p>
    <w:p w14:paraId="56595445" w14:textId="77777777" w:rsidR="00C6326C" w:rsidRDefault="00C6326C" w:rsidP="00340405">
      <w:pPr>
        <w:keepNext/>
        <w:keepLines/>
        <w:spacing w:after="0" w:line="240" w:lineRule="auto"/>
        <w:jc w:val="both"/>
        <w:rPr>
          <w:rFonts w:ascii="Tahoma" w:hAnsi="Tahoma" w:cs="Tahoma"/>
          <w:b/>
        </w:rPr>
      </w:pPr>
    </w:p>
    <w:p w14:paraId="3C02B0A3" w14:textId="77777777" w:rsidR="00C6326C" w:rsidRDefault="00C6326C" w:rsidP="00340405">
      <w:pPr>
        <w:keepNext/>
        <w:keepLines/>
        <w:spacing w:after="0" w:line="240" w:lineRule="auto"/>
        <w:jc w:val="both"/>
        <w:rPr>
          <w:rFonts w:ascii="Tahoma" w:hAnsi="Tahoma" w:cs="Tahoma"/>
          <w:b/>
        </w:rPr>
      </w:pPr>
    </w:p>
    <w:p w14:paraId="4E3F2153" w14:textId="77777777" w:rsidR="00C6326C" w:rsidRDefault="00C6326C" w:rsidP="00340405">
      <w:pPr>
        <w:keepNext/>
        <w:keepLines/>
        <w:spacing w:after="0" w:line="240" w:lineRule="auto"/>
        <w:jc w:val="both"/>
        <w:rPr>
          <w:rFonts w:ascii="Tahoma" w:hAnsi="Tahoma" w:cs="Tahoma"/>
          <w:b/>
        </w:rPr>
      </w:pPr>
    </w:p>
    <w:p w14:paraId="66EE4B43" w14:textId="77777777" w:rsidR="00C6326C" w:rsidRDefault="00C6326C" w:rsidP="00340405">
      <w:pPr>
        <w:keepNext/>
        <w:keepLines/>
        <w:spacing w:after="0" w:line="240" w:lineRule="auto"/>
        <w:jc w:val="both"/>
        <w:rPr>
          <w:rFonts w:ascii="Tahoma" w:hAnsi="Tahoma" w:cs="Tahoma"/>
          <w:b/>
        </w:rPr>
      </w:pPr>
    </w:p>
    <w:p w14:paraId="5ECA2892" w14:textId="77777777" w:rsidR="00C6326C" w:rsidRDefault="00C6326C" w:rsidP="00340405">
      <w:pPr>
        <w:keepNext/>
        <w:keepLines/>
        <w:spacing w:after="0" w:line="240" w:lineRule="auto"/>
        <w:jc w:val="both"/>
        <w:rPr>
          <w:rFonts w:ascii="Tahoma" w:hAnsi="Tahoma" w:cs="Tahoma"/>
          <w:b/>
        </w:rPr>
      </w:pPr>
    </w:p>
    <w:p w14:paraId="0C836413" w14:textId="77777777" w:rsidR="00C6326C" w:rsidRPr="00090D8E" w:rsidRDefault="00C6326C" w:rsidP="00340405">
      <w:pPr>
        <w:keepNext/>
        <w:keepLines/>
        <w:spacing w:after="0" w:line="240" w:lineRule="auto"/>
        <w:jc w:val="both"/>
        <w:rPr>
          <w:rFonts w:ascii="Tahoma" w:hAnsi="Tahoma" w:cs="Tahoma"/>
          <w:b/>
        </w:rPr>
      </w:pPr>
    </w:p>
    <w:p w14:paraId="27A2EA1F" w14:textId="77777777" w:rsidR="00C6326C" w:rsidRDefault="00C6326C" w:rsidP="00340405">
      <w:pPr>
        <w:keepNext/>
        <w:keepLines/>
        <w:spacing w:after="0" w:line="240" w:lineRule="auto"/>
      </w:pPr>
    </w:p>
    <w:p w14:paraId="2FFC6A19" w14:textId="77777777" w:rsidR="00C6326C" w:rsidRPr="00712BC8" w:rsidRDefault="00C6326C" w:rsidP="0034040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12C8F025" w14:textId="77777777" w:rsidTr="008C7B4E">
        <w:trPr>
          <w:trHeight w:val="235"/>
        </w:trPr>
        <w:tc>
          <w:tcPr>
            <w:tcW w:w="2977" w:type="dxa"/>
            <w:tcBorders>
              <w:bottom w:val="single" w:sz="4" w:space="0" w:color="auto"/>
            </w:tcBorders>
          </w:tcPr>
          <w:p w14:paraId="017F1BD3"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2694" w:type="dxa"/>
          </w:tcPr>
          <w:p w14:paraId="045B1FDC"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E1E2DC" w14:textId="77777777" w:rsidR="00C6326C" w:rsidRPr="00712BC8"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4B774096" w14:textId="77777777" w:rsidTr="008C7B4E">
        <w:trPr>
          <w:trHeight w:val="235"/>
        </w:trPr>
        <w:tc>
          <w:tcPr>
            <w:tcW w:w="2977" w:type="dxa"/>
            <w:tcBorders>
              <w:top w:val="single" w:sz="4" w:space="0" w:color="auto"/>
            </w:tcBorders>
          </w:tcPr>
          <w:p w14:paraId="41B163FA"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5551ED" w14:textId="77777777" w:rsidR="00C6326C" w:rsidRPr="00712BC8" w:rsidRDefault="00C6326C" w:rsidP="0034040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34BE59" w14:textId="77777777" w:rsidR="00C6326C" w:rsidRPr="00712BC8" w:rsidRDefault="00C6326C" w:rsidP="0034040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38F595AE" w14:textId="77777777" w:rsidR="00C6326C" w:rsidRDefault="00C6326C" w:rsidP="00340405">
      <w:pPr>
        <w:keepNext/>
        <w:keepLines/>
        <w:spacing w:after="0" w:line="240" w:lineRule="auto"/>
      </w:pPr>
      <w:r>
        <w:br w:type="page"/>
      </w:r>
    </w:p>
    <w:p w14:paraId="407C1039" w14:textId="77777777" w:rsidR="00C6326C" w:rsidRDefault="00C6326C" w:rsidP="00340405">
      <w:pPr>
        <w:keepNext/>
        <w:keepLines/>
        <w:spacing w:after="0" w:line="240" w:lineRule="auto"/>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CD5EFE" w14:paraId="13EFBFE3" w14:textId="77777777" w:rsidTr="008C7B4E">
        <w:tc>
          <w:tcPr>
            <w:tcW w:w="7938" w:type="dxa"/>
            <w:tcBorders>
              <w:top w:val="single" w:sz="4" w:space="0" w:color="auto"/>
              <w:bottom w:val="single" w:sz="4" w:space="0" w:color="auto"/>
            </w:tcBorders>
          </w:tcPr>
          <w:p w14:paraId="728736A4" w14:textId="77777777" w:rsidR="00C6326C" w:rsidRPr="00CD5EFE" w:rsidRDefault="00C6326C" w:rsidP="00340405">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8482CE9" w14:textId="77777777" w:rsidR="00C6326C" w:rsidRPr="00CD5EFE" w:rsidRDefault="00C6326C" w:rsidP="00340405">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6FA127C0" w14:textId="77777777" w:rsidR="00C6326C" w:rsidRDefault="00C6326C" w:rsidP="00340405">
      <w:pPr>
        <w:keepNext/>
        <w:keepLines/>
        <w:spacing w:after="0" w:line="240" w:lineRule="auto"/>
        <w:jc w:val="both"/>
        <w:rPr>
          <w:rFonts w:ascii="Tahoma" w:eastAsia="Times New Roman" w:hAnsi="Tahoma" w:cs="Tahoma"/>
          <w:lang w:eastAsia="sl-SI"/>
        </w:rPr>
      </w:pPr>
    </w:p>
    <w:p w14:paraId="147EEB1C" w14:textId="77777777" w:rsidR="00C6326C" w:rsidRDefault="00C6326C" w:rsidP="0034040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40E5C79" w14:textId="77777777" w:rsidR="00C6326C" w:rsidRDefault="00C6326C" w:rsidP="00340405">
      <w:pPr>
        <w:keepNext/>
        <w:keepLines/>
        <w:pBdr>
          <w:bottom w:val="single" w:sz="4" w:space="1" w:color="auto"/>
        </w:pBdr>
        <w:spacing w:after="0" w:line="240" w:lineRule="auto"/>
        <w:jc w:val="both"/>
        <w:rPr>
          <w:rFonts w:ascii="Tahoma" w:hAnsi="Tahoma" w:cs="Tahoma"/>
        </w:rPr>
      </w:pPr>
    </w:p>
    <w:p w14:paraId="15FE7CDB" w14:textId="226B3BBD" w:rsidR="00C6326C" w:rsidRDefault="00C6326C" w:rsidP="00340405">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A56770">
        <w:rPr>
          <w:rFonts w:ascii="Tahoma" w:eastAsia="Times New Roman" w:hAnsi="Tahoma" w:cs="Tahoma"/>
          <w:b/>
          <w:noProof/>
          <w:lang w:eastAsia="sl-SI"/>
        </w:rPr>
        <w:t>JPE-SAL-527/21</w:t>
      </w:r>
      <w:r>
        <w:rPr>
          <w:rFonts w:ascii="Tahoma" w:eastAsia="Times New Roman" w:hAnsi="Tahoma" w:cs="Tahoma"/>
          <w:b/>
          <w:noProof/>
          <w:lang w:eastAsia="sl-SI"/>
        </w:rPr>
        <w:t xml:space="preserve"> - </w:t>
      </w:r>
      <w:r w:rsidRPr="00C6326C">
        <w:rPr>
          <w:rFonts w:ascii="Tahoma" w:eastAsia="Times New Roman" w:hAnsi="Tahoma" w:cs="Tahoma"/>
          <w:b/>
          <w:noProof/>
          <w:lang w:eastAsia="sl-SI"/>
        </w:rPr>
        <w:t>Dobava splošnega elektromateriala, svetil in baterij po sklopih</w:t>
      </w:r>
      <w:r w:rsidRPr="00090D8E">
        <w:rPr>
          <w:rFonts w:ascii="Tahoma" w:eastAsia="Times New Roman" w:hAnsi="Tahoma" w:cs="Tahoma"/>
          <w:b/>
          <w:noProof/>
          <w:lang w:eastAsia="sl-SI"/>
        </w:rPr>
        <w:t xml:space="preserve"> </w:t>
      </w:r>
      <w:r>
        <w:rPr>
          <w:rFonts w:ascii="Tahoma" w:hAnsi="Tahoma" w:cs="Tahoma"/>
        </w:rPr>
        <w:t>podajamo naslednje izjave:</w:t>
      </w:r>
    </w:p>
    <w:p w14:paraId="5F088A70" w14:textId="77777777" w:rsidR="00C6326C" w:rsidRPr="00CA1AE3" w:rsidRDefault="00C6326C" w:rsidP="00340405">
      <w:pPr>
        <w:keepNext/>
        <w:keepLines/>
        <w:spacing w:after="0" w:line="240" w:lineRule="auto"/>
        <w:ind w:left="284" w:hanging="284"/>
        <w:jc w:val="both"/>
        <w:rPr>
          <w:rFonts w:ascii="Tahoma" w:hAnsi="Tahoma" w:cs="Tahoma"/>
        </w:rPr>
      </w:pPr>
    </w:p>
    <w:p w14:paraId="65B3E352" w14:textId="77777777" w:rsidR="00C6326C" w:rsidRPr="00CA1AE3" w:rsidRDefault="00C6326C" w:rsidP="00433109">
      <w:pPr>
        <w:keepNext/>
        <w:keepLines/>
        <w:numPr>
          <w:ilvl w:val="0"/>
          <w:numId w:val="24"/>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124AB90" w14:textId="77777777" w:rsidR="00C6326C" w:rsidRPr="00CA1AE3" w:rsidRDefault="00C6326C" w:rsidP="00340405">
      <w:pPr>
        <w:keepNext/>
        <w:keepLines/>
        <w:spacing w:after="0" w:line="240" w:lineRule="auto"/>
        <w:ind w:left="284" w:hanging="284"/>
        <w:jc w:val="both"/>
        <w:rPr>
          <w:rFonts w:ascii="Tahoma" w:hAnsi="Tahoma" w:cs="Tahoma"/>
        </w:rPr>
      </w:pPr>
    </w:p>
    <w:p w14:paraId="43064585" w14:textId="77777777" w:rsidR="000728B0" w:rsidRPr="00637345" w:rsidRDefault="000728B0" w:rsidP="000728B0">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62A5DB67"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FDEE154"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7476FDFF"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13FB1F78"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23F2ED93"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990F5F9"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09391592"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DFD39C9"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269EB341"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314F995C"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5BB229B" w14:textId="77777777" w:rsidR="000728B0" w:rsidRPr="00345723" w:rsidRDefault="000728B0" w:rsidP="000728B0">
      <w:pPr>
        <w:keepNext/>
        <w:keepLines/>
        <w:widowControl w:val="0"/>
        <w:spacing w:after="0" w:line="240" w:lineRule="auto"/>
        <w:ind w:left="426"/>
        <w:jc w:val="both"/>
        <w:rPr>
          <w:rFonts w:ascii="Tahoma" w:hAnsi="Tahoma" w:cs="Tahoma"/>
        </w:rPr>
      </w:pPr>
    </w:p>
    <w:p w14:paraId="072B7964" w14:textId="77777777" w:rsidR="000728B0" w:rsidRPr="00345723" w:rsidRDefault="000728B0" w:rsidP="00433109">
      <w:pPr>
        <w:keepNext/>
        <w:keepLines/>
        <w:widowControl w:val="0"/>
        <w:numPr>
          <w:ilvl w:val="0"/>
          <w:numId w:val="24"/>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29DCA614" w14:textId="77777777" w:rsidR="000728B0" w:rsidRPr="00345723" w:rsidRDefault="000728B0" w:rsidP="000728B0">
      <w:pPr>
        <w:keepNext/>
        <w:keepLines/>
        <w:widowControl w:val="0"/>
        <w:tabs>
          <w:tab w:val="left" w:pos="567"/>
        </w:tabs>
        <w:spacing w:after="0" w:line="240" w:lineRule="auto"/>
        <w:rPr>
          <w:rFonts w:ascii="Tahoma" w:hAnsi="Tahoma" w:cs="Tahoma"/>
          <w:b/>
        </w:rPr>
      </w:pPr>
    </w:p>
    <w:p w14:paraId="10DC2250" w14:textId="77777777" w:rsidR="000728B0" w:rsidRPr="00345723" w:rsidRDefault="000728B0" w:rsidP="000728B0">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681D10C1"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E18B712"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55340A26"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48764120" w14:textId="77777777" w:rsidR="000728B0" w:rsidRPr="00345723" w:rsidRDefault="000728B0" w:rsidP="000728B0">
      <w:pPr>
        <w:keepNext/>
        <w:keepLines/>
        <w:widowControl w:val="0"/>
        <w:tabs>
          <w:tab w:val="left" w:pos="567"/>
        </w:tabs>
        <w:spacing w:after="0" w:line="240" w:lineRule="auto"/>
        <w:jc w:val="both"/>
        <w:rPr>
          <w:rFonts w:ascii="Tahoma" w:hAnsi="Tahoma" w:cs="Tahoma"/>
          <w:bCs/>
          <w:i/>
        </w:rPr>
      </w:pPr>
    </w:p>
    <w:p w14:paraId="7BAD42FC" w14:textId="77777777" w:rsidR="000728B0" w:rsidRPr="00345723" w:rsidRDefault="000728B0" w:rsidP="00433109">
      <w:pPr>
        <w:keepNext/>
        <w:keepLines/>
        <w:widowControl w:val="0"/>
        <w:numPr>
          <w:ilvl w:val="0"/>
          <w:numId w:val="24"/>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40EFBFFF" w14:textId="77777777" w:rsidR="000728B0" w:rsidRPr="00345723" w:rsidRDefault="000728B0" w:rsidP="000728B0">
      <w:pPr>
        <w:keepNext/>
        <w:keepLines/>
        <w:widowControl w:val="0"/>
        <w:tabs>
          <w:tab w:val="left" w:pos="567"/>
        </w:tabs>
        <w:spacing w:after="0" w:line="240" w:lineRule="auto"/>
        <w:rPr>
          <w:rFonts w:ascii="Tahoma" w:hAnsi="Tahoma" w:cs="Tahoma"/>
          <w:b/>
        </w:rPr>
      </w:pPr>
    </w:p>
    <w:p w14:paraId="48A57C9E" w14:textId="77777777" w:rsidR="000728B0" w:rsidRPr="00345723" w:rsidRDefault="000728B0" w:rsidP="000728B0">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0FAA9138"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69/11-UPB2</w:t>
      </w:r>
      <w:r>
        <w:rPr>
          <w:rFonts w:ascii="Tahoma" w:hAnsi="Tahoma" w:cs="Tahoma"/>
        </w:rPr>
        <w:t xml:space="preserve"> in </w:t>
      </w:r>
      <w:r w:rsidRPr="00A45568">
        <w:rPr>
          <w:rFonts w:ascii="Tahoma" w:hAnsi="Tahoma" w:cs="Tahoma"/>
        </w:rPr>
        <w:t>158/20</w:t>
      </w:r>
      <w:r w:rsidRPr="00345723">
        <w:rPr>
          <w:rFonts w:ascii="Tahoma" w:hAnsi="Tahoma" w:cs="Tahoma"/>
        </w:rPr>
        <w:t>);</w:t>
      </w:r>
    </w:p>
    <w:p w14:paraId="1D91C054"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7B8C05B8"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45C44E51"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16FD579D" w14:textId="77777777" w:rsidR="000728B0" w:rsidRPr="00345723" w:rsidRDefault="000728B0" w:rsidP="00433109">
      <w:pPr>
        <w:keepNext/>
        <w:keepLines/>
        <w:widowControl w:val="0"/>
        <w:numPr>
          <w:ilvl w:val="0"/>
          <w:numId w:val="26"/>
        </w:numPr>
        <w:spacing w:after="0" w:line="240" w:lineRule="auto"/>
        <w:ind w:left="709" w:hanging="425"/>
        <w:jc w:val="both"/>
        <w:rPr>
          <w:rFonts w:ascii="Tahoma" w:hAnsi="Tahoma" w:cs="Tahoma"/>
        </w:rPr>
      </w:pPr>
      <w:r w:rsidRPr="00345723">
        <w:rPr>
          <w:rFonts w:ascii="Tahoma" w:hAnsi="Tahoma" w:cs="Tahoma"/>
        </w:rPr>
        <w:t xml:space="preserve">svojih ustanoviteljih, družbenikih, vključno s tihimi družbeniki, delničarjih, </w:t>
      </w:r>
      <w:proofErr w:type="spellStart"/>
      <w:r w:rsidRPr="00345723">
        <w:rPr>
          <w:rFonts w:ascii="Tahoma" w:hAnsi="Tahoma" w:cs="Tahoma"/>
        </w:rPr>
        <w:t>komanditistih</w:t>
      </w:r>
      <w:proofErr w:type="spellEnd"/>
      <w:r w:rsidRPr="00345723">
        <w:rPr>
          <w:rFonts w:ascii="Tahoma" w:hAnsi="Tahoma" w:cs="Tahoma"/>
        </w:rPr>
        <w:t xml:space="preserve"> ali drugih lastnikih in podatke o lastniških deležih navedenih oseb,</w:t>
      </w:r>
    </w:p>
    <w:p w14:paraId="1016E1E1" w14:textId="77777777" w:rsidR="000728B0" w:rsidRPr="00345723" w:rsidRDefault="000728B0" w:rsidP="00433109">
      <w:pPr>
        <w:keepNext/>
        <w:keepLines/>
        <w:widowControl w:val="0"/>
        <w:numPr>
          <w:ilvl w:val="0"/>
          <w:numId w:val="26"/>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58E41EEC"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28327B0"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3C96709E"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okvirnega sporazuma;</w:t>
      </w:r>
    </w:p>
    <w:p w14:paraId="726B2387" w14:textId="77777777" w:rsidR="000728B0" w:rsidRPr="00345723" w:rsidRDefault="000728B0" w:rsidP="00433109">
      <w:pPr>
        <w:keepNext/>
        <w:keepLines/>
        <w:widowControl w:val="0"/>
        <w:numPr>
          <w:ilvl w:val="0"/>
          <w:numId w:val="25"/>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0234BCB8" w14:textId="77777777" w:rsidR="00C6326C" w:rsidRPr="00D90072" w:rsidRDefault="00C6326C" w:rsidP="00340405">
      <w:pPr>
        <w:keepNext/>
        <w:keepLines/>
        <w:tabs>
          <w:tab w:val="left" w:pos="567"/>
        </w:tabs>
        <w:spacing w:after="0" w:line="240" w:lineRule="auto"/>
        <w:jc w:val="both"/>
        <w:rPr>
          <w:rFonts w:ascii="Tahoma" w:hAnsi="Tahoma" w:cs="Tahoma"/>
          <w:bCs/>
          <w:i/>
          <w:sz w:val="18"/>
        </w:rPr>
      </w:pPr>
    </w:p>
    <w:p w14:paraId="3C38A0B5" w14:textId="77777777" w:rsidR="00C6326C" w:rsidRPr="00D90072" w:rsidRDefault="00C6326C" w:rsidP="00340405">
      <w:pPr>
        <w:keepNext/>
        <w:keepLines/>
        <w:tabs>
          <w:tab w:val="left" w:pos="567"/>
        </w:tabs>
        <w:spacing w:after="0" w:line="240" w:lineRule="auto"/>
        <w:jc w:val="both"/>
        <w:rPr>
          <w:rFonts w:ascii="Tahoma" w:eastAsia="Times New Roman" w:hAnsi="Tahoma" w:cs="Tahoma"/>
          <w:bCs/>
          <w:i/>
          <w:sz w:val="18"/>
          <w:lang w:eastAsia="sl-SI"/>
        </w:rPr>
      </w:pPr>
    </w:p>
    <w:p w14:paraId="637A0CA1" w14:textId="77777777" w:rsidR="00C6326C" w:rsidRPr="00100594" w:rsidRDefault="00C6326C" w:rsidP="00340405">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5C437B44" w14:textId="49B3E250" w:rsidR="00C6326C" w:rsidRPr="00100594" w:rsidRDefault="00C6326C" w:rsidP="00433109">
      <w:pPr>
        <w:keepNext/>
        <w:keepLines/>
        <w:numPr>
          <w:ilvl w:val="0"/>
          <w:numId w:val="40"/>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sidR="00A56770">
        <w:rPr>
          <w:rFonts w:ascii="Tahoma" w:eastAsia="Times New Roman" w:hAnsi="Tahoma" w:cs="Tahoma"/>
          <w:b/>
          <w:sz w:val="18"/>
          <w:szCs w:val="20"/>
          <w:lang w:eastAsia="sl-SI"/>
        </w:rPr>
        <w:t>JPE-SAL-527/21</w:t>
      </w:r>
      <w:r w:rsidRPr="00100594">
        <w:rPr>
          <w:rFonts w:ascii="Tahoma" w:eastAsia="Times New Roman" w:hAnsi="Tahoma" w:cs="Tahoma"/>
          <w:b/>
          <w:sz w:val="18"/>
          <w:szCs w:val="20"/>
          <w:lang w:eastAsia="sl-SI"/>
        </w:rPr>
        <w:t xml:space="preserve"> - Dobava splošnega elektromateriala, svetil in baterij po sklopih  pridobi podatke za preveritev ponudbe v skladu z 89. členom ZJN-3 v enotnem informacijskem sistemu – </w:t>
      </w:r>
      <w:proofErr w:type="spellStart"/>
      <w:r w:rsidRPr="00100594">
        <w:rPr>
          <w:rFonts w:ascii="Tahoma" w:eastAsia="Times New Roman" w:hAnsi="Tahoma" w:cs="Tahoma"/>
          <w:b/>
          <w:sz w:val="18"/>
          <w:szCs w:val="20"/>
          <w:lang w:eastAsia="sl-SI"/>
        </w:rPr>
        <w:t>eDosje</w:t>
      </w:r>
      <w:proofErr w:type="spellEnd"/>
      <w:r w:rsidRPr="00100594">
        <w:rPr>
          <w:rFonts w:ascii="Tahoma" w:eastAsia="Times New Roman" w:hAnsi="Tahoma" w:cs="Tahoma"/>
          <w:b/>
          <w:sz w:val="18"/>
          <w:szCs w:val="20"/>
          <w:lang w:eastAsia="sl-SI"/>
        </w:rPr>
        <w:t xml:space="preserve"> iz devetega odstavka 77. člena ZJN-3,</w:t>
      </w:r>
    </w:p>
    <w:p w14:paraId="23DCC66F" w14:textId="6C68E717" w:rsidR="00C6326C" w:rsidRPr="00100594" w:rsidRDefault="00C6326C" w:rsidP="00433109">
      <w:pPr>
        <w:keepNext/>
        <w:keepLines/>
        <w:numPr>
          <w:ilvl w:val="0"/>
          <w:numId w:val="40"/>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sidR="00A56770">
        <w:rPr>
          <w:rFonts w:ascii="Tahoma" w:eastAsia="Times New Roman" w:hAnsi="Tahoma" w:cs="Tahoma"/>
          <w:b/>
          <w:sz w:val="18"/>
          <w:szCs w:val="20"/>
          <w:lang w:eastAsia="sl-SI"/>
        </w:rPr>
        <w:t>JPE-SAL-527/21</w:t>
      </w:r>
      <w:r w:rsidRPr="00100594">
        <w:rPr>
          <w:rFonts w:ascii="Tahoma" w:eastAsia="Times New Roman" w:hAnsi="Tahoma" w:cs="Tahoma"/>
          <w:b/>
          <w:sz w:val="18"/>
          <w:szCs w:val="20"/>
          <w:lang w:eastAsia="sl-SI"/>
        </w:rPr>
        <w:t xml:space="preserve"> - Dobava splošnega elektromateriala, svetil in baterij po sklopih, od Ministrstva za pravosodje pridobi potrdilo iz kazenske evidence za pravne in fizične osebe.</w:t>
      </w:r>
    </w:p>
    <w:p w14:paraId="67B544EC" w14:textId="77777777" w:rsidR="00C6326C" w:rsidRPr="00D90072" w:rsidRDefault="00C6326C" w:rsidP="00340405">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3021FF35" w14:textId="77777777" w:rsidR="00C6326C" w:rsidRDefault="00C6326C" w:rsidP="00340405">
      <w:pPr>
        <w:keepNext/>
        <w:keepLines/>
        <w:spacing w:after="0" w:line="240" w:lineRule="auto"/>
        <w:jc w:val="both"/>
        <w:rPr>
          <w:rFonts w:ascii="Tahoma" w:eastAsia="Times New Roman" w:hAnsi="Tahoma" w:cs="Tahoma"/>
          <w:lang w:eastAsia="sl-SI"/>
        </w:rPr>
      </w:pPr>
    </w:p>
    <w:p w14:paraId="23485631" w14:textId="77777777" w:rsidR="00C6326C" w:rsidRDefault="00C6326C" w:rsidP="00340405">
      <w:pPr>
        <w:keepNext/>
        <w:keepLines/>
        <w:spacing w:after="0" w:line="240" w:lineRule="auto"/>
        <w:jc w:val="both"/>
        <w:rPr>
          <w:rFonts w:ascii="Tahoma" w:eastAsia="Times New Roman" w:hAnsi="Tahoma" w:cs="Tahoma"/>
          <w:lang w:eastAsia="sl-SI"/>
        </w:rPr>
      </w:pPr>
    </w:p>
    <w:p w14:paraId="291F69A6" w14:textId="77777777" w:rsidR="00C6326C" w:rsidRPr="00712BC8" w:rsidRDefault="00C6326C" w:rsidP="0034040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6D262211" w14:textId="77777777" w:rsidTr="008C7B4E">
        <w:trPr>
          <w:trHeight w:val="235"/>
        </w:trPr>
        <w:tc>
          <w:tcPr>
            <w:tcW w:w="2977" w:type="dxa"/>
            <w:tcBorders>
              <w:bottom w:val="single" w:sz="4" w:space="0" w:color="auto"/>
            </w:tcBorders>
          </w:tcPr>
          <w:p w14:paraId="3524C299"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2694" w:type="dxa"/>
          </w:tcPr>
          <w:p w14:paraId="5E4A3163"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F557995" w14:textId="77777777" w:rsidR="00C6326C" w:rsidRPr="00712BC8"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C8E3E77" w14:textId="77777777" w:rsidTr="008C7B4E">
        <w:trPr>
          <w:trHeight w:val="235"/>
        </w:trPr>
        <w:tc>
          <w:tcPr>
            <w:tcW w:w="2977" w:type="dxa"/>
            <w:tcBorders>
              <w:top w:val="single" w:sz="4" w:space="0" w:color="auto"/>
            </w:tcBorders>
          </w:tcPr>
          <w:p w14:paraId="6AF5D751"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452230D" w14:textId="77777777" w:rsidR="00C6326C" w:rsidRPr="00712BC8" w:rsidRDefault="00C6326C" w:rsidP="0034040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E17A7D5"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7FF3BE4" w14:textId="77777777" w:rsidR="00C6326C" w:rsidRPr="00CA1AE3" w:rsidRDefault="00C6326C" w:rsidP="00340405">
      <w:pPr>
        <w:keepNext/>
        <w:keepLines/>
        <w:tabs>
          <w:tab w:val="left" w:pos="567"/>
        </w:tabs>
        <w:spacing w:after="0" w:line="240" w:lineRule="auto"/>
        <w:jc w:val="both"/>
        <w:rPr>
          <w:rFonts w:ascii="Tahoma" w:hAnsi="Tahoma" w:cs="Tahoma"/>
          <w:bCs/>
          <w:i/>
        </w:rPr>
      </w:pPr>
    </w:p>
    <w:p w14:paraId="55A95971" w14:textId="77777777" w:rsidR="00C6326C" w:rsidRPr="00CA1AE3" w:rsidRDefault="00C6326C" w:rsidP="00340405">
      <w:pPr>
        <w:keepNext/>
        <w:keepLines/>
        <w:spacing w:after="0" w:line="240" w:lineRule="auto"/>
        <w:jc w:val="both"/>
        <w:rPr>
          <w:rFonts w:ascii="Tahoma" w:eastAsia="Times New Roman" w:hAnsi="Tahoma" w:cs="Tahoma"/>
          <w:b/>
          <w:bCs/>
          <w:i/>
          <w:sz w:val="18"/>
          <w:lang w:eastAsia="sl-SI"/>
        </w:rPr>
      </w:pPr>
    </w:p>
    <w:p w14:paraId="5CD9260E" w14:textId="77777777" w:rsidR="00C6326C" w:rsidRPr="00CA1AE3" w:rsidRDefault="00C6326C" w:rsidP="00340405">
      <w:pPr>
        <w:keepNext/>
        <w:keepLines/>
        <w:spacing w:after="0" w:line="240" w:lineRule="auto"/>
        <w:jc w:val="both"/>
        <w:rPr>
          <w:rFonts w:ascii="Tahoma" w:eastAsia="Times New Roman" w:hAnsi="Tahoma" w:cs="Tahoma"/>
          <w:b/>
          <w:bCs/>
          <w:i/>
          <w:sz w:val="18"/>
          <w:lang w:eastAsia="sl-SI"/>
        </w:rPr>
      </w:pPr>
    </w:p>
    <w:p w14:paraId="1195D768" w14:textId="77777777" w:rsidR="00C6326C" w:rsidRPr="00CA1AE3" w:rsidRDefault="00C6326C" w:rsidP="00340405">
      <w:pPr>
        <w:keepNext/>
        <w:keepLines/>
        <w:spacing w:after="0" w:line="240" w:lineRule="auto"/>
        <w:jc w:val="both"/>
        <w:rPr>
          <w:rFonts w:ascii="Tahoma" w:eastAsia="Times New Roman" w:hAnsi="Tahoma" w:cs="Tahoma"/>
          <w:b/>
          <w:bCs/>
          <w:i/>
          <w:sz w:val="18"/>
          <w:lang w:eastAsia="sl-SI"/>
        </w:rPr>
      </w:pPr>
    </w:p>
    <w:p w14:paraId="3C756EF9" w14:textId="77777777" w:rsidR="00C6326C" w:rsidRPr="00CA1AE3" w:rsidRDefault="00C6326C" w:rsidP="00340405">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002F1729" w14:textId="77777777" w:rsidR="00C6326C" w:rsidRPr="00CA1AE3" w:rsidRDefault="00C6326C" w:rsidP="00340405">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9982510" w14:textId="77777777" w:rsidR="00C6326C" w:rsidRPr="00090D8E" w:rsidRDefault="00C6326C" w:rsidP="00340405">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6326C" w:rsidRPr="00090D8E" w14:paraId="65CD84E5" w14:textId="77777777" w:rsidTr="008C7B4E">
        <w:tc>
          <w:tcPr>
            <w:tcW w:w="8080" w:type="dxa"/>
            <w:tcBorders>
              <w:top w:val="single" w:sz="4" w:space="0" w:color="auto"/>
              <w:bottom w:val="single" w:sz="4" w:space="0" w:color="auto"/>
            </w:tcBorders>
          </w:tcPr>
          <w:p w14:paraId="4CD28DE3" w14:textId="77777777" w:rsidR="00C6326C" w:rsidRPr="00090D8E" w:rsidRDefault="00C6326C" w:rsidP="00340405">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49A12BC" w14:textId="77777777" w:rsidR="00C6326C" w:rsidRPr="00090D8E" w:rsidRDefault="00C6326C" w:rsidP="00340405">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187033CA" w14:textId="77777777" w:rsidR="00C6326C" w:rsidRPr="00090D8E" w:rsidRDefault="00C6326C" w:rsidP="00340405">
      <w:pPr>
        <w:keepNext/>
        <w:keepLines/>
        <w:spacing w:after="0" w:line="240" w:lineRule="auto"/>
        <w:jc w:val="both"/>
        <w:rPr>
          <w:rFonts w:ascii="Tahoma" w:eastAsia="Times New Roman" w:hAnsi="Tahoma" w:cs="Tahoma"/>
          <w:b/>
          <w:lang w:eastAsia="sl-SI"/>
        </w:rPr>
      </w:pPr>
    </w:p>
    <w:p w14:paraId="237F83C2" w14:textId="46723C6D" w:rsidR="00C6326C" w:rsidRDefault="00A56770" w:rsidP="00340405">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JPE-SAL-527/21</w:t>
      </w:r>
      <w:r w:rsidR="00945C02">
        <w:rPr>
          <w:rFonts w:ascii="Tahoma" w:eastAsia="Times New Roman" w:hAnsi="Tahoma" w:cs="Tahoma"/>
          <w:b/>
          <w:noProof/>
          <w:lang w:eastAsia="sl-SI"/>
        </w:rPr>
        <w:t xml:space="preserve"> -</w:t>
      </w:r>
      <w:r w:rsidR="00945C02" w:rsidRPr="00945C02">
        <w:rPr>
          <w:rFonts w:ascii="Tahoma" w:eastAsia="Times New Roman" w:hAnsi="Tahoma" w:cs="Tahoma"/>
          <w:b/>
          <w:noProof/>
          <w:lang w:eastAsia="sl-SI"/>
        </w:rPr>
        <w:t xml:space="preserve"> Dobava splošnega elektromateriala, svetil in baterij po sklopih</w:t>
      </w:r>
    </w:p>
    <w:p w14:paraId="6DEE65DE" w14:textId="77777777" w:rsidR="00945C02" w:rsidRPr="00090D8E" w:rsidRDefault="00945C02"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C6326C" w:rsidRPr="00090D8E" w14:paraId="4A0BD471" w14:textId="77777777" w:rsidTr="000728B0">
        <w:trPr>
          <w:gridBefore w:val="1"/>
          <w:gridAfter w:val="1"/>
          <w:wBefore w:w="70" w:type="dxa"/>
          <w:wAfter w:w="210" w:type="dxa"/>
        </w:trPr>
        <w:tc>
          <w:tcPr>
            <w:tcW w:w="2552" w:type="dxa"/>
            <w:tcBorders>
              <w:top w:val="nil"/>
              <w:left w:val="nil"/>
              <w:bottom w:val="nil"/>
              <w:right w:val="nil"/>
            </w:tcBorders>
            <w:vAlign w:val="bottom"/>
          </w:tcPr>
          <w:p w14:paraId="6DC6DEEC"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gridSpan w:val="3"/>
            <w:tcBorders>
              <w:top w:val="nil"/>
              <w:left w:val="nil"/>
              <w:right w:val="nil"/>
            </w:tcBorders>
          </w:tcPr>
          <w:p w14:paraId="0162E585"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10AEA23E" w14:textId="77777777" w:rsidTr="000728B0">
        <w:trPr>
          <w:gridBefore w:val="1"/>
          <w:gridAfter w:val="1"/>
          <w:wBefore w:w="70" w:type="dxa"/>
          <w:wAfter w:w="210" w:type="dxa"/>
        </w:trPr>
        <w:tc>
          <w:tcPr>
            <w:tcW w:w="2552" w:type="dxa"/>
            <w:tcBorders>
              <w:top w:val="nil"/>
              <w:left w:val="nil"/>
              <w:bottom w:val="nil"/>
              <w:right w:val="nil"/>
            </w:tcBorders>
          </w:tcPr>
          <w:p w14:paraId="42E1C493"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gridSpan w:val="3"/>
            <w:tcBorders>
              <w:left w:val="nil"/>
              <w:right w:val="nil"/>
            </w:tcBorders>
          </w:tcPr>
          <w:p w14:paraId="6A3F1251"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539FC8EC" w14:textId="77777777" w:rsidTr="000728B0">
        <w:trPr>
          <w:gridBefore w:val="1"/>
          <w:gridAfter w:val="1"/>
          <w:wBefore w:w="70" w:type="dxa"/>
          <w:wAfter w:w="210" w:type="dxa"/>
        </w:trPr>
        <w:tc>
          <w:tcPr>
            <w:tcW w:w="2552" w:type="dxa"/>
            <w:tcBorders>
              <w:top w:val="nil"/>
              <w:left w:val="nil"/>
              <w:bottom w:val="nil"/>
              <w:right w:val="nil"/>
            </w:tcBorders>
            <w:vAlign w:val="bottom"/>
          </w:tcPr>
          <w:p w14:paraId="1692DED2"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gridSpan w:val="3"/>
            <w:tcBorders>
              <w:top w:val="nil"/>
              <w:left w:val="nil"/>
              <w:right w:val="nil"/>
            </w:tcBorders>
          </w:tcPr>
          <w:p w14:paraId="1B7ADDE8"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2647B57E" w14:textId="77777777" w:rsidTr="000728B0">
        <w:trPr>
          <w:gridBefore w:val="1"/>
          <w:gridAfter w:val="1"/>
          <w:wBefore w:w="70" w:type="dxa"/>
          <w:wAfter w:w="210" w:type="dxa"/>
        </w:trPr>
        <w:tc>
          <w:tcPr>
            <w:tcW w:w="2552" w:type="dxa"/>
            <w:tcBorders>
              <w:top w:val="nil"/>
              <w:left w:val="nil"/>
              <w:bottom w:val="nil"/>
              <w:right w:val="nil"/>
            </w:tcBorders>
          </w:tcPr>
          <w:p w14:paraId="33EBF60E"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gridSpan w:val="3"/>
            <w:tcBorders>
              <w:left w:val="nil"/>
              <w:right w:val="nil"/>
            </w:tcBorders>
          </w:tcPr>
          <w:p w14:paraId="7E4B3546"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35F0B5EB" w14:textId="77777777" w:rsidTr="000728B0">
        <w:trPr>
          <w:gridBefore w:val="1"/>
          <w:gridAfter w:val="1"/>
          <w:wBefore w:w="70" w:type="dxa"/>
          <w:wAfter w:w="210" w:type="dxa"/>
        </w:trPr>
        <w:tc>
          <w:tcPr>
            <w:tcW w:w="2552" w:type="dxa"/>
            <w:tcBorders>
              <w:top w:val="nil"/>
              <w:left w:val="nil"/>
              <w:bottom w:val="nil"/>
              <w:right w:val="nil"/>
            </w:tcBorders>
            <w:vAlign w:val="bottom"/>
          </w:tcPr>
          <w:p w14:paraId="280A6E61" w14:textId="77777777" w:rsidR="00C6326C" w:rsidRPr="00090D8E" w:rsidRDefault="00C6326C" w:rsidP="00340405">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gridSpan w:val="3"/>
            <w:tcBorders>
              <w:top w:val="nil"/>
              <w:left w:val="nil"/>
              <w:right w:val="nil"/>
            </w:tcBorders>
          </w:tcPr>
          <w:p w14:paraId="33393D48"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7664F633" w14:textId="77777777" w:rsidTr="000728B0">
        <w:trPr>
          <w:gridBefore w:val="1"/>
          <w:gridAfter w:val="1"/>
          <w:wBefore w:w="70" w:type="dxa"/>
          <w:wAfter w:w="210" w:type="dxa"/>
        </w:trPr>
        <w:tc>
          <w:tcPr>
            <w:tcW w:w="2552" w:type="dxa"/>
            <w:tcBorders>
              <w:top w:val="nil"/>
              <w:left w:val="nil"/>
              <w:bottom w:val="nil"/>
              <w:right w:val="nil"/>
            </w:tcBorders>
            <w:vAlign w:val="bottom"/>
          </w:tcPr>
          <w:p w14:paraId="6E7FCC23" w14:textId="77777777" w:rsidR="00C6326C" w:rsidRPr="00090D8E" w:rsidRDefault="00C6326C" w:rsidP="0034040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gridSpan w:val="3"/>
            <w:tcBorders>
              <w:left w:val="nil"/>
              <w:right w:val="nil"/>
            </w:tcBorders>
          </w:tcPr>
          <w:p w14:paraId="37C75DC4"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39B65DC7" w14:textId="77777777" w:rsidTr="000728B0">
        <w:trPr>
          <w:gridBefore w:val="1"/>
          <w:gridAfter w:val="1"/>
          <w:wBefore w:w="70" w:type="dxa"/>
          <w:wAfter w:w="210" w:type="dxa"/>
        </w:trPr>
        <w:tc>
          <w:tcPr>
            <w:tcW w:w="2552" w:type="dxa"/>
            <w:tcBorders>
              <w:top w:val="nil"/>
              <w:left w:val="nil"/>
              <w:bottom w:val="nil"/>
              <w:right w:val="nil"/>
            </w:tcBorders>
            <w:vAlign w:val="bottom"/>
          </w:tcPr>
          <w:p w14:paraId="1A46061B" w14:textId="77777777" w:rsidR="00C6326C" w:rsidRPr="00090D8E" w:rsidRDefault="00C6326C" w:rsidP="0034040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gridSpan w:val="3"/>
            <w:tcBorders>
              <w:left w:val="nil"/>
              <w:bottom w:val="single" w:sz="4" w:space="0" w:color="auto"/>
              <w:right w:val="nil"/>
            </w:tcBorders>
          </w:tcPr>
          <w:p w14:paraId="0B64EBCA"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2A4192EB" w14:textId="77777777" w:rsidTr="000728B0">
        <w:trPr>
          <w:gridBefore w:val="1"/>
          <w:gridAfter w:val="1"/>
          <w:wBefore w:w="70" w:type="dxa"/>
          <w:wAfter w:w="210" w:type="dxa"/>
        </w:trPr>
        <w:tc>
          <w:tcPr>
            <w:tcW w:w="2552" w:type="dxa"/>
            <w:tcBorders>
              <w:top w:val="nil"/>
              <w:left w:val="nil"/>
              <w:bottom w:val="nil"/>
              <w:right w:val="nil"/>
            </w:tcBorders>
            <w:vAlign w:val="bottom"/>
          </w:tcPr>
          <w:p w14:paraId="24387A61" w14:textId="77777777" w:rsidR="00C6326C" w:rsidRPr="00090D8E" w:rsidRDefault="00C6326C" w:rsidP="0034040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gridSpan w:val="3"/>
            <w:tcBorders>
              <w:left w:val="nil"/>
              <w:bottom w:val="single" w:sz="4" w:space="0" w:color="auto"/>
              <w:right w:val="nil"/>
            </w:tcBorders>
          </w:tcPr>
          <w:p w14:paraId="25BBA1F9"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66B7A8EE" w14:textId="77777777" w:rsidTr="000728B0">
        <w:trPr>
          <w:gridBefore w:val="1"/>
          <w:gridAfter w:val="1"/>
          <w:wBefore w:w="70" w:type="dxa"/>
          <w:wAfter w:w="210" w:type="dxa"/>
        </w:trPr>
        <w:tc>
          <w:tcPr>
            <w:tcW w:w="2552" w:type="dxa"/>
            <w:tcBorders>
              <w:top w:val="nil"/>
              <w:left w:val="nil"/>
              <w:bottom w:val="nil"/>
              <w:right w:val="nil"/>
            </w:tcBorders>
            <w:vAlign w:val="bottom"/>
          </w:tcPr>
          <w:p w14:paraId="30AE0376" w14:textId="77777777" w:rsidR="00C6326C" w:rsidRPr="00090D8E" w:rsidRDefault="00C6326C" w:rsidP="0034040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gridSpan w:val="3"/>
            <w:tcBorders>
              <w:left w:val="nil"/>
              <w:bottom w:val="single" w:sz="4" w:space="0" w:color="auto"/>
              <w:right w:val="nil"/>
            </w:tcBorders>
          </w:tcPr>
          <w:p w14:paraId="1EC7814A"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728B0" w:rsidRPr="009779A4" w14:paraId="210F5F21" w14:textId="77777777" w:rsidTr="00072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2EA7B83C" w14:textId="77777777" w:rsidR="000728B0" w:rsidRPr="009779A4" w:rsidRDefault="000728B0" w:rsidP="000728B0">
            <w:pPr>
              <w:keepNext/>
              <w:keepLines/>
              <w:tabs>
                <w:tab w:val="left" w:pos="2835"/>
              </w:tabs>
              <w:spacing w:after="0" w:line="240" w:lineRule="auto"/>
              <w:jc w:val="both"/>
              <w:rPr>
                <w:rFonts w:ascii="Tahoma" w:eastAsia="Times New Roman" w:hAnsi="Tahoma" w:cs="Tahoma"/>
                <w:sz w:val="16"/>
                <w:szCs w:val="20"/>
                <w:lang w:eastAsia="sl-SI"/>
              </w:rPr>
            </w:pPr>
          </w:p>
          <w:p w14:paraId="73539123" w14:textId="77777777" w:rsidR="000728B0" w:rsidRPr="009779A4" w:rsidRDefault="000728B0" w:rsidP="000728B0">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Ponudnik je </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(označi):</w:t>
            </w:r>
          </w:p>
        </w:tc>
        <w:tc>
          <w:tcPr>
            <w:tcW w:w="3050" w:type="dxa"/>
            <w:shd w:val="clear" w:color="auto" w:fill="auto"/>
          </w:tcPr>
          <w:p w14:paraId="67F3E685" w14:textId="77777777" w:rsidR="000728B0" w:rsidRPr="009779A4" w:rsidRDefault="000728B0" w:rsidP="00433109">
            <w:pPr>
              <w:keepNext/>
              <w:keepLines/>
              <w:numPr>
                <w:ilvl w:val="0"/>
                <w:numId w:val="17"/>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12DF716F" w14:textId="77777777" w:rsidR="000728B0" w:rsidRPr="009779A4" w:rsidRDefault="000728B0" w:rsidP="00433109">
            <w:pPr>
              <w:keepNext/>
              <w:keepLines/>
              <w:numPr>
                <w:ilvl w:val="0"/>
                <w:numId w:val="17"/>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65C14A7B" w14:textId="77777777" w:rsidR="000728B0" w:rsidRPr="009779A4" w:rsidRDefault="000728B0" w:rsidP="000728B0">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xml:space="preserve">: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6326C" w:rsidRPr="00090D8E" w14:paraId="473CE379" w14:textId="77777777" w:rsidTr="008C7B4E">
        <w:tc>
          <w:tcPr>
            <w:tcW w:w="2552" w:type="dxa"/>
            <w:tcBorders>
              <w:top w:val="nil"/>
              <w:left w:val="nil"/>
              <w:bottom w:val="nil"/>
              <w:right w:val="nil"/>
            </w:tcBorders>
            <w:vAlign w:val="bottom"/>
          </w:tcPr>
          <w:p w14:paraId="5899F4A7" w14:textId="77777777" w:rsidR="00C6326C" w:rsidRPr="00090D8E" w:rsidRDefault="00C6326C" w:rsidP="00340405">
            <w:pPr>
              <w:keepNext/>
              <w:keepLines/>
              <w:tabs>
                <w:tab w:val="left" w:pos="567"/>
                <w:tab w:val="num" w:pos="851"/>
                <w:tab w:val="left" w:pos="993"/>
              </w:tabs>
              <w:spacing w:after="0" w:line="240" w:lineRule="auto"/>
              <w:rPr>
                <w:rFonts w:ascii="Tahoma" w:eastAsia="Times New Roman" w:hAnsi="Tahoma" w:cs="Tahoma"/>
                <w:sz w:val="20"/>
                <w:lang w:eastAsia="sl-SI"/>
              </w:rPr>
            </w:pPr>
          </w:p>
          <w:p w14:paraId="254B9F8F" w14:textId="77777777" w:rsidR="00C6326C" w:rsidRPr="00090D8E" w:rsidRDefault="00C6326C" w:rsidP="00340405">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6134F236"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04257296" w14:textId="77777777" w:rsidTr="008C7B4E">
        <w:tc>
          <w:tcPr>
            <w:tcW w:w="2552" w:type="dxa"/>
            <w:tcBorders>
              <w:top w:val="nil"/>
              <w:left w:val="nil"/>
              <w:bottom w:val="nil"/>
              <w:right w:val="nil"/>
            </w:tcBorders>
            <w:vAlign w:val="bottom"/>
          </w:tcPr>
          <w:p w14:paraId="05EF7B57" w14:textId="77777777" w:rsidR="00C6326C" w:rsidRPr="00090D8E" w:rsidRDefault="00C6326C" w:rsidP="0034040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F5B7F0A"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4488D733" w14:textId="77777777" w:rsidTr="008C7B4E">
        <w:tc>
          <w:tcPr>
            <w:tcW w:w="2552" w:type="dxa"/>
            <w:tcBorders>
              <w:top w:val="nil"/>
              <w:left w:val="nil"/>
              <w:bottom w:val="nil"/>
              <w:right w:val="nil"/>
            </w:tcBorders>
            <w:vAlign w:val="bottom"/>
          </w:tcPr>
          <w:p w14:paraId="2BA990B4" w14:textId="77777777" w:rsidR="00C6326C" w:rsidRPr="00090D8E" w:rsidRDefault="00C6326C" w:rsidP="0034040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3210350"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28C86BAD" w14:textId="77777777" w:rsidTr="008C7B4E">
        <w:tc>
          <w:tcPr>
            <w:tcW w:w="2552" w:type="dxa"/>
            <w:tcBorders>
              <w:top w:val="nil"/>
              <w:left w:val="nil"/>
              <w:bottom w:val="nil"/>
              <w:right w:val="nil"/>
            </w:tcBorders>
            <w:vAlign w:val="bottom"/>
          </w:tcPr>
          <w:p w14:paraId="50B48FC6" w14:textId="77777777" w:rsidR="00C6326C" w:rsidRPr="00090D8E" w:rsidRDefault="00C6326C" w:rsidP="0034040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9FC8D60"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BD7907C" w14:textId="77777777" w:rsidR="00C6326C" w:rsidRPr="00090D8E" w:rsidRDefault="00C6326C" w:rsidP="00340405">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6326C" w:rsidRPr="00090D8E" w14:paraId="693E4DF5" w14:textId="77777777" w:rsidTr="008C7B4E">
        <w:tc>
          <w:tcPr>
            <w:tcW w:w="2552" w:type="dxa"/>
            <w:tcBorders>
              <w:top w:val="nil"/>
              <w:left w:val="nil"/>
              <w:bottom w:val="nil"/>
              <w:right w:val="nil"/>
            </w:tcBorders>
            <w:vAlign w:val="bottom"/>
          </w:tcPr>
          <w:p w14:paraId="07CEA736" w14:textId="77777777" w:rsidR="00C6326C"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1DF18502"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55884EA7"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0C6DEB9C" w14:textId="77777777" w:rsidTr="008C7B4E">
        <w:tc>
          <w:tcPr>
            <w:tcW w:w="2552" w:type="dxa"/>
            <w:tcBorders>
              <w:top w:val="nil"/>
              <w:left w:val="nil"/>
              <w:bottom w:val="nil"/>
              <w:right w:val="nil"/>
            </w:tcBorders>
            <w:vAlign w:val="bottom"/>
          </w:tcPr>
          <w:p w14:paraId="1641A26C" w14:textId="77777777" w:rsidR="00C6326C" w:rsidRPr="00090D8E" w:rsidRDefault="00C6326C" w:rsidP="0034040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F00CAB8"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535F552D" w14:textId="77777777" w:rsidTr="008C7B4E">
        <w:tc>
          <w:tcPr>
            <w:tcW w:w="2552" w:type="dxa"/>
            <w:tcBorders>
              <w:top w:val="nil"/>
              <w:left w:val="nil"/>
              <w:bottom w:val="nil"/>
              <w:right w:val="nil"/>
            </w:tcBorders>
            <w:vAlign w:val="bottom"/>
          </w:tcPr>
          <w:p w14:paraId="6FF46F66" w14:textId="77777777" w:rsidR="00C6326C" w:rsidRPr="00090D8E" w:rsidRDefault="00C6326C" w:rsidP="0034040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0F6290F2"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C6326C" w:rsidRPr="00090D8E" w14:paraId="4D1565DD" w14:textId="77777777" w:rsidTr="008C7B4E">
        <w:tc>
          <w:tcPr>
            <w:tcW w:w="2552" w:type="dxa"/>
            <w:tcBorders>
              <w:top w:val="nil"/>
              <w:left w:val="nil"/>
              <w:bottom w:val="nil"/>
              <w:right w:val="nil"/>
            </w:tcBorders>
            <w:vAlign w:val="bottom"/>
          </w:tcPr>
          <w:p w14:paraId="0B538135" w14:textId="77777777" w:rsidR="00C6326C" w:rsidRPr="00090D8E" w:rsidRDefault="00C6326C" w:rsidP="0034040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D908A46"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48F19F3C" w14:textId="77777777" w:rsidR="00C6326C" w:rsidRPr="00090D8E" w:rsidRDefault="00C6326C" w:rsidP="00340405">
      <w:pPr>
        <w:keepNext/>
        <w:keepLines/>
        <w:tabs>
          <w:tab w:val="left" w:pos="2835"/>
        </w:tabs>
        <w:spacing w:after="0" w:line="240" w:lineRule="auto"/>
        <w:ind w:left="284" w:hanging="284"/>
        <w:jc w:val="both"/>
        <w:rPr>
          <w:rFonts w:ascii="Tahoma" w:eastAsia="Times New Roman" w:hAnsi="Tahoma" w:cs="Tahoma"/>
          <w:sz w:val="20"/>
          <w:lang w:eastAsia="sl-SI"/>
        </w:rPr>
      </w:pPr>
    </w:p>
    <w:p w14:paraId="7876935D" w14:textId="77777777" w:rsidR="00C6326C" w:rsidRPr="00090D8E" w:rsidRDefault="00C6326C" w:rsidP="0034040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78005D6E" w14:textId="77777777" w:rsidR="00C6326C" w:rsidRDefault="00C6326C" w:rsidP="00340405">
      <w:pPr>
        <w:keepNext/>
        <w:keepLines/>
        <w:spacing w:after="0" w:line="240" w:lineRule="auto"/>
        <w:ind w:left="1080" w:hanging="1080"/>
        <w:jc w:val="both"/>
        <w:rPr>
          <w:rFonts w:ascii="Tahoma" w:eastAsia="Times New Roman" w:hAnsi="Tahoma" w:cs="Tahoma"/>
          <w:sz w:val="20"/>
          <w:lang w:eastAsia="sl-SI"/>
        </w:rPr>
      </w:pPr>
    </w:p>
    <w:p w14:paraId="2DB0541D" w14:textId="359FEF50" w:rsidR="00C6326C" w:rsidRDefault="00C6326C" w:rsidP="00340405">
      <w:pPr>
        <w:keepNext/>
        <w:keepLines/>
        <w:spacing w:after="0" w:line="240" w:lineRule="auto"/>
        <w:jc w:val="both"/>
        <w:rPr>
          <w:rFonts w:ascii="Tahoma" w:eastAsia="Times New Roman" w:hAnsi="Tahoma" w:cs="Tahoma"/>
          <w:lang w:eastAsia="sl-SI"/>
        </w:rPr>
      </w:pPr>
    </w:p>
    <w:p w14:paraId="53AC931F" w14:textId="45BE2CE4" w:rsidR="000728B0" w:rsidRDefault="000728B0" w:rsidP="00340405">
      <w:pPr>
        <w:keepNext/>
        <w:keepLines/>
        <w:spacing w:after="0" w:line="240" w:lineRule="auto"/>
        <w:jc w:val="both"/>
        <w:rPr>
          <w:rFonts w:ascii="Tahoma" w:eastAsia="Times New Roman" w:hAnsi="Tahoma" w:cs="Tahoma"/>
          <w:lang w:eastAsia="sl-SI"/>
        </w:rPr>
      </w:pPr>
    </w:p>
    <w:p w14:paraId="3CBB060A" w14:textId="77777777" w:rsidR="000728B0" w:rsidRPr="00712BC8" w:rsidRDefault="000728B0" w:rsidP="0034040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3B9EDE1D" w14:textId="77777777" w:rsidTr="008C7B4E">
        <w:trPr>
          <w:trHeight w:val="235"/>
        </w:trPr>
        <w:tc>
          <w:tcPr>
            <w:tcW w:w="2977" w:type="dxa"/>
            <w:tcBorders>
              <w:bottom w:val="single" w:sz="4" w:space="0" w:color="auto"/>
            </w:tcBorders>
          </w:tcPr>
          <w:p w14:paraId="6097B759"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2694" w:type="dxa"/>
          </w:tcPr>
          <w:p w14:paraId="3761B0DE"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CAFED4" w14:textId="77777777" w:rsidR="00C6326C" w:rsidRPr="00712BC8"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77758B47" w14:textId="77777777" w:rsidTr="008C7B4E">
        <w:trPr>
          <w:trHeight w:val="235"/>
        </w:trPr>
        <w:tc>
          <w:tcPr>
            <w:tcW w:w="2977" w:type="dxa"/>
            <w:tcBorders>
              <w:top w:val="single" w:sz="4" w:space="0" w:color="auto"/>
            </w:tcBorders>
          </w:tcPr>
          <w:p w14:paraId="58BBC2DE"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62FB1AA" w14:textId="77777777" w:rsidR="00C6326C" w:rsidRPr="00712BC8" w:rsidRDefault="00C6326C" w:rsidP="0034040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EBF99A1" w14:textId="77777777" w:rsidR="00C6326C" w:rsidRPr="00712BC8" w:rsidRDefault="00C6326C" w:rsidP="0034040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36D222B"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3CC4C3BB"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395BD5D"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28E903A"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23FA2B7"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4E520F50" w14:textId="77777777" w:rsidR="00C6326C" w:rsidRDefault="00C6326C" w:rsidP="00340405">
      <w:pPr>
        <w:keepNext/>
        <w:keepLines/>
        <w:tabs>
          <w:tab w:val="left" w:pos="567"/>
          <w:tab w:val="num" w:pos="851"/>
          <w:tab w:val="left" w:pos="993"/>
        </w:tabs>
        <w:spacing w:after="0" w:line="240" w:lineRule="auto"/>
        <w:jc w:val="both"/>
        <w:rPr>
          <w:rFonts w:ascii="Tahoma" w:hAnsi="Tahoma" w:cs="Tahoma"/>
          <w:b/>
          <w:i/>
          <w:sz w:val="17"/>
          <w:szCs w:val="17"/>
        </w:rPr>
      </w:pPr>
    </w:p>
    <w:p w14:paraId="3D224FD2" w14:textId="77777777" w:rsidR="00C6326C" w:rsidRPr="00017BE1" w:rsidRDefault="00C6326C" w:rsidP="00340405">
      <w:pPr>
        <w:keepNext/>
        <w:keepLines/>
        <w:tabs>
          <w:tab w:val="left" w:pos="567"/>
          <w:tab w:val="num" w:pos="851"/>
          <w:tab w:val="left" w:pos="993"/>
        </w:tabs>
        <w:spacing w:after="0" w:line="240" w:lineRule="auto"/>
        <w:jc w:val="both"/>
        <w:rPr>
          <w:rFonts w:ascii="Tahoma" w:hAnsi="Tahoma" w:cs="Tahoma"/>
          <w:i/>
          <w:sz w:val="17"/>
          <w:szCs w:val="17"/>
        </w:rPr>
      </w:pPr>
      <w:r w:rsidRPr="00017BE1">
        <w:rPr>
          <w:rFonts w:ascii="Tahoma" w:hAnsi="Tahoma" w:cs="Tahoma"/>
          <w:b/>
          <w:i/>
          <w:sz w:val="17"/>
          <w:szCs w:val="17"/>
        </w:rPr>
        <w:t>Opomba:</w:t>
      </w:r>
      <w:r w:rsidRPr="00017BE1">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14:paraId="685D0A5F"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090D8E" w14:paraId="39110B70" w14:textId="77777777" w:rsidTr="008C7B4E">
        <w:tc>
          <w:tcPr>
            <w:tcW w:w="7938" w:type="dxa"/>
            <w:tcBorders>
              <w:top w:val="single" w:sz="4" w:space="0" w:color="auto"/>
              <w:bottom w:val="single" w:sz="4" w:space="0" w:color="auto"/>
            </w:tcBorders>
          </w:tcPr>
          <w:p w14:paraId="5463CB9B" w14:textId="77777777" w:rsidR="00C6326C" w:rsidRPr="00090D8E" w:rsidRDefault="00C6326C" w:rsidP="00340405">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1386E522" w14:textId="77777777" w:rsidR="00C6326C" w:rsidRPr="00090D8E" w:rsidRDefault="00C6326C" w:rsidP="00340405">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5DF0A978"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lang w:eastAsia="sl-SI"/>
        </w:rPr>
      </w:pPr>
    </w:p>
    <w:p w14:paraId="74A23C01"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0EE4E349" w14:textId="77777777" w:rsidR="00C6326C" w:rsidRPr="00090D8E" w:rsidRDefault="00C6326C" w:rsidP="00340405">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7DF010CD"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7DC18BE5" w14:textId="77777777" w:rsidR="00C6326C" w:rsidRPr="00090D8E" w:rsidRDefault="00C6326C" w:rsidP="0034040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520C11D"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549D1ED2"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b/>
          <w:lang w:eastAsia="sl-SI"/>
        </w:rPr>
      </w:pPr>
    </w:p>
    <w:p w14:paraId="2AB43B5A" w14:textId="77777777" w:rsidR="00C6326C" w:rsidRPr="00090D8E" w:rsidRDefault="00C6326C" w:rsidP="0034040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C6326C" w:rsidRPr="00090D8E" w14:paraId="549094F6" w14:textId="77777777" w:rsidTr="008C7B4E">
        <w:tc>
          <w:tcPr>
            <w:tcW w:w="7723" w:type="dxa"/>
            <w:tcBorders>
              <w:top w:val="single" w:sz="4" w:space="0" w:color="auto"/>
              <w:bottom w:val="single" w:sz="4" w:space="0" w:color="auto"/>
            </w:tcBorders>
          </w:tcPr>
          <w:p w14:paraId="5F55B619" w14:textId="77777777" w:rsidR="00C6326C" w:rsidRPr="00090D8E" w:rsidRDefault="00C6326C" w:rsidP="0034040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7637C514" w14:textId="77777777" w:rsidR="00C6326C" w:rsidRPr="00090D8E" w:rsidRDefault="00C6326C" w:rsidP="00340405">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9AF9595"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700A4467" w14:textId="347AE02E" w:rsidR="0063205A" w:rsidRDefault="00A56770" w:rsidP="00340405">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JPE-SAL-527/21</w:t>
      </w:r>
      <w:r w:rsidR="0063205A">
        <w:rPr>
          <w:rFonts w:ascii="Tahoma" w:eastAsia="Times New Roman" w:hAnsi="Tahoma" w:cs="Tahoma"/>
          <w:b/>
          <w:noProof/>
          <w:lang w:eastAsia="sl-SI"/>
        </w:rPr>
        <w:t xml:space="preserve"> -</w:t>
      </w:r>
      <w:r w:rsidR="0063205A" w:rsidRPr="00945C02">
        <w:rPr>
          <w:rFonts w:ascii="Tahoma" w:eastAsia="Times New Roman" w:hAnsi="Tahoma" w:cs="Tahoma"/>
          <w:b/>
          <w:noProof/>
          <w:lang w:eastAsia="sl-SI"/>
        </w:rPr>
        <w:t xml:space="preserve"> Dobava splošnega elektromateriala, svetil in baterij po sklopih</w:t>
      </w:r>
    </w:p>
    <w:p w14:paraId="54EF0400" w14:textId="77777777" w:rsidR="00C6326C" w:rsidRDefault="00C6326C" w:rsidP="00340405">
      <w:pPr>
        <w:keepNext/>
        <w:keepLines/>
        <w:spacing w:after="0" w:line="240" w:lineRule="auto"/>
        <w:jc w:val="both"/>
        <w:rPr>
          <w:rFonts w:ascii="Tahoma" w:eastAsia="Times New Roman" w:hAnsi="Tahoma" w:cs="Tahoma"/>
          <w:lang w:eastAsia="sl-SI"/>
        </w:rPr>
      </w:pPr>
    </w:p>
    <w:p w14:paraId="70795315" w14:textId="77777777" w:rsidR="00C6326C" w:rsidRDefault="00C6326C" w:rsidP="00340405">
      <w:pPr>
        <w:keepNext/>
        <w:keepLines/>
        <w:spacing w:after="0" w:line="240" w:lineRule="auto"/>
        <w:jc w:val="both"/>
        <w:rPr>
          <w:rFonts w:ascii="Tahoma" w:eastAsia="Times New Roman" w:hAnsi="Tahoma" w:cs="Tahoma"/>
          <w:lang w:eastAsia="sl-SI"/>
        </w:rPr>
      </w:pPr>
    </w:p>
    <w:p w14:paraId="797539B9" w14:textId="77777777" w:rsidR="00EF0F67" w:rsidRDefault="00EF0F67" w:rsidP="00340405">
      <w:pPr>
        <w:keepNext/>
        <w:keepLines/>
        <w:spacing w:after="0" w:line="240" w:lineRule="auto"/>
        <w:jc w:val="both"/>
        <w:rPr>
          <w:rFonts w:ascii="Tahoma" w:eastAsia="Times New Roman" w:hAnsi="Tahoma" w:cs="Tahoma"/>
          <w:lang w:eastAsia="sl-SI"/>
        </w:rPr>
      </w:pPr>
    </w:p>
    <w:p w14:paraId="041DF158" w14:textId="77777777" w:rsidR="000728B0" w:rsidRPr="00090D8E" w:rsidRDefault="000728B0" w:rsidP="000728B0">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 na katerega se prijavlja</w:t>
      </w:r>
      <w:r w:rsidRPr="00090D8E">
        <w:rPr>
          <w:rFonts w:ascii="Tahoma" w:eastAsia="Times New Roman" w:hAnsi="Tahoma" w:cs="Tahoma"/>
          <w:lang w:eastAsia="sl-SI"/>
        </w:rPr>
        <w:t xml:space="preserve">. Celotni predračun </w:t>
      </w:r>
      <w:r>
        <w:rPr>
          <w:rFonts w:ascii="Tahoma" w:eastAsia="Times New Roman" w:hAnsi="Tahoma" w:cs="Tahoma"/>
          <w:lang w:eastAsia="sl-SI"/>
        </w:rPr>
        <w:t xml:space="preserve">popisa blaga se priloži za Prilogo 2 v </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obliki,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600C1FED" w14:textId="2CF3F1A2" w:rsidR="00C6326C" w:rsidRDefault="00C6326C" w:rsidP="00340405">
      <w:pPr>
        <w:keepNext/>
        <w:keepLines/>
        <w:spacing w:after="0" w:line="240" w:lineRule="auto"/>
        <w:jc w:val="both"/>
        <w:rPr>
          <w:rFonts w:ascii="Tahoma" w:eastAsia="Times New Roman" w:hAnsi="Tahoma" w:cs="Tahoma"/>
          <w:lang w:eastAsia="sl-SI"/>
        </w:rPr>
      </w:pPr>
    </w:p>
    <w:p w14:paraId="2589A527" w14:textId="77777777" w:rsidR="000728B0" w:rsidRPr="00090D8E" w:rsidRDefault="000728B0" w:rsidP="00340405">
      <w:pPr>
        <w:keepNext/>
        <w:keepLines/>
        <w:spacing w:after="0" w:line="240" w:lineRule="auto"/>
        <w:jc w:val="both"/>
        <w:rPr>
          <w:rFonts w:ascii="Tahoma" w:eastAsia="Times New Roman" w:hAnsi="Tahoma" w:cs="Tahoma"/>
          <w:lang w:eastAsia="sl-SI"/>
        </w:rPr>
      </w:pPr>
    </w:p>
    <w:p w14:paraId="4C319E8A"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269BED00" w14:textId="77777777" w:rsidR="00C6326C" w:rsidRPr="00E27AB9" w:rsidRDefault="00EF0F67" w:rsidP="00340405">
      <w:pPr>
        <w:keepNext/>
        <w:keepLines/>
        <w:spacing w:after="0" w:line="240" w:lineRule="auto"/>
        <w:jc w:val="both"/>
        <w:rPr>
          <w:rFonts w:ascii="Tahoma" w:hAnsi="Tahoma" w:cs="Tahoma"/>
          <w:b/>
        </w:rPr>
      </w:pPr>
      <w:r>
        <w:rPr>
          <w:rFonts w:ascii="Tahoma" w:hAnsi="Tahoma" w:cs="Tahoma"/>
          <w:b/>
        </w:rPr>
        <w:t>NAROČANJE</w:t>
      </w:r>
    </w:p>
    <w:p w14:paraId="46DFDCCF" w14:textId="77777777" w:rsidR="00C6326C" w:rsidRDefault="00C6326C" w:rsidP="00340405">
      <w:pPr>
        <w:keepNext/>
        <w:keepLines/>
        <w:spacing w:after="0" w:line="240" w:lineRule="auto"/>
        <w:jc w:val="both"/>
        <w:rPr>
          <w:rFonts w:ascii="Tahoma" w:hAnsi="Tahoma" w:cs="Tahoma"/>
          <w:lang w:eastAsia="sl-SI"/>
        </w:rPr>
      </w:pPr>
    </w:p>
    <w:p w14:paraId="1526D9CD"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0E7E56D5" w14:textId="77777777" w:rsidR="00C6326C" w:rsidRPr="00752E4F" w:rsidRDefault="00C6326C" w:rsidP="00340405">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FD5D630" w14:textId="77777777" w:rsidR="00C6326C" w:rsidRDefault="00C6326C" w:rsidP="00340405">
      <w:pPr>
        <w:keepNext/>
        <w:keepLines/>
        <w:spacing w:after="0" w:line="240" w:lineRule="auto"/>
        <w:jc w:val="both"/>
        <w:rPr>
          <w:rFonts w:ascii="Tahoma" w:eastAsia="Times New Roman" w:hAnsi="Tahoma" w:cs="Tahoma"/>
          <w:lang w:eastAsia="sl-SI"/>
        </w:rPr>
      </w:pPr>
    </w:p>
    <w:p w14:paraId="6986BABD" w14:textId="77777777" w:rsidR="00100594" w:rsidRPr="00090D8E" w:rsidRDefault="00100594" w:rsidP="00340405">
      <w:pPr>
        <w:keepNext/>
        <w:keepLines/>
        <w:spacing w:after="0" w:line="240" w:lineRule="auto"/>
        <w:jc w:val="both"/>
        <w:rPr>
          <w:rFonts w:ascii="Tahoma" w:eastAsia="Times New Roman" w:hAnsi="Tahoma" w:cs="Tahoma"/>
          <w:lang w:eastAsia="sl-SI"/>
        </w:rPr>
      </w:pPr>
    </w:p>
    <w:p w14:paraId="70B6D38D" w14:textId="77777777" w:rsidR="00C6326C" w:rsidRPr="008C7B4E" w:rsidRDefault="00EF0F67" w:rsidP="00340405">
      <w:pPr>
        <w:keepNext/>
        <w:keepLines/>
        <w:spacing w:after="0" w:line="240" w:lineRule="auto"/>
        <w:jc w:val="both"/>
        <w:rPr>
          <w:rFonts w:ascii="Tahoma" w:eastAsia="Times New Roman" w:hAnsi="Tahoma" w:cs="Tahoma"/>
          <w:b/>
          <w:lang w:eastAsia="sl-SI"/>
        </w:rPr>
      </w:pPr>
      <w:r w:rsidRPr="008C7B4E">
        <w:rPr>
          <w:rFonts w:ascii="Tahoma" w:eastAsia="Times New Roman" w:hAnsi="Tahoma" w:cs="Tahoma"/>
          <w:b/>
          <w:lang w:eastAsia="sl-SI"/>
        </w:rPr>
        <w:t>ENAKOVREDNO BLAGO</w:t>
      </w:r>
    </w:p>
    <w:p w14:paraId="30DEC1D5" w14:textId="77777777" w:rsidR="00945C02" w:rsidRPr="00EF0F67" w:rsidRDefault="00EF0F67" w:rsidP="00340405">
      <w:pPr>
        <w:keepNext/>
        <w:keepLines/>
        <w:spacing w:after="0" w:line="240" w:lineRule="auto"/>
        <w:jc w:val="both"/>
        <w:rPr>
          <w:rFonts w:ascii="Tahoma" w:eastAsia="Times New Roman" w:hAnsi="Tahoma" w:cs="Tahoma"/>
          <w:lang w:eastAsia="sl-SI"/>
        </w:rPr>
      </w:pPr>
      <w:r w:rsidRPr="00EF0F67">
        <w:rPr>
          <w:rFonts w:ascii="Tahoma" w:eastAsia="Times New Roman" w:hAnsi="Tahoma" w:cs="Tahoma"/>
          <w:lang w:eastAsia="sl-SI"/>
        </w:rPr>
        <w:t>K tej prilogi pri</w:t>
      </w:r>
      <w:r w:rsidR="00945C02" w:rsidRPr="00EF0F67">
        <w:rPr>
          <w:rFonts w:ascii="Tahoma" w:eastAsia="Times New Roman" w:hAnsi="Tahoma" w:cs="Tahoma"/>
          <w:lang w:eastAsia="sl-SI"/>
        </w:rPr>
        <w:t>lagamo</w:t>
      </w:r>
      <w:r w:rsidRPr="00EF0F67">
        <w:rPr>
          <w:rFonts w:ascii="Tahoma" w:eastAsia="Times New Roman" w:hAnsi="Tahoma" w:cs="Tahoma"/>
          <w:lang w:eastAsia="sl-SI"/>
        </w:rPr>
        <w:t xml:space="preserve"> </w:t>
      </w:r>
      <w:r w:rsidR="00945C02" w:rsidRPr="00EF0F67">
        <w:rPr>
          <w:rFonts w:ascii="Tahoma" w:eastAsia="Times New Roman" w:hAnsi="Tahoma" w:cs="Tahoma"/>
          <w:lang w:eastAsia="sl-SI"/>
        </w:rPr>
        <w:t>tehnične liste</w:t>
      </w:r>
      <w:r w:rsidR="003247F2">
        <w:rPr>
          <w:rFonts w:ascii="Tahoma" w:eastAsia="Times New Roman" w:hAnsi="Tahoma" w:cs="Tahoma"/>
          <w:lang w:eastAsia="sl-SI"/>
        </w:rPr>
        <w:t xml:space="preserve"> za vse artikle iz 2. sklopa in 3. sklopa ponudbenega predračuna, ki so označeni z oznako »x« in za</w:t>
      </w:r>
      <w:r w:rsidR="00945C02" w:rsidRPr="00EF0F67">
        <w:rPr>
          <w:rFonts w:ascii="Tahoma" w:eastAsia="Times New Roman" w:hAnsi="Tahoma" w:cs="Tahoma"/>
          <w:lang w:eastAsia="sl-SI"/>
        </w:rPr>
        <w:t xml:space="preserve"> enakovredn</w:t>
      </w:r>
      <w:r w:rsidR="003247F2">
        <w:rPr>
          <w:rFonts w:ascii="Tahoma" w:eastAsia="Times New Roman" w:hAnsi="Tahoma" w:cs="Tahoma"/>
          <w:lang w:eastAsia="sl-SI"/>
        </w:rPr>
        <w:t>o</w:t>
      </w:r>
      <w:r w:rsidR="00945C02" w:rsidRPr="00EF0F67">
        <w:rPr>
          <w:rFonts w:ascii="Tahoma" w:eastAsia="Times New Roman" w:hAnsi="Tahoma" w:cs="Tahoma"/>
          <w:lang w:eastAsia="sl-SI"/>
        </w:rPr>
        <w:t xml:space="preserve"> blag</w:t>
      </w:r>
      <w:r w:rsidR="003247F2">
        <w:rPr>
          <w:rFonts w:ascii="Tahoma" w:eastAsia="Times New Roman" w:hAnsi="Tahoma" w:cs="Tahoma"/>
          <w:lang w:eastAsia="sl-SI"/>
        </w:rPr>
        <w:t>o</w:t>
      </w:r>
      <w:r w:rsidRPr="00EF0F67">
        <w:rPr>
          <w:rFonts w:ascii="Tahoma" w:eastAsia="Times New Roman" w:hAnsi="Tahoma" w:cs="Tahoma"/>
          <w:lang w:eastAsia="sl-SI"/>
        </w:rPr>
        <w:t xml:space="preserve"> (potrebno upoštevati v primeru, če ponudnik ponudi enakovredno blago in </w:t>
      </w:r>
      <w:r w:rsidRPr="00EF0F67">
        <w:rPr>
          <w:rFonts w:ascii="Tahoma" w:hAnsi="Tahoma" w:cs="Tahoma"/>
        </w:rPr>
        <w:t>za tako blago predloži tehnični list iz katerega je razvidna sestava ponujenega blaga).</w:t>
      </w:r>
    </w:p>
    <w:p w14:paraId="6CBEDAB9"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70D9DCF2"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70FE25EC"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6101D23B"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1DEB193F"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5F344A5F"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7415F919" w14:textId="77777777" w:rsidR="00C6326C" w:rsidRPr="00090D8E" w:rsidRDefault="00C6326C" w:rsidP="0034040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326C" w:rsidRPr="00090D8E" w14:paraId="27B8AFDE" w14:textId="77777777" w:rsidTr="008C7B4E">
        <w:trPr>
          <w:trHeight w:val="235"/>
        </w:trPr>
        <w:tc>
          <w:tcPr>
            <w:tcW w:w="3402" w:type="dxa"/>
            <w:tcBorders>
              <w:bottom w:val="single" w:sz="4" w:space="0" w:color="auto"/>
            </w:tcBorders>
          </w:tcPr>
          <w:p w14:paraId="0A022514" w14:textId="77777777" w:rsidR="00C6326C" w:rsidRPr="00090D8E" w:rsidRDefault="00C6326C" w:rsidP="0034040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F552073" w14:textId="77777777" w:rsidR="00C6326C" w:rsidRPr="00090D8E" w:rsidRDefault="00C6326C" w:rsidP="0034040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FCA8763" w14:textId="77777777" w:rsidR="00C6326C" w:rsidRPr="00090D8E"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6326C" w:rsidRPr="00090D8E" w14:paraId="2A55BEE0" w14:textId="77777777" w:rsidTr="008C7B4E">
        <w:trPr>
          <w:trHeight w:val="235"/>
        </w:trPr>
        <w:tc>
          <w:tcPr>
            <w:tcW w:w="3402" w:type="dxa"/>
            <w:tcBorders>
              <w:top w:val="single" w:sz="4" w:space="0" w:color="auto"/>
            </w:tcBorders>
          </w:tcPr>
          <w:p w14:paraId="733F9563" w14:textId="77777777" w:rsidR="00C6326C" w:rsidRPr="00090D8E" w:rsidRDefault="00C6326C" w:rsidP="0034040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6952EA94" w14:textId="77777777" w:rsidR="00C6326C" w:rsidRPr="00090D8E" w:rsidRDefault="00C6326C" w:rsidP="00340405">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CFE1419" w14:textId="77777777" w:rsidR="00C6326C" w:rsidRPr="00090D8E" w:rsidRDefault="00C6326C" w:rsidP="0034040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36886F44" w14:textId="77777777" w:rsidR="00C6326C" w:rsidRPr="00090D8E" w:rsidRDefault="00C6326C" w:rsidP="00340405">
      <w:pPr>
        <w:keepNext/>
        <w:keepLines/>
        <w:spacing w:after="0" w:line="240" w:lineRule="auto"/>
        <w:jc w:val="both"/>
        <w:rPr>
          <w:rFonts w:ascii="Tahoma" w:eastAsia="Times New Roman" w:hAnsi="Tahoma" w:cs="Tahoma"/>
          <w:lang w:eastAsia="sl-SI"/>
        </w:rPr>
      </w:pPr>
    </w:p>
    <w:p w14:paraId="2B216004" w14:textId="77777777" w:rsidR="00C6326C" w:rsidRPr="00090D8E" w:rsidRDefault="00C6326C" w:rsidP="0034040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A6D4AE7" w14:textId="77777777" w:rsidR="00C6326C" w:rsidRPr="00CA1AE3" w:rsidRDefault="00C6326C" w:rsidP="00340405">
      <w:pPr>
        <w:keepNext/>
        <w:keepLines/>
        <w:spacing w:after="0" w:line="240" w:lineRule="auto"/>
        <w:jc w:val="both"/>
        <w:rPr>
          <w:rFonts w:ascii="Tahoma" w:hAnsi="Tahoma" w:cs="Tahoma"/>
          <w:bCs/>
          <w:i/>
          <w:sz w:val="18"/>
        </w:rPr>
      </w:pPr>
    </w:p>
    <w:p w14:paraId="0DDF4468" w14:textId="77777777" w:rsidR="00C6326C" w:rsidRPr="00C44047" w:rsidRDefault="00C6326C" w:rsidP="00340405">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494FFE02" w14:textId="77777777" w:rsidR="00C6326C" w:rsidRPr="00C44047" w:rsidRDefault="00C6326C" w:rsidP="00340405">
      <w:pPr>
        <w:keepNext/>
        <w:keepLines/>
        <w:tabs>
          <w:tab w:val="left" w:pos="284"/>
        </w:tabs>
        <w:spacing w:after="0" w:line="240" w:lineRule="auto"/>
        <w:jc w:val="both"/>
        <w:rPr>
          <w:rFonts w:ascii="Tahoma" w:eastAsia="Times New Roman" w:hAnsi="Tahoma" w:cs="Tahoma"/>
          <w:b/>
          <w:i/>
          <w:sz w:val="18"/>
          <w:lang w:eastAsia="sl-SI"/>
        </w:rPr>
      </w:pPr>
    </w:p>
    <w:p w14:paraId="1CD05D5C" w14:textId="77777777" w:rsidR="00C6326C" w:rsidRPr="00C44047" w:rsidRDefault="00C6326C" w:rsidP="00340405">
      <w:pPr>
        <w:keepNext/>
        <w:keepLines/>
        <w:tabs>
          <w:tab w:val="left" w:pos="284"/>
        </w:tabs>
        <w:spacing w:after="0" w:line="240" w:lineRule="auto"/>
        <w:jc w:val="both"/>
        <w:rPr>
          <w:rFonts w:ascii="Tahoma" w:eastAsia="Times New Roman" w:hAnsi="Tahoma" w:cs="Tahoma"/>
          <w:sz w:val="20"/>
          <w:szCs w:val="20"/>
          <w:lang w:eastAsia="sl-SI"/>
        </w:rPr>
      </w:pPr>
    </w:p>
    <w:p w14:paraId="009A429B" w14:textId="77777777" w:rsidR="00C6326C" w:rsidRPr="00C44047" w:rsidRDefault="00C6326C" w:rsidP="00340405">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38F9DFEB" w14:textId="77777777" w:rsidR="00C6326C" w:rsidRPr="00C44047" w:rsidRDefault="00C6326C" w:rsidP="00340405">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6510094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sz w:val="20"/>
          <w:szCs w:val="20"/>
          <w:lang w:eastAsia="sl-SI"/>
        </w:rPr>
      </w:pPr>
    </w:p>
    <w:p w14:paraId="33408BA3" w14:textId="77777777" w:rsidR="00C6326C" w:rsidRPr="00C44047" w:rsidRDefault="00C6326C" w:rsidP="00340405">
      <w:pPr>
        <w:keepNext/>
        <w:keepLines/>
        <w:tabs>
          <w:tab w:val="left" w:pos="284"/>
        </w:tabs>
        <w:spacing w:after="0" w:line="240" w:lineRule="auto"/>
        <w:jc w:val="both"/>
        <w:rPr>
          <w:rFonts w:ascii="Tahoma" w:eastAsia="Times New Roman" w:hAnsi="Tahoma" w:cs="Tahoma"/>
          <w:b/>
          <w:sz w:val="20"/>
          <w:szCs w:val="20"/>
          <w:lang w:eastAsia="sl-SI"/>
        </w:rPr>
      </w:pPr>
    </w:p>
    <w:p w14:paraId="4E39B173"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p w14:paraId="16595C53"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D37A3EE"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5A98E21D"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362747BB"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BF79891"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04A4BF08"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F414CE7"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47302032"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p w14:paraId="1C4FF5AF" w14:textId="75E692A6"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A56770">
        <w:rPr>
          <w:rFonts w:ascii="Tahoma" w:eastAsia="Times New Roman" w:hAnsi="Tahoma" w:cs="Tahoma"/>
          <w:b/>
          <w:lang w:eastAsia="sl-SI"/>
        </w:rPr>
        <w:t>JPE-SAL-527/21</w:t>
      </w:r>
      <w:r w:rsidR="00945C02">
        <w:rPr>
          <w:rFonts w:ascii="Tahoma" w:eastAsia="Times New Roman" w:hAnsi="Tahoma" w:cs="Tahoma"/>
          <w:b/>
          <w:lang w:eastAsia="sl-SI"/>
        </w:rPr>
        <w:t xml:space="preserve"> -</w:t>
      </w:r>
      <w:r w:rsidR="00945C02" w:rsidRPr="00945C02">
        <w:rPr>
          <w:rFonts w:ascii="Tahoma" w:eastAsia="Times New Roman" w:hAnsi="Tahoma" w:cs="Tahoma"/>
          <w:b/>
          <w:lang w:eastAsia="sl-SI"/>
        </w:rPr>
        <w:t xml:space="preserve"> Dobava splošnega elektromateriala, svetil in baterij po sklopih</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w:t>
      </w:r>
      <w:r w:rsidR="004D2AD6">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4290F40B"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DEF300C"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6C132555"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6326C" w:rsidRPr="00C44047" w14:paraId="19AFC15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58C1A14"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AD12FD4"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624CB8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CA1E3D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605609F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698426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A392F0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CF15AA"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97ECB9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421BA6B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5FCA4BC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CB2BAC"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575FC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A01CCD3"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76A677EA"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9D6F80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6F5AD3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A03B356"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03AA3C"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08BD92C6"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B534E1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5E7620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A9989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509DAC"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46780001"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BB46DC0"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3E344F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D91530"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30EB664"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410FE008"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4A512D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BD15C5C"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D1187A"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5A4DF1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bl>
    <w:p w14:paraId="191268DA"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p w14:paraId="724D33C8"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C86F87"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6326C" w:rsidRPr="00C44047" w14:paraId="55F3C171"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26B48D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8D71051"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D99B896"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D4B1F12"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7A72098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350E5F8"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1930D5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74CAC9"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8944042"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2940D14E"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3E3786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88FAA11"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7C180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5B3AEA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786DD11C"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6AA687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277645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95245A2"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464FBC"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2E1C50E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7FC1C01"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DCB1D8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3831E9"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ADF9322"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0B1180C2"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F576CD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7F6D77C"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B57B0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43E74B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2BC1CB41"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9853CE3"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77DA2F6"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190A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D7850D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bl>
    <w:p w14:paraId="449F4837"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p w14:paraId="2DA24A63"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460C7ABA"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6326C" w:rsidRPr="00C44047" w14:paraId="3F0DB988"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7CD0557"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F52B74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34E862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67E1C3A"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6326C" w:rsidRPr="00C44047" w14:paraId="30BA8C70"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C9375C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01AA8F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9D1CD3F"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0BBD3D6"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3186108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FAA7A67"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A26B9D4"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B3CFF5"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F3DD0F4"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4102DABD"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F342C68"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F98822D"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C6BD81"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B60F0C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2835CC92"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58E5E93"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1CF060A"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E27A943"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295644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201A45A7"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2F5B46A"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71702E7"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D71AD4"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2D18B9"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r w:rsidR="00C6326C" w:rsidRPr="00C44047" w14:paraId="16356DE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AEEE658"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2A078D2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EBF843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40D4EE"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tc>
      </w:tr>
    </w:tbl>
    <w:p w14:paraId="1AC6F12B"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p w14:paraId="5D1ED0D1"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p w14:paraId="023DC5BC"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D76EAD"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p>
    <w:p w14:paraId="61BDB139" w14:textId="77777777" w:rsidR="00C6326C" w:rsidRPr="00C44047" w:rsidRDefault="00C6326C" w:rsidP="0034040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4544C866" w14:textId="77777777" w:rsidR="00C6326C" w:rsidRPr="00C44047" w:rsidRDefault="00C6326C" w:rsidP="00340405">
      <w:pPr>
        <w:keepNext/>
        <w:keepLines/>
        <w:tabs>
          <w:tab w:val="left" w:pos="284"/>
        </w:tabs>
        <w:spacing w:after="0" w:line="240" w:lineRule="auto"/>
        <w:jc w:val="both"/>
        <w:rPr>
          <w:rFonts w:ascii="Tahoma" w:eastAsia="Times New Roman" w:hAnsi="Tahoma" w:cs="Tahoma"/>
          <w:b/>
          <w:lang w:eastAsia="sl-SI"/>
        </w:rPr>
      </w:pPr>
    </w:p>
    <w:p w14:paraId="7AC8D215" w14:textId="77777777" w:rsidR="00C6326C" w:rsidRPr="00CA1AE3" w:rsidRDefault="00C6326C" w:rsidP="00340405">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5307874" w14:textId="77777777" w:rsidR="00C6326C" w:rsidRPr="00CA1AE3" w:rsidRDefault="00C6326C" w:rsidP="00340405">
      <w:pPr>
        <w:keepNext/>
        <w:keepLines/>
        <w:tabs>
          <w:tab w:val="left" w:pos="284"/>
        </w:tabs>
        <w:spacing w:after="0" w:line="240" w:lineRule="auto"/>
        <w:jc w:val="both"/>
        <w:rPr>
          <w:rFonts w:ascii="Tahoma" w:eastAsia="Times New Roman" w:hAnsi="Tahoma" w:cs="Tahoma"/>
          <w:b/>
          <w:lang w:eastAsia="sl-SI"/>
        </w:rPr>
      </w:pPr>
    </w:p>
    <w:p w14:paraId="2F89A154" w14:textId="77777777" w:rsidR="00C6326C" w:rsidRPr="00CA1AE3" w:rsidRDefault="00C6326C" w:rsidP="00340405">
      <w:pPr>
        <w:keepNext/>
        <w:keepLines/>
        <w:tabs>
          <w:tab w:val="left" w:pos="284"/>
        </w:tabs>
        <w:spacing w:after="0" w:line="240" w:lineRule="auto"/>
        <w:jc w:val="both"/>
        <w:rPr>
          <w:rFonts w:ascii="Tahoma" w:eastAsia="Times New Roman" w:hAnsi="Tahoma" w:cs="Tahoma"/>
          <w:b/>
          <w:sz w:val="20"/>
          <w:szCs w:val="20"/>
          <w:lang w:eastAsia="sl-SI"/>
        </w:rPr>
      </w:pPr>
    </w:p>
    <w:p w14:paraId="4DFEED47" w14:textId="77777777" w:rsidR="00C6326C" w:rsidRPr="00CA1AE3" w:rsidRDefault="00C6326C" w:rsidP="00340405">
      <w:pPr>
        <w:keepNext/>
        <w:keepLines/>
        <w:tabs>
          <w:tab w:val="left" w:pos="284"/>
        </w:tabs>
        <w:spacing w:after="0" w:line="240" w:lineRule="auto"/>
        <w:jc w:val="both"/>
        <w:rPr>
          <w:rFonts w:ascii="Tahoma" w:eastAsia="Times New Roman" w:hAnsi="Tahoma" w:cs="Tahoma"/>
          <w:b/>
          <w:sz w:val="20"/>
          <w:szCs w:val="20"/>
          <w:lang w:eastAsia="sl-SI"/>
        </w:rPr>
      </w:pPr>
    </w:p>
    <w:p w14:paraId="47E1ADDC" w14:textId="77777777" w:rsidR="00C6326C" w:rsidRPr="00CA1AE3" w:rsidRDefault="00C6326C" w:rsidP="00340405">
      <w:pPr>
        <w:keepNext/>
        <w:keepLines/>
        <w:tabs>
          <w:tab w:val="left" w:pos="284"/>
        </w:tabs>
        <w:spacing w:after="0" w:line="240" w:lineRule="auto"/>
        <w:jc w:val="both"/>
        <w:rPr>
          <w:rFonts w:ascii="Tahoma" w:eastAsia="Times New Roman" w:hAnsi="Tahoma" w:cs="Tahoma"/>
          <w:b/>
          <w:sz w:val="20"/>
          <w:szCs w:val="20"/>
          <w:lang w:eastAsia="sl-SI"/>
        </w:rPr>
      </w:pPr>
    </w:p>
    <w:p w14:paraId="37D7AE6F" w14:textId="77777777" w:rsidR="00C6326C" w:rsidRPr="00CA1AE3" w:rsidRDefault="00C6326C" w:rsidP="00340405">
      <w:pPr>
        <w:keepNext/>
        <w:keepLines/>
        <w:tabs>
          <w:tab w:val="left" w:pos="284"/>
        </w:tabs>
        <w:spacing w:after="0" w:line="240" w:lineRule="auto"/>
        <w:jc w:val="both"/>
        <w:rPr>
          <w:rFonts w:ascii="Tahoma" w:eastAsia="Times New Roman" w:hAnsi="Tahoma" w:cs="Tahoma"/>
          <w:b/>
          <w:sz w:val="20"/>
          <w:szCs w:val="20"/>
          <w:lang w:eastAsia="sl-SI"/>
        </w:rPr>
      </w:pPr>
    </w:p>
    <w:p w14:paraId="684BA62C" w14:textId="77777777" w:rsidR="00C6326C" w:rsidRPr="00712BC8" w:rsidRDefault="00C6326C" w:rsidP="0034040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60890DF2" w14:textId="77777777" w:rsidTr="008C7B4E">
        <w:trPr>
          <w:trHeight w:val="235"/>
        </w:trPr>
        <w:tc>
          <w:tcPr>
            <w:tcW w:w="2977" w:type="dxa"/>
            <w:tcBorders>
              <w:bottom w:val="single" w:sz="4" w:space="0" w:color="auto"/>
            </w:tcBorders>
          </w:tcPr>
          <w:p w14:paraId="3932DB9F"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2694" w:type="dxa"/>
          </w:tcPr>
          <w:p w14:paraId="6F204357"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3C465FA" w14:textId="77777777" w:rsidR="00C6326C" w:rsidRPr="00712BC8"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083A130" w14:textId="77777777" w:rsidTr="008C7B4E">
        <w:trPr>
          <w:trHeight w:val="235"/>
        </w:trPr>
        <w:tc>
          <w:tcPr>
            <w:tcW w:w="2977" w:type="dxa"/>
            <w:tcBorders>
              <w:top w:val="single" w:sz="4" w:space="0" w:color="auto"/>
            </w:tcBorders>
          </w:tcPr>
          <w:p w14:paraId="04E8ECDC"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6D375A2" w14:textId="77777777" w:rsidR="00C6326C" w:rsidRPr="00712BC8" w:rsidRDefault="00C6326C" w:rsidP="0034040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954AD28" w14:textId="77777777" w:rsidR="00C6326C" w:rsidRPr="00712BC8" w:rsidRDefault="00C6326C" w:rsidP="0034040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4CB771E" w14:textId="77777777" w:rsidR="00C6326C" w:rsidRPr="00CA1AE3" w:rsidRDefault="00C6326C" w:rsidP="00340405">
      <w:pPr>
        <w:keepNext/>
        <w:keepLines/>
        <w:tabs>
          <w:tab w:val="left" w:pos="284"/>
        </w:tabs>
        <w:spacing w:after="0" w:line="240" w:lineRule="auto"/>
        <w:jc w:val="both"/>
        <w:rPr>
          <w:rFonts w:ascii="Tahoma" w:eastAsia="Times New Roman" w:hAnsi="Tahoma" w:cs="Tahoma"/>
          <w:sz w:val="20"/>
          <w:szCs w:val="20"/>
          <w:lang w:eastAsia="sl-SI"/>
        </w:rPr>
      </w:pPr>
    </w:p>
    <w:p w14:paraId="4CA59B14" w14:textId="77777777" w:rsidR="00C6326C" w:rsidRPr="00CA1AE3" w:rsidRDefault="00C6326C" w:rsidP="00340405">
      <w:pPr>
        <w:keepNext/>
        <w:keepLines/>
        <w:tabs>
          <w:tab w:val="left" w:pos="284"/>
        </w:tabs>
        <w:spacing w:after="0" w:line="240" w:lineRule="auto"/>
        <w:jc w:val="both"/>
        <w:rPr>
          <w:rFonts w:ascii="Tahoma" w:eastAsia="Times New Roman" w:hAnsi="Tahoma" w:cs="Tahoma"/>
          <w:sz w:val="20"/>
          <w:szCs w:val="20"/>
          <w:lang w:eastAsia="sl-SI"/>
        </w:rPr>
      </w:pPr>
    </w:p>
    <w:p w14:paraId="083B3EA9" w14:textId="77777777" w:rsidR="00C6326C" w:rsidRPr="00CA1AE3" w:rsidRDefault="00C6326C" w:rsidP="00340405">
      <w:pPr>
        <w:keepNext/>
        <w:keepLines/>
        <w:tabs>
          <w:tab w:val="left" w:pos="284"/>
        </w:tabs>
        <w:spacing w:after="0" w:line="240" w:lineRule="auto"/>
        <w:jc w:val="both"/>
        <w:rPr>
          <w:rFonts w:ascii="Tahoma" w:eastAsia="Times New Roman" w:hAnsi="Tahoma" w:cs="Tahoma"/>
          <w:sz w:val="20"/>
          <w:szCs w:val="20"/>
          <w:lang w:eastAsia="sl-SI"/>
        </w:rPr>
      </w:pPr>
    </w:p>
    <w:p w14:paraId="63DF9E8D" w14:textId="77777777" w:rsidR="00C6326C" w:rsidRPr="00CA1AE3" w:rsidRDefault="00C6326C" w:rsidP="00340405">
      <w:pPr>
        <w:keepNext/>
        <w:keepLines/>
        <w:tabs>
          <w:tab w:val="left" w:pos="284"/>
        </w:tabs>
        <w:spacing w:after="0" w:line="240" w:lineRule="auto"/>
        <w:jc w:val="both"/>
        <w:rPr>
          <w:rFonts w:ascii="Tahoma" w:eastAsia="Times New Roman" w:hAnsi="Tahoma" w:cs="Tahoma"/>
          <w:sz w:val="20"/>
          <w:szCs w:val="20"/>
          <w:lang w:eastAsia="sl-SI"/>
        </w:rPr>
      </w:pPr>
    </w:p>
    <w:p w14:paraId="14D27A2A" w14:textId="77777777" w:rsidR="00C6326C" w:rsidRPr="00CA1AE3" w:rsidRDefault="00C6326C" w:rsidP="00340405">
      <w:pPr>
        <w:keepNext/>
        <w:keepLines/>
        <w:tabs>
          <w:tab w:val="left" w:pos="284"/>
        </w:tabs>
        <w:spacing w:after="0" w:line="240" w:lineRule="auto"/>
        <w:jc w:val="both"/>
        <w:rPr>
          <w:rFonts w:ascii="Tahoma" w:eastAsia="Times New Roman" w:hAnsi="Tahoma" w:cs="Tahoma"/>
          <w:i/>
          <w:sz w:val="18"/>
          <w:lang w:eastAsia="sl-SI"/>
        </w:rPr>
      </w:pPr>
    </w:p>
    <w:p w14:paraId="69A56928" w14:textId="77777777" w:rsidR="00C6326C" w:rsidRPr="00CA1AE3" w:rsidRDefault="00C6326C" w:rsidP="00340405">
      <w:pPr>
        <w:keepNext/>
        <w:keepLines/>
        <w:tabs>
          <w:tab w:val="left" w:pos="284"/>
        </w:tabs>
        <w:spacing w:after="0" w:line="240" w:lineRule="auto"/>
        <w:jc w:val="both"/>
        <w:rPr>
          <w:rFonts w:ascii="Tahoma" w:eastAsia="Times New Roman" w:hAnsi="Tahoma" w:cs="Tahoma"/>
          <w:i/>
          <w:sz w:val="18"/>
          <w:lang w:eastAsia="sl-SI"/>
        </w:rPr>
      </w:pPr>
    </w:p>
    <w:p w14:paraId="09C023D0" w14:textId="77777777" w:rsidR="00C6326C" w:rsidRPr="00CA1AE3" w:rsidRDefault="00C6326C" w:rsidP="00340405">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2B2A94D7" w14:textId="77777777" w:rsidR="00C6326C" w:rsidRPr="00CA1AE3" w:rsidRDefault="00C6326C" w:rsidP="00340405">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B9CD160" w14:textId="77777777" w:rsidR="00C6326C" w:rsidRPr="00CA1AE3" w:rsidRDefault="00C6326C" w:rsidP="00340405">
      <w:pPr>
        <w:keepNext/>
        <w:keepLines/>
        <w:tabs>
          <w:tab w:val="left" w:pos="284"/>
        </w:tabs>
        <w:spacing w:after="0" w:line="240" w:lineRule="auto"/>
        <w:jc w:val="both"/>
        <w:rPr>
          <w:rFonts w:ascii="Tahoma" w:eastAsia="Times New Roman" w:hAnsi="Tahoma" w:cs="Tahoma"/>
          <w:i/>
          <w:sz w:val="18"/>
          <w:lang w:eastAsia="sl-SI"/>
        </w:rPr>
      </w:pPr>
    </w:p>
    <w:p w14:paraId="6A191E79" w14:textId="77777777" w:rsidR="00C6326C" w:rsidRPr="00CA1AE3" w:rsidRDefault="00C6326C" w:rsidP="00340405">
      <w:pPr>
        <w:keepNext/>
        <w:keepLines/>
        <w:tabs>
          <w:tab w:val="left" w:pos="284"/>
        </w:tabs>
        <w:spacing w:after="0" w:line="240" w:lineRule="auto"/>
        <w:jc w:val="both"/>
        <w:rPr>
          <w:rFonts w:ascii="Tahoma" w:eastAsia="Times New Roman" w:hAnsi="Tahoma" w:cs="Tahoma"/>
          <w:i/>
          <w:sz w:val="18"/>
          <w:lang w:eastAsia="sl-SI"/>
        </w:rPr>
      </w:pPr>
    </w:p>
    <w:p w14:paraId="664CF492" w14:textId="77777777" w:rsidR="004D2AD6" w:rsidRPr="00407A62" w:rsidRDefault="004D2AD6" w:rsidP="004D2AD6">
      <w:pPr>
        <w:keepNext/>
        <w:keepLines/>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314F70CA" w14:textId="77777777" w:rsidR="004D2AD6" w:rsidRPr="004A281B" w:rsidRDefault="004D2AD6" w:rsidP="004D2AD6">
      <w:pPr>
        <w:keepNext/>
        <w:keepLines/>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FA6B080" w14:textId="77777777" w:rsidR="004D2AD6" w:rsidRPr="001538FD" w:rsidRDefault="004D2AD6" w:rsidP="00433109">
      <w:pPr>
        <w:pStyle w:val="Odstavekseznama"/>
        <w:keepNext/>
        <w:keepLines/>
        <w:widowControl w:val="0"/>
        <w:numPr>
          <w:ilvl w:val="0"/>
          <w:numId w:val="43"/>
        </w:numPr>
        <w:ind w:left="284" w:hanging="284"/>
        <w:jc w:val="both"/>
        <w:rPr>
          <w:rFonts w:ascii="Tahoma" w:hAnsi="Tahoma" w:cs="Tahoma"/>
          <w:bCs/>
          <w:i/>
          <w:sz w:val="18"/>
        </w:rPr>
      </w:pPr>
      <w:r w:rsidRPr="001538FD">
        <w:rPr>
          <w:rFonts w:ascii="Tahoma" w:hAnsi="Tahoma" w:cs="Tahoma"/>
          <w:i/>
          <w:sz w:val="16"/>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1538FD">
        <w:rPr>
          <w:rFonts w:ascii="Tahoma" w:hAnsi="Tahoma" w:cs="Tahoma"/>
          <w:i/>
          <w:sz w:val="16"/>
        </w:rPr>
        <w:t>ZIntPK</w:t>
      </w:r>
      <w:proofErr w:type="spellEnd"/>
      <w:r w:rsidRPr="001538FD">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1538FD">
        <w:rPr>
          <w:rFonts w:ascii="Tahoma" w:hAnsi="Tahoma" w:cs="Tahoma"/>
          <w:i/>
          <w:sz w:val="16"/>
        </w:rPr>
        <w:br w:type="page"/>
      </w:r>
    </w:p>
    <w:p w14:paraId="36C9CCC0" w14:textId="77777777" w:rsidR="00C6326C" w:rsidRPr="00637345" w:rsidRDefault="00C6326C" w:rsidP="00340405">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76C0C374"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5C1733F2" w14:textId="77777777" w:rsidR="00C6326C" w:rsidRPr="00637345" w:rsidRDefault="00C6326C" w:rsidP="00340405">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0130C008"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4643A2B6"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2BC5F59D"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646C50A4" w14:textId="069B8A0E" w:rsidR="00C6326C" w:rsidRPr="00637345" w:rsidRDefault="00C6326C" w:rsidP="00340405">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A56770">
        <w:rPr>
          <w:rFonts w:ascii="Tahoma" w:eastAsia="Times New Roman" w:hAnsi="Tahoma" w:cs="Tahoma"/>
          <w:b/>
          <w:noProof/>
          <w:lang w:eastAsia="sl-SI"/>
        </w:rPr>
        <w:t>JPE-SAL-527/21</w:t>
      </w:r>
      <w:r w:rsidR="00945C02" w:rsidRPr="00945C02">
        <w:rPr>
          <w:rFonts w:ascii="Tahoma" w:eastAsia="Times New Roman" w:hAnsi="Tahoma" w:cs="Tahoma"/>
          <w:b/>
          <w:noProof/>
          <w:lang w:eastAsia="sl-SI"/>
        </w:rPr>
        <w:t xml:space="preserve"> - Dobava splošnega elektromateriala, svetil in baterij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2A5E7DCB"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060CA2E6"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2DD21657"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6FAFD7B4"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47F2F4E6"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4EA9F398"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68F2F877"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4C32DCCC"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64D69B5"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2DD184C"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26FA09C1" w14:textId="77777777" w:rsidR="00C6326C" w:rsidRPr="00637345" w:rsidRDefault="00C6326C" w:rsidP="004D2AD6">
      <w:pPr>
        <w:keepNext/>
        <w:keepLines/>
        <w:widowControl w:val="0"/>
        <w:spacing w:after="0" w:line="360" w:lineRule="auto"/>
        <w:jc w:val="both"/>
        <w:rPr>
          <w:rFonts w:ascii="Tahoma" w:eastAsia="Times New Roman" w:hAnsi="Tahoma" w:cs="Tahoma"/>
          <w:sz w:val="20"/>
          <w:lang w:eastAsia="sl-SI"/>
        </w:rPr>
      </w:pPr>
    </w:p>
    <w:p w14:paraId="61550B8D"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16A90348"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6CEF9993"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3BB126DA"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162C6026"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3F715B4F"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7AC8C6CE"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037FB644"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557FF1B2"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28680CD6"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3AC1390C"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21B649E4"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77DA422C"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0B297CC3"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51A3F22C"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198E57B4"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04C76671"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p w14:paraId="70B1AC8D" w14:textId="77777777" w:rsidR="00C6326C" w:rsidRPr="00637345" w:rsidRDefault="00C6326C" w:rsidP="00340405">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6326C" w:rsidRPr="00637345" w14:paraId="2AC8711E" w14:textId="77777777" w:rsidTr="008C7B4E">
        <w:trPr>
          <w:trHeight w:val="235"/>
        </w:trPr>
        <w:tc>
          <w:tcPr>
            <w:tcW w:w="3119" w:type="dxa"/>
            <w:tcBorders>
              <w:bottom w:val="single" w:sz="4" w:space="0" w:color="auto"/>
            </w:tcBorders>
          </w:tcPr>
          <w:p w14:paraId="6B35A391"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3D0E5BE"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00A6B71"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6326C" w:rsidRPr="00637345" w14:paraId="10FA6935" w14:textId="77777777" w:rsidTr="008C7B4E">
        <w:trPr>
          <w:trHeight w:val="235"/>
        </w:trPr>
        <w:tc>
          <w:tcPr>
            <w:tcW w:w="3119" w:type="dxa"/>
            <w:tcBorders>
              <w:top w:val="single" w:sz="4" w:space="0" w:color="auto"/>
            </w:tcBorders>
          </w:tcPr>
          <w:p w14:paraId="66A86609"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55F6273"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1750C74C"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71A2CB60"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b/>
          <w:sz w:val="20"/>
          <w:lang w:eastAsia="sl-SI"/>
        </w:rPr>
      </w:pPr>
    </w:p>
    <w:p w14:paraId="0D6119C4" w14:textId="77777777" w:rsidR="00C6326C" w:rsidRPr="00637345" w:rsidRDefault="00C6326C" w:rsidP="00340405">
      <w:pPr>
        <w:keepNext/>
        <w:keepLines/>
        <w:widowControl w:val="0"/>
        <w:spacing w:after="0" w:line="240" w:lineRule="auto"/>
        <w:ind w:left="5670"/>
        <w:jc w:val="both"/>
        <w:rPr>
          <w:rFonts w:ascii="Tahoma" w:eastAsia="Times New Roman" w:hAnsi="Tahoma" w:cs="Tahoma"/>
          <w:sz w:val="20"/>
          <w:lang w:eastAsia="sl-SI"/>
        </w:rPr>
      </w:pPr>
    </w:p>
    <w:p w14:paraId="6126194A"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sz w:val="18"/>
          <w:lang w:eastAsia="sl-SI"/>
        </w:rPr>
      </w:pPr>
    </w:p>
    <w:p w14:paraId="0DA528B7" w14:textId="77777777" w:rsidR="00C6326C" w:rsidRPr="00637345" w:rsidRDefault="00C6326C" w:rsidP="00340405">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1417BF7D" w14:textId="77777777" w:rsidR="00C6326C" w:rsidRPr="00637345" w:rsidRDefault="00C6326C" w:rsidP="00340405">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6E19CB11"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6E902EE7" w14:textId="77777777" w:rsidR="00C6326C" w:rsidRPr="00637345" w:rsidRDefault="00C6326C" w:rsidP="00340405">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2C644B21"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EA30A88"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6FD7B934"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1E8E9C4"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1F5CD102"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6CAF42C"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3060988"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49A8A689"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6609A09F"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1A63DF36" w14:textId="77777777" w:rsidR="00C6326C" w:rsidRPr="00637345" w:rsidRDefault="00C6326C" w:rsidP="00433109">
      <w:pPr>
        <w:keepNext/>
        <w:keepLines/>
        <w:widowControl w:val="0"/>
        <w:numPr>
          <w:ilvl w:val="0"/>
          <w:numId w:val="27"/>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0476E03B" w14:textId="77777777" w:rsidR="00C6326C" w:rsidRPr="00637345" w:rsidRDefault="00C6326C" w:rsidP="00433109">
      <w:pPr>
        <w:keepNext/>
        <w:keepLines/>
        <w:widowControl w:val="0"/>
        <w:numPr>
          <w:ilvl w:val="0"/>
          <w:numId w:val="27"/>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5F84E118" w14:textId="77777777" w:rsidR="00C6326C" w:rsidRPr="00637345" w:rsidRDefault="00C6326C" w:rsidP="00433109">
      <w:pPr>
        <w:keepNext/>
        <w:keepLines/>
        <w:widowControl w:val="0"/>
        <w:numPr>
          <w:ilvl w:val="0"/>
          <w:numId w:val="27"/>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07BC2F43"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96DD323"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549CF96" w14:textId="77777777" w:rsidR="00C6326C" w:rsidRPr="00637345" w:rsidRDefault="00C6326C" w:rsidP="00433109">
      <w:pPr>
        <w:keepNext/>
        <w:keepLines/>
        <w:widowControl w:val="0"/>
        <w:numPr>
          <w:ilvl w:val="0"/>
          <w:numId w:val="27"/>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5BADA095" w14:textId="77777777" w:rsidR="00C6326C" w:rsidRPr="00637345" w:rsidRDefault="00C6326C" w:rsidP="00433109">
      <w:pPr>
        <w:keepNext/>
        <w:keepLines/>
        <w:widowControl w:val="0"/>
        <w:numPr>
          <w:ilvl w:val="0"/>
          <w:numId w:val="27"/>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2EF64DF8" w14:textId="77777777" w:rsidR="00C6326C" w:rsidRPr="00637345" w:rsidRDefault="00C6326C" w:rsidP="00433109">
      <w:pPr>
        <w:keepNext/>
        <w:keepLines/>
        <w:widowControl w:val="0"/>
        <w:numPr>
          <w:ilvl w:val="0"/>
          <w:numId w:val="27"/>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3A19F4C4"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0CFDC99"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114E8172" w14:textId="77777777" w:rsidR="00C6326C" w:rsidRPr="00637345" w:rsidRDefault="00C6326C" w:rsidP="00340405">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0BC8BE2C" w14:textId="77777777" w:rsidR="00C6326C" w:rsidRPr="00637345" w:rsidRDefault="00C6326C" w:rsidP="00340405">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2F34439A"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6725507" w14:textId="77777777" w:rsidR="004D2AD6" w:rsidRPr="00637345" w:rsidRDefault="004D2AD6" w:rsidP="004D2AD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07A62">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407A62">
        <w:rPr>
          <w:rFonts w:ascii="Tahoma" w:eastAsia="Times New Roman" w:hAnsi="Tahoma" w:cs="Tahoma"/>
          <w:sz w:val="20"/>
          <w:lang w:eastAsia="sl-SI"/>
        </w:rPr>
        <w:t>ZIUOPDVE</w:t>
      </w:r>
      <w:proofErr w:type="spellEnd"/>
      <w:r w:rsidRPr="00407A62">
        <w:rPr>
          <w:rFonts w:ascii="Tahoma" w:eastAsia="Times New Roman" w:hAnsi="Tahoma" w:cs="Tahoma"/>
          <w:sz w:val="20"/>
          <w:lang w:eastAsia="sl-SI"/>
        </w:rPr>
        <w:t xml:space="preserve"> in 195/20; v nadaljnjem besedilu: KZ-1), ki so opredeljena v prvem odstavku 75. člena ZJN-3</w:t>
      </w:r>
      <w:r w:rsidRPr="00637345">
        <w:rPr>
          <w:rFonts w:ascii="Tahoma" w:eastAsia="Times New Roman" w:hAnsi="Tahoma" w:cs="Tahoma"/>
          <w:sz w:val="20"/>
          <w:szCs w:val="20"/>
          <w:lang w:eastAsia="sl-SI"/>
        </w:rPr>
        <w:t xml:space="preserve"> </w:t>
      </w:r>
    </w:p>
    <w:p w14:paraId="6A341ABF"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BF30D65"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6655BDC5"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25E25EE" w14:textId="77777777" w:rsidR="00C6326C" w:rsidRPr="00637345" w:rsidRDefault="00C6326C" w:rsidP="00340405">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70E1DC7F"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3D4E775" w14:textId="1AC95323" w:rsidR="00C6326C" w:rsidRPr="00637345" w:rsidRDefault="00100594"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C6326C"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A56770">
        <w:rPr>
          <w:rFonts w:ascii="Tahoma" w:eastAsia="Times New Roman" w:hAnsi="Tahoma" w:cs="Tahoma"/>
          <w:b/>
          <w:noProof/>
          <w:lang w:eastAsia="sl-SI"/>
        </w:rPr>
        <w:t>JPE-SAL-527/21</w:t>
      </w:r>
      <w:r w:rsidR="00945C02" w:rsidRPr="00945C02">
        <w:rPr>
          <w:rFonts w:ascii="Tahoma" w:eastAsia="Times New Roman" w:hAnsi="Tahoma" w:cs="Tahoma"/>
          <w:b/>
          <w:noProof/>
          <w:lang w:eastAsia="sl-SI"/>
        </w:rPr>
        <w:t xml:space="preserve"> - Dobava splošnega elektromateriala, svetil in baterij po sklopih</w:t>
      </w:r>
      <w:r w:rsidR="00C6326C" w:rsidRPr="00637345">
        <w:rPr>
          <w:rFonts w:ascii="Tahoma" w:eastAsia="Times New Roman" w:hAnsi="Tahoma" w:cs="Tahoma"/>
          <w:sz w:val="20"/>
          <w:szCs w:val="20"/>
          <w:lang w:eastAsia="sl-SI"/>
        </w:rPr>
        <w:t>, od Ministrstva za pravosodje pridobi potrdilo iz kazenske evidence.</w:t>
      </w:r>
    </w:p>
    <w:p w14:paraId="39C02C86"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C78F34A"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71A12DB"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6326C" w:rsidRPr="00637345" w14:paraId="47AC320F" w14:textId="77777777" w:rsidTr="008C7B4E">
        <w:trPr>
          <w:trHeight w:val="235"/>
        </w:trPr>
        <w:tc>
          <w:tcPr>
            <w:tcW w:w="3402" w:type="dxa"/>
            <w:tcBorders>
              <w:top w:val="single" w:sz="4" w:space="0" w:color="auto"/>
            </w:tcBorders>
          </w:tcPr>
          <w:p w14:paraId="6E524581"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5415FEB"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809B688"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4093B32"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sz w:val="20"/>
          <w:szCs w:val="20"/>
          <w:lang w:eastAsia="sl-SI"/>
        </w:rPr>
      </w:pPr>
    </w:p>
    <w:p w14:paraId="6130CD85"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sz w:val="20"/>
          <w:szCs w:val="20"/>
          <w:lang w:eastAsia="sl-SI"/>
        </w:rPr>
      </w:pPr>
    </w:p>
    <w:p w14:paraId="284957C9"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sz w:val="20"/>
          <w:szCs w:val="20"/>
          <w:lang w:eastAsia="sl-SI"/>
        </w:rPr>
      </w:pPr>
    </w:p>
    <w:p w14:paraId="20B98626"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085C2844" w14:textId="77777777" w:rsidR="00C6326C" w:rsidRPr="00637345" w:rsidRDefault="00C6326C" w:rsidP="00340405">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2815E9E" w14:textId="77777777" w:rsidR="00C6326C" w:rsidRPr="00637345" w:rsidRDefault="00C6326C" w:rsidP="00340405">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4817A9CA" w14:textId="77777777" w:rsidR="00C6326C" w:rsidRPr="00637345" w:rsidRDefault="00C6326C" w:rsidP="00340405">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4ED994C8" w14:textId="77777777" w:rsidR="00C6326C" w:rsidRPr="00637345" w:rsidRDefault="00C6326C" w:rsidP="00340405">
      <w:pPr>
        <w:keepNext/>
        <w:keepLines/>
        <w:widowControl w:val="0"/>
        <w:spacing w:after="0" w:line="240" w:lineRule="auto"/>
        <w:jc w:val="both"/>
        <w:rPr>
          <w:rFonts w:ascii="Tahoma" w:eastAsia="Times New Roman" w:hAnsi="Tahoma" w:cs="Tahoma"/>
          <w:b/>
          <w:i/>
          <w:sz w:val="16"/>
          <w:szCs w:val="18"/>
          <w:lang w:eastAsia="sl-SI"/>
        </w:rPr>
      </w:pPr>
    </w:p>
    <w:p w14:paraId="0C2D93CD" w14:textId="77777777" w:rsidR="00C6326C" w:rsidRPr="00637345" w:rsidRDefault="00C6326C" w:rsidP="00340405">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4B8BDC77" w14:textId="77777777" w:rsidR="00C6326C" w:rsidRPr="00637345" w:rsidRDefault="00C6326C"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6326C" w:rsidRPr="00637345" w14:paraId="71DAFC18" w14:textId="77777777" w:rsidTr="008C7B4E">
        <w:tc>
          <w:tcPr>
            <w:tcW w:w="7740" w:type="dxa"/>
            <w:tcBorders>
              <w:top w:val="single" w:sz="4" w:space="0" w:color="000000"/>
              <w:left w:val="single" w:sz="4" w:space="0" w:color="000000"/>
              <w:bottom w:val="single" w:sz="4" w:space="0" w:color="000000"/>
            </w:tcBorders>
          </w:tcPr>
          <w:p w14:paraId="4F959586" w14:textId="77777777" w:rsidR="00C6326C" w:rsidRPr="00637345" w:rsidRDefault="00C6326C" w:rsidP="00340405">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38961CC8" w14:textId="77777777" w:rsidR="00C6326C" w:rsidRPr="00637345" w:rsidRDefault="00C6326C" w:rsidP="00340405">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790623F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7B9DE53C"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73702568"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3057F54D" w14:textId="331D501E" w:rsidR="00945C02" w:rsidRPr="003938C1" w:rsidRDefault="00945C02" w:rsidP="00340405">
      <w:pPr>
        <w:keepNext/>
        <w:keepLines/>
        <w:spacing w:after="0" w:line="240" w:lineRule="auto"/>
        <w:jc w:val="both"/>
        <w:rPr>
          <w:rFonts w:ascii="Tahoma" w:eastAsia="Times New Roman" w:hAnsi="Tahoma" w:cs="Tahoma"/>
          <w:sz w:val="20"/>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št. </w:t>
      </w:r>
      <w:r w:rsidR="00A56770">
        <w:rPr>
          <w:rFonts w:ascii="Tahoma" w:eastAsia="Times New Roman" w:hAnsi="Tahoma" w:cs="Tahoma"/>
          <w:noProof/>
          <w:sz w:val="20"/>
          <w:lang w:eastAsia="sl-SI"/>
        </w:rPr>
        <w:t>JPE-SAL-527/21</w:t>
      </w:r>
      <w:r w:rsidRPr="003938C1">
        <w:rPr>
          <w:rFonts w:ascii="Tahoma" w:eastAsia="Times New Roman" w:hAnsi="Tahoma" w:cs="Tahoma"/>
          <w:noProof/>
          <w:sz w:val="20"/>
          <w:lang w:eastAsia="sl-SI"/>
        </w:rPr>
        <w:t xml:space="preserve"> – </w:t>
      </w:r>
      <w:r>
        <w:rPr>
          <w:rFonts w:ascii="Tahoma" w:eastAsia="Times New Roman" w:hAnsi="Tahoma" w:cs="Tahoma"/>
          <w:noProof/>
          <w:sz w:val="20"/>
          <w:lang w:eastAsia="sl-SI"/>
        </w:rPr>
        <w:t>Dobava splošnega elektromateriala, svetil in baterij</w:t>
      </w:r>
      <w:r w:rsidRPr="003938C1">
        <w:rPr>
          <w:rFonts w:ascii="Tahoma" w:eastAsia="Times New Roman" w:hAnsi="Tahoma" w:cs="Tahoma"/>
          <w:sz w:val="20"/>
          <w:lang w:eastAsia="sl-SI"/>
        </w:rPr>
        <w:t xml:space="preserve"> za naslednji sklop:</w:t>
      </w:r>
    </w:p>
    <w:p w14:paraId="396A61D1" w14:textId="77777777" w:rsidR="00945C02" w:rsidRPr="00436FA9" w:rsidRDefault="00945C02" w:rsidP="00433109">
      <w:pPr>
        <w:keepNext/>
        <w:keepLines/>
        <w:numPr>
          <w:ilvl w:val="0"/>
          <w:numId w:val="35"/>
        </w:numPr>
        <w:tabs>
          <w:tab w:val="clear" w:pos="720"/>
        </w:tabs>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Splošni elektromaterial</w:t>
      </w:r>
    </w:p>
    <w:p w14:paraId="41375668" w14:textId="77777777" w:rsidR="00945C02" w:rsidRPr="00436FA9" w:rsidRDefault="00945C02" w:rsidP="00433109">
      <w:pPr>
        <w:keepNext/>
        <w:keepLines/>
        <w:numPr>
          <w:ilvl w:val="0"/>
          <w:numId w:val="35"/>
        </w:numPr>
        <w:tabs>
          <w:tab w:val="clear" w:pos="720"/>
        </w:tabs>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Klasična svetila in baterije</w:t>
      </w:r>
    </w:p>
    <w:p w14:paraId="02FAB890" w14:textId="77777777" w:rsidR="00945C02" w:rsidRPr="00436FA9" w:rsidRDefault="00945C02" w:rsidP="00433109">
      <w:pPr>
        <w:keepNext/>
        <w:keepLines/>
        <w:numPr>
          <w:ilvl w:val="0"/>
          <w:numId w:val="35"/>
        </w:numPr>
        <w:tabs>
          <w:tab w:val="clear" w:pos="720"/>
        </w:tabs>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Svetila po Uredbi o zelenem javnem naročanju</w:t>
      </w:r>
    </w:p>
    <w:p w14:paraId="67872B8D" w14:textId="77777777" w:rsidR="00945C02" w:rsidRPr="008C3809" w:rsidRDefault="00945C02" w:rsidP="00340405">
      <w:pPr>
        <w:keepNext/>
        <w:keepLines/>
        <w:spacing w:after="0" w:line="240" w:lineRule="auto"/>
        <w:jc w:val="both"/>
        <w:rPr>
          <w:rFonts w:ascii="Times New Roman" w:eastAsia="Times New Roman" w:hAnsi="Times New Roman"/>
          <w:b/>
          <w:sz w:val="18"/>
          <w:szCs w:val="20"/>
          <w:lang w:eastAsia="sl-SI"/>
        </w:rPr>
      </w:pPr>
      <w:r w:rsidRPr="008C3809">
        <w:rPr>
          <w:rFonts w:ascii="Times New Roman" w:eastAsia="Times New Roman" w:hAnsi="Times New Roman"/>
          <w:b/>
          <w:sz w:val="18"/>
          <w:szCs w:val="20"/>
          <w:lang w:eastAsia="sl-SI"/>
        </w:rPr>
        <w:t xml:space="preserve"> (ustrezno obkrožite)</w:t>
      </w:r>
    </w:p>
    <w:p w14:paraId="479EA5C1" w14:textId="77777777" w:rsidR="00945C02" w:rsidRPr="00357843" w:rsidRDefault="00945C02" w:rsidP="00340405">
      <w:pPr>
        <w:keepNext/>
        <w:keepLines/>
        <w:spacing w:after="0" w:line="240" w:lineRule="auto"/>
        <w:jc w:val="both"/>
        <w:rPr>
          <w:rFonts w:ascii="Tahoma" w:eastAsia="Times New Roman" w:hAnsi="Tahoma" w:cs="Tahoma"/>
          <w:lang w:eastAsia="sl-SI"/>
        </w:rPr>
      </w:pPr>
      <w:r w:rsidRPr="00357843">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6326C" w:rsidRPr="00637345" w14:paraId="20C499FB" w14:textId="77777777" w:rsidTr="008C7B4E">
        <w:trPr>
          <w:trHeight w:val="460"/>
        </w:trPr>
        <w:tc>
          <w:tcPr>
            <w:tcW w:w="6062" w:type="dxa"/>
            <w:shd w:val="clear" w:color="auto" w:fill="auto"/>
            <w:vAlign w:val="center"/>
          </w:tcPr>
          <w:p w14:paraId="2C49AC50" w14:textId="77777777" w:rsidR="00C6326C" w:rsidRPr="00637345" w:rsidRDefault="00C6326C" w:rsidP="00340405">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216452AE" w14:textId="77777777" w:rsidR="00C6326C" w:rsidRPr="00637345" w:rsidRDefault="00C6326C" w:rsidP="00340405">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C6326C" w:rsidRPr="00637345" w14:paraId="2514682F" w14:textId="77777777" w:rsidTr="008C7B4E">
        <w:trPr>
          <w:trHeight w:val="460"/>
        </w:trPr>
        <w:tc>
          <w:tcPr>
            <w:tcW w:w="6062" w:type="dxa"/>
            <w:shd w:val="clear" w:color="auto" w:fill="auto"/>
          </w:tcPr>
          <w:p w14:paraId="3153F193"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C67618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bl>
    <w:p w14:paraId="1AED9025" w14:textId="77777777" w:rsidR="00C6326C" w:rsidRPr="00637345" w:rsidRDefault="00C6326C" w:rsidP="00340405">
      <w:pPr>
        <w:keepNext/>
        <w:keepLines/>
        <w:widowControl w:val="0"/>
        <w:spacing w:after="0" w:line="240" w:lineRule="auto"/>
        <w:jc w:val="both"/>
        <w:rPr>
          <w:rFonts w:ascii="Tahoma" w:eastAsia="Times New Roman" w:hAnsi="Tahoma" w:cs="Tahoma"/>
          <w:b/>
          <w:bCs/>
          <w:lang w:eastAsia="sl-SI"/>
        </w:rPr>
      </w:pPr>
    </w:p>
    <w:p w14:paraId="26BF9058" w14:textId="77777777" w:rsidR="00C6326C" w:rsidRPr="00637345" w:rsidRDefault="00C6326C" w:rsidP="0034040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E113C97" w14:textId="77777777" w:rsidR="00C6326C" w:rsidRPr="00637345" w:rsidRDefault="00C6326C" w:rsidP="0034040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164E1E5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4DED920B"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E088591"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7F8CFCA" w14:textId="77777777" w:rsidR="00C6326C" w:rsidRPr="00EF49F8" w:rsidRDefault="00C6326C" w:rsidP="0034040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272BD275" w14:textId="77777777" w:rsidTr="008C7B4E">
        <w:trPr>
          <w:trHeight w:val="235"/>
        </w:trPr>
        <w:tc>
          <w:tcPr>
            <w:tcW w:w="3119" w:type="dxa"/>
            <w:tcBorders>
              <w:bottom w:val="single" w:sz="4" w:space="0" w:color="auto"/>
            </w:tcBorders>
          </w:tcPr>
          <w:p w14:paraId="3F483021"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2552" w:type="dxa"/>
          </w:tcPr>
          <w:p w14:paraId="4F6B4139"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0B1FC60" w14:textId="77777777" w:rsidR="00C6326C" w:rsidRPr="00EF49F8"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30E22B12" w14:textId="77777777" w:rsidTr="008C7B4E">
        <w:trPr>
          <w:trHeight w:val="235"/>
        </w:trPr>
        <w:tc>
          <w:tcPr>
            <w:tcW w:w="3119" w:type="dxa"/>
            <w:tcBorders>
              <w:top w:val="single" w:sz="4" w:space="0" w:color="auto"/>
            </w:tcBorders>
          </w:tcPr>
          <w:p w14:paraId="57359557"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DAF0558" w14:textId="77777777" w:rsidR="00C6326C" w:rsidRPr="00EF49F8" w:rsidRDefault="00C6326C" w:rsidP="0034040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E6CD988"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F9B2455" w14:textId="77777777" w:rsidR="00C6326C" w:rsidRPr="00637345" w:rsidRDefault="00C6326C" w:rsidP="00340405">
      <w:pPr>
        <w:keepNext/>
        <w:keepLines/>
        <w:widowControl w:val="0"/>
        <w:spacing w:after="0" w:line="240" w:lineRule="auto"/>
        <w:jc w:val="both"/>
        <w:rPr>
          <w:rFonts w:ascii="Tahoma" w:eastAsia="Times New Roman" w:hAnsi="Tahoma" w:cs="Tahoma"/>
          <w:b/>
          <w:lang w:eastAsia="sl-SI"/>
        </w:rPr>
      </w:pPr>
    </w:p>
    <w:p w14:paraId="2DCDC611" w14:textId="77777777" w:rsidR="00C6326C" w:rsidRPr="00637345" w:rsidRDefault="00C6326C" w:rsidP="0034040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4A345750" w14:textId="77777777" w:rsidR="00C6326C" w:rsidRPr="00637345" w:rsidRDefault="00C6326C" w:rsidP="0034040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5506696F" w14:textId="77777777" w:rsidR="00C6326C" w:rsidRPr="00637345" w:rsidRDefault="00C6326C" w:rsidP="00340405">
      <w:pPr>
        <w:keepNext/>
        <w:keepLines/>
        <w:widowControl w:val="0"/>
        <w:spacing w:after="0" w:line="240" w:lineRule="auto"/>
        <w:jc w:val="both"/>
        <w:rPr>
          <w:rFonts w:ascii="Tahoma" w:eastAsia="Times New Roman" w:hAnsi="Tahoma" w:cs="Tahoma"/>
          <w:b/>
          <w:lang w:eastAsia="sl-SI"/>
        </w:rPr>
      </w:pPr>
    </w:p>
    <w:p w14:paraId="7207AB33"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B3FC89A"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48FF8633" w14:textId="77777777" w:rsidR="00C6326C" w:rsidRPr="00EF49F8" w:rsidRDefault="00C6326C" w:rsidP="0034040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21327A0C" w14:textId="77777777" w:rsidTr="008C7B4E">
        <w:trPr>
          <w:trHeight w:val="235"/>
        </w:trPr>
        <w:tc>
          <w:tcPr>
            <w:tcW w:w="3119" w:type="dxa"/>
            <w:tcBorders>
              <w:bottom w:val="single" w:sz="4" w:space="0" w:color="auto"/>
            </w:tcBorders>
          </w:tcPr>
          <w:p w14:paraId="0DCC2C98"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2552" w:type="dxa"/>
          </w:tcPr>
          <w:p w14:paraId="6CD7836E"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2DA065A" w14:textId="77777777" w:rsidR="00C6326C" w:rsidRPr="00EF49F8" w:rsidRDefault="00C6326C"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1B8FD9E3" w14:textId="77777777" w:rsidTr="008C7B4E">
        <w:trPr>
          <w:trHeight w:val="235"/>
        </w:trPr>
        <w:tc>
          <w:tcPr>
            <w:tcW w:w="3119" w:type="dxa"/>
            <w:tcBorders>
              <w:top w:val="single" w:sz="4" w:space="0" w:color="auto"/>
            </w:tcBorders>
          </w:tcPr>
          <w:p w14:paraId="2880DF8C"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30CD8BF" w14:textId="77777777" w:rsidR="00C6326C" w:rsidRPr="00EF49F8" w:rsidRDefault="00C6326C" w:rsidP="0034040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EE3FDE3" w14:textId="77777777" w:rsidR="00C6326C" w:rsidRPr="00EF49F8" w:rsidRDefault="00C6326C" w:rsidP="0034040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8A6ACEF"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2D453400"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2E8C27C" w14:textId="77777777" w:rsidR="00C6326C" w:rsidRPr="00637345" w:rsidRDefault="00C6326C" w:rsidP="0034040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4679EAC2" w14:textId="77777777" w:rsidR="00C6326C" w:rsidRPr="00637345" w:rsidRDefault="00C6326C" w:rsidP="0034040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E2FFAE7" w14:textId="77777777" w:rsidR="00C6326C" w:rsidRPr="00637345" w:rsidRDefault="00C6326C" w:rsidP="0034040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1B95560"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5E0CF51A" w14:textId="77777777" w:rsidR="00C6326C" w:rsidRPr="00637345" w:rsidRDefault="00C6326C" w:rsidP="00340405">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223CD4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61D6381A" w14:textId="77777777" w:rsidTr="008C7B4E">
        <w:tc>
          <w:tcPr>
            <w:tcW w:w="8008" w:type="dxa"/>
            <w:tcBorders>
              <w:top w:val="single" w:sz="4" w:space="0" w:color="auto"/>
              <w:bottom w:val="single" w:sz="4" w:space="0" w:color="auto"/>
            </w:tcBorders>
          </w:tcPr>
          <w:p w14:paraId="2285CBD2" w14:textId="77777777" w:rsidR="00C6326C" w:rsidRPr="00637345" w:rsidRDefault="00C6326C" w:rsidP="00340405">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01E8FA47" w14:textId="77777777" w:rsidR="00C6326C" w:rsidRPr="00637345" w:rsidRDefault="00C6326C" w:rsidP="00340405">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233342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3163E268" w14:textId="79F8C810" w:rsidR="00945C02" w:rsidRPr="003938C1" w:rsidRDefault="00A56770" w:rsidP="00340405">
      <w:pPr>
        <w:keepNext/>
        <w:keepLines/>
        <w:spacing w:after="0" w:line="240" w:lineRule="auto"/>
        <w:jc w:val="both"/>
        <w:rPr>
          <w:rFonts w:ascii="Tahoma" w:eastAsia="Times New Roman" w:hAnsi="Tahoma" w:cs="Tahoma"/>
          <w:b/>
          <w:sz w:val="20"/>
          <w:lang w:eastAsia="sl-SI"/>
        </w:rPr>
      </w:pPr>
      <w:r>
        <w:rPr>
          <w:rFonts w:ascii="Tahoma" w:eastAsia="Times New Roman" w:hAnsi="Tahoma" w:cs="Tahoma"/>
          <w:b/>
          <w:noProof/>
          <w:sz w:val="20"/>
          <w:lang w:eastAsia="sl-SI"/>
        </w:rPr>
        <w:t>JPE-SAL-527/21</w:t>
      </w:r>
      <w:r w:rsidR="00945C02" w:rsidRPr="003938C1">
        <w:rPr>
          <w:rFonts w:ascii="Tahoma" w:eastAsia="Times New Roman" w:hAnsi="Tahoma" w:cs="Tahoma"/>
          <w:b/>
          <w:noProof/>
          <w:sz w:val="20"/>
          <w:lang w:eastAsia="sl-SI"/>
        </w:rPr>
        <w:t xml:space="preserve"> – </w:t>
      </w:r>
      <w:r w:rsidR="00945C02">
        <w:rPr>
          <w:rFonts w:ascii="Tahoma" w:eastAsia="Times New Roman" w:hAnsi="Tahoma" w:cs="Tahoma"/>
          <w:b/>
          <w:noProof/>
          <w:sz w:val="20"/>
          <w:lang w:eastAsia="sl-SI"/>
        </w:rPr>
        <w:t>Dobava splošnega elektromateriala, svetil in baterij</w:t>
      </w:r>
      <w:r w:rsidR="00945C02" w:rsidRPr="003938C1">
        <w:rPr>
          <w:rFonts w:ascii="Tahoma" w:eastAsia="Times New Roman" w:hAnsi="Tahoma" w:cs="Tahoma"/>
          <w:b/>
          <w:sz w:val="20"/>
          <w:lang w:eastAsia="sl-SI"/>
        </w:rPr>
        <w:t xml:space="preserve"> za naslednji sklop:</w:t>
      </w:r>
    </w:p>
    <w:p w14:paraId="5FF1728A" w14:textId="77777777" w:rsidR="00945C02" w:rsidRPr="00436FA9" w:rsidRDefault="00945C02" w:rsidP="00433109">
      <w:pPr>
        <w:keepNext/>
        <w:keepLines/>
        <w:numPr>
          <w:ilvl w:val="0"/>
          <w:numId w:val="36"/>
        </w:numPr>
        <w:tabs>
          <w:tab w:val="clear" w:pos="720"/>
        </w:tabs>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Splošni elektromaterial</w:t>
      </w:r>
    </w:p>
    <w:p w14:paraId="4CC41244" w14:textId="77777777" w:rsidR="00945C02" w:rsidRPr="00436FA9" w:rsidRDefault="00945C02" w:rsidP="00433109">
      <w:pPr>
        <w:keepNext/>
        <w:keepLines/>
        <w:numPr>
          <w:ilvl w:val="0"/>
          <w:numId w:val="36"/>
        </w:numPr>
        <w:tabs>
          <w:tab w:val="clear" w:pos="720"/>
        </w:tabs>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Klasična svetila in baterije</w:t>
      </w:r>
    </w:p>
    <w:p w14:paraId="18FD9764" w14:textId="77777777" w:rsidR="00945C02" w:rsidRPr="00436FA9" w:rsidRDefault="00945C02" w:rsidP="00433109">
      <w:pPr>
        <w:keepNext/>
        <w:keepLines/>
        <w:numPr>
          <w:ilvl w:val="0"/>
          <w:numId w:val="36"/>
        </w:numPr>
        <w:tabs>
          <w:tab w:val="clear" w:pos="720"/>
        </w:tabs>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Svetila po Uredbi o zelenem javnem naročanju</w:t>
      </w:r>
    </w:p>
    <w:p w14:paraId="53A5A541" w14:textId="77777777" w:rsidR="00945C02" w:rsidRPr="003938C1" w:rsidRDefault="00945C02" w:rsidP="00340405">
      <w:pPr>
        <w:keepNext/>
        <w:keepLines/>
        <w:spacing w:after="0" w:line="240" w:lineRule="auto"/>
        <w:jc w:val="both"/>
        <w:rPr>
          <w:rFonts w:ascii="Times New Roman" w:eastAsia="Times New Roman" w:hAnsi="Times New Roman"/>
          <w:b/>
          <w:sz w:val="16"/>
          <w:szCs w:val="20"/>
          <w:lang w:eastAsia="sl-SI"/>
        </w:rPr>
      </w:pPr>
      <w:r w:rsidRPr="003938C1">
        <w:rPr>
          <w:rFonts w:ascii="Times New Roman" w:eastAsia="Times New Roman" w:hAnsi="Times New Roman"/>
          <w:b/>
          <w:sz w:val="16"/>
          <w:szCs w:val="20"/>
          <w:lang w:eastAsia="sl-SI"/>
        </w:rPr>
        <w:t xml:space="preserve"> (ustrezno obkrožite)</w:t>
      </w:r>
    </w:p>
    <w:p w14:paraId="14C184DC" w14:textId="77777777" w:rsidR="00945C02" w:rsidRPr="00637345" w:rsidRDefault="00945C02" w:rsidP="00340405">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C6326C" w:rsidRPr="00637345" w14:paraId="5A92FFB0" w14:textId="77777777" w:rsidTr="008C7B4E">
        <w:trPr>
          <w:trHeight w:val="385"/>
          <w:jc w:val="center"/>
        </w:trPr>
        <w:tc>
          <w:tcPr>
            <w:tcW w:w="3397" w:type="dxa"/>
          </w:tcPr>
          <w:p w14:paraId="5F12A205"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8DE7933"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5811" w:type="dxa"/>
          </w:tcPr>
          <w:p w14:paraId="39DC7C2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31CC5F15" w14:textId="77777777" w:rsidTr="008C7B4E">
        <w:trPr>
          <w:jc w:val="center"/>
        </w:trPr>
        <w:tc>
          <w:tcPr>
            <w:tcW w:w="3397" w:type="dxa"/>
          </w:tcPr>
          <w:p w14:paraId="5467ECE3"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1F79429"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5811" w:type="dxa"/>
          </w:tcPr>
          <w:p w14:paraId="01FBBE9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5EB1E9A1" w14:textId="77777777" w:rsidTr="008C7B4E">
        <w:trPr>
          <w:jc w:val="center"/>
        </w:trPr>
        <w:tc>
          <w:tcPr>
            <w:tcW w:w="3397" w:type="dxa"/>
          </w:tcPr>
          <w:p w14:paraId="08687E81"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BC9C52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5811" w:type="dxa"/>
          </w:tcPr>
          <w:p w14:paraId="769C212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04448DD7" w14:textId="77777777" w:rsidTr="008C7B4E">
        <w:trPr>
          <w:jc w:val="center"/>
        </w:trPr>
        <w:tc>
          <w:tcPr>
            <w:tcW w:w="3397" w:type="dxa"/>
            <w:tcBorders>
              <w:top w:val="single" w:sz="4" w:space="0" w:color="auto"/>
              <w:left w:val="single" w:sz="4" w:space="0" w:color="auto"/>
              <w:bottom w:val="single" w:sz="4" w:space="0" w:color="auto"/>
              <w:right w:val="single" w:sz="4" w:space="0" w:color="auto"/>
            </w:tcBorders>
          </w:tcPr>
          <w:p w14:paraId="6A5CB28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01390A16"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4AE46AD0" w14:textId="77777777" w:rsidTr="008C7B4E">
        <w:trPr>
          <w:jc w:val="center"/>
        </w:trPr>
        <w:tc>
          <w:tcPr>
            <w:tcW w:w="3397" w:type="dxa"/>
            <w:tcBorders>
              <w:top w:val="single" w:sz="4" w:space="0" w:color="auto"/>
              <w:left w:val="single" w:sz="4" w:space="0" w:color="auto"/>
              <w:bottom w:val="single" w:sz="4" w:space="0" w:color="auto"/>
              <w:right w:val="single" w:sz="4" w:space="0" w:color="auto"/>
            </w:tcBorders>
          </w:tcPr>
          <w:p w14:paraId="55022C26" w14:textId="77777777" w:rsidR="00C6326C" w:rsidRPr="00637345" w:rsidRDefault="00C6326C" w:rsidP="0034040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F64983C"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61311BFF"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340BFC8D"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0CF64279" w14:textId="77777777" w:rsidTr="008C7B4E">
        <w:trPr>
          <w:trHeight w:val="163"/>
          <w:jc w:val="center"/>
        </w:trPr>
        <w:tc>
          <w:tcPr>
            <w:tcW w:w="3397" w:type="dxa"/>
          </w:tcPr>
          <w:p w14:paraId="37E2933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0A3777A9"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53A23E94" w14:textId="77777777" w:rsidTr="008C7B4E">
        <w:trPr>
          <w:jc w:val="center"/>
        </w:trPr>
        <w:tc>
          <w:tcPr>
            <w:tcW w:w="3397" w:type="dxa"/>
          </w:tcPr>
          <w:p w14:paraId="5E60D8A6"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44643717"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4AE5A842" w14:textId="77777777" w:rsidTr="008C7B4E">
        <w:trPr>
          <w:jc w:val="center"/>
        </w:trPr>
        <w:tc>
          <w:tcPr>
            <w:tcW w:w="3397" w:type="dxa"/>
          </w:tcPr>
          <w:p w14:paraId="124789B6"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5D7ACBB4"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5989ED6B" w14:textId="77777777" w:rsidTr="008C7B4E">
        <w:trPr>
          <w:trHeight w:val="1130"/>
          <w:jc w:val="center"/>
        </w:trPr>
        <w:tc>
          <w:tcPr>
            <w:tcW w:w="3397" w:type="dxa"/>
          </w:tcPr>
          <w:p w14:paraId="6774CD15" w14:textId="77777777" w:rsidR="00C6326C" w:rsidRPr="00637345" w:rsidRDefault="00C6326C" w:rsidP="0034040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06EC880F"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3B2C4A5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2D2DC45A"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4FD2801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553F9741" w14:textId="77777777" w:rsidTr="008C7B4E">
        <w:trPr>
          <w:trHeight w:val="208"/>
          <w:jc w:val="center"/>
        </w:trPr>
        <w:tc>
          <w:tcPr>
            <w:tcW w:w="3397" w:type="dxa"/>
          </w:tcPr>
          <w:p w14:paraId="1B65F8A4" w14:textId="77777777" w:rsidR="00C6326C" w:rsidRPr="00637345" w:rsidRDefault="00C6326C" w:rsidP="0034040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32006C18"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4C87B6B0" w14:textId="77777777" w:rsidTr="008C7B4E">
        <w:trPr>
          <w:jc w:val="center"/>
        </w:trPr>
        <w:tc>
          <w:tcPr>
            <w:tcW w:w="3397" w:type="dxa"/>
          </w:tcPr>
          <w:p w14:paraId="039A7DD8"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58DA8A27"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5811" w:type="dxa"/>
          </w:tcPr>
          <w:p w14:paraId="52F2ED55"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bl>
    <w:p w14:paraId="445B0257" w14:textId="77777777" w:rsidR="00C6326C" w:rsidRPr="00637345" w:rsidRDefault="00C6326C"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7275A9BB" w14:textId="77777777" w:rsidR="00C6326C" w:rsidRPr="00637345" w:rsidRDefault="00C6326C" w:rsidP="0034040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26FD5AE1" w14:textId="77777777" w:rsidR="00C6326C" w:rsidRPr="00637345" w:rsidRDefault="00C6326C" w:rsidP="00340405">
      <w:pPr>
        <w:keepNext/>
        <w:keepLines/>
        <w:widowControl w:val="0"/>
        <w:spacing w:after="0" w:line="240" w:lineRule="auto"/>
        <w:jc w:val="center"/>
        <w:rPr>
          <w:rFonts w:ascii="Tahoma" w:eastAsia="Times New Roman" w:hAnsi="Tahoma" w:cs="Tahoma"/>
          <w:b/>
          <w:bCs/>
          <w:lang w:eastAsia="sl-SI"/>
        </w:rPr>
      </w:pPr>
    </w:p>
    <w:p w14:paraId="60942B99"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6326C" w:rsidRPr="00637345" w14:paraId="1175EC9C" w14:textId="77777777" w:rsidTr="008C7B4E">
        <w:tc>
          <w:tcPr>
            <w:tcW w:w="4820" w:type="dxa"/>
          </w:tcPr>
          <w:p w14:paraId="2F597FD3" w14:textId="77777777" w:rsidR="00C6326C" w:rsidRPr="00637345" w:rsidRDefault="00C6326C" w:rsidP="00433109">
            <w:pPr>
              <w:keepNext/>
              <w:keepLines/>
              <w:widowControl w:val="0"/>
              <w:numPr>
                <w:ilvl w:val="0"/>
                <w:numId w:val="5"/>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17898311" w14:textId="77777777" w:rsidR="00C6326C" w:rsidRPr="00637345" w:rsidRDefault="00C6326C" w:rsidP="00433109">
            <w:pPr>
              <w:keepNext/>
              <w:keepLines/>
              <w:widowControl w:val="0"/>
              <w:numPr>
                <w:ilvl w:val="0"/>
                <w:numId w:val="5"/>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7402D07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B0392F6"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6326C" w:rsidRPr="00637345" w14:paraId="1CD83C38" w14:textId="77777777" w:rsidTr="008C7B4E">
        <w:trPr>
          <w:trHeight w:val="235"/>
        </w:trPr>
        <w:tc>
          <w:tcPr>
            <w:tcW w:w="3374" w:type="dxa"/>
            <w:tcBorders>
              <w:bottom w:val="single" w:sz="4" w:space="0" w:color="auto"/>
            </w:tcBorders>
          </w:tcPr>
          <w:p w14:paraId="4329B06C"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lang w:eastAsia="sl-SI"/>
              </w:rPr>
            </w:pPr>
          </w:p>
        </w:tc>
        <w:tc>
          <w:tcPr>
            <w:tcW w:w="2977" w:type="dxa"/>
          </w:tcPr>
          <w:p w14:paraId="3161FCE5"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172FB8FB" w14:textId="77777777" w:rsidR="00C6326C" w:rsidRPr="00637345" w:rsidRDefault="00C6326C" w:rsidP="00340405">
            <w:pPr>
              <w:keepNext/>
              <w:keepLines/>
              <w:widowControl w:val="0"/>
              <w:spacing w:after="0" w:line="240" w:lineRule="auto"/>
              <w:jc w:val="both"/>
              <w:rPr>
                <w:rFonts w:ascii="Tahoma" w:eastAsia="Times New Roman" w:hAnsi="Tahoma" w:cs="Tahoma"/>
                <w:snapToGrid w:val="0"/>
                <w:lang w:eastAsia="sl-SI"/>
              </w:rPr>
            </w:pPr>
          </w:p>
        </w:tc>
      </w:tr>
      <w:tr w:rsidR="00C6326C" w:rsidRPr="00637345" w14:paraId="28C512FB" w14:textId="77777777" w:rsidTr="008C7B4E">
        <w:trPr>
          <w:trHeight w:val="235"/>
        </w:trPr>
        <w:tc>
          <w:tcPr>
            <w:tcW w:w="3374" w:type="dxa"/>
            <w:tcBorders>
              <w:top w:val="single" w:sz="4" w:space="0" w:color="auto"/>
            </w:tcBorders>
          </w:tcPr>
          <w:p w14:paraId="2E8AEB50"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2723408"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1242D3D3" w14:textId="77777777" w:rsidR="00C6326C" w:rsidRPr="00637345" w:rsidRDefault="00C6326C" w:rsidP="00340405">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2B75EC0B"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65ED3910"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8B2F733" w14:textId="77777777" w:rsidR="00C6326C" w:rsidRPr="00637345" w:rsidRDefault="00C6326C" w:rsidP="0034040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4C237F1" w14:textId="77777777" w:rsidR="00C6326C" w:rsidRPr="00637345" w:rsidRDefault="00C6326C"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9E8FF48" w14:textId="77777777" w:rsidR="00C6326C" w:rsidRPr="00637345" w:rsidRDefault="00C6326C"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34C9FA6E" w14:textId="77777777" w:rsidTr="008C7B4E">
        <w:tc>
          <w:tcPr>
            <w:tcW w:w="8008" w:type="dxa"/>
            <w:tcBorders>
              <w:top w:val="single" w:sz="4" w:space="0" w:color="auto"/>
              <w:bottom w:val="single" w:sz="4" w:space="0" w:color="auto"/>
            </w:tcBorders>
          </w:tcPr>
          <w:p w14:paraId="4A9621C1" w14:textId="77777777" w:rsidR="00C6326C" w:rsidRPr="00637345" w:rsidRDefault="00C6326C" w:rsidP="00340405">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7C99D695" w14:textId="77777777" w:rsidR="00C6326C" w:rsidRPr="00637345" w:rsidRDefault="00C6326C" w:rsidP="00340405">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439921C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64B2BF7D" w14:textId="5D934622" w:rsidR="00945C02" w:rsidRPr="003938C1" w:rsidRDefault="00945C02" w:rsidP="00340405">
      <w:pPr>
        <w:keepNext/>
        <w:keepLines/>
        <w:spacing w:after="0" w:line="240" w:lineRule="auto"/>
        <w:jc w:val="both"/>
        <w:rPr>
          <w:rFonts w:ascii="Tahoma" w:eastAsia="Times New Roman" w:hAnsi="Tahoma" w:cs="Tahoma"/>
          <w:sz w:val="20"/>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št. </w:t>
      </w:r>
      <w:r w:rsidR="00A56770">
        <w:rPr>
          <w:rFonts w:ascii="Tahoma" w:eastAsia="Times New Roman" w:hAnsi="Tahoma" w:cs="Tahoma"/>
          <w:noProof/>
          <w:sz w:val="20"/>
          <w:lang w:eastAsia="sl-SI"/>
        </w:rPr>
        <w:t>JPE-SAL-527/21</w:t>
      </w:r>
      <w:r w:rsidRPr="003938C1">
        <w:rPr>
          <w:rFonts w:ascii="Tahoma" w:eastAsia="Times New Roman" w:hAnsi="Tahoma" w:cs="Tahoma"/>
          <w:noProof/>
          <w:sz w:val="20"/>
          <w:lang w:eastAsia="sl-SI"/>
        </w:rPr>
        <w:t xml:space="preserve"> – </w:t>
      </w:r>
      <w:r>
        <w:rPr>
          <w:rFonts w:ascii="Tahoma" w:eastAsia="Times New Roman" w:hAnsi="Tahoma" w:cs="Tahoma"/>
          <w:noProof/>
          <w:sz w:val="20"/>
          <w:lang w:eastAsia="sl-SI"/>
        </w:rPr>
        <w:t>Dobava splošnega elektromateriala, svetil in baterij</w:t>
      </w:r>
      <w:r w:rsidRPr="003938C1">
        <w:rPr>
          <w:rFonts w:ascii="Tahoma" w:eastAsia="Times New Roman" w:hAnsi="Tahoma" w:cs="Tahoma"/>
          <w:sz w:val="20"/>
          <w:lang w:eastAsia="sl-SI"/>
        </w:rPr>
        <w:t xml:space="preserve"> za naslednji sklop:</w:t>
      </w:r>
    </w:p>
    <w:p w14:paraId="38690E94" w14:textId="77777777" w:rsidR="00945C02" w:rsidRPr="00436FA9" w:rsidRDefault="00945C02" w:rsidP="00433109">
      <w:pPr>
        <w:keepNext/>
        <w:keepLines/>
        <w:numPr>
          <w:ilvl w:val="0"/>
          <w:numId w:val="41"/>
        </w:numPr>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Splošni elektromaterial</w:t>
      </w:r>
    </w:p>
    <w:p w14:paraId="31611A62" w14:textId="77777777" w:rsidR="00945C02" w:rsidRPr="00436FA9" w:rsidRDefault="00945C02" w:rsidP="00433109">
      <w:pPr>
        <w:keepNext/>
        <w:keepLines/>
        <w:numPr>
          <w:ilvl w:val="0"/>
          <w:numId w:val="41"/>
        </w:numPr>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Klasična svetila in baterije</w:t>
      </w:r>
    </w:p>
    <w:p w14:paraId="753DFA8A" w14:textId="77777777" w:rsidR="00945C02" w:rsidRPr="00436FA9" w:rsidRDefault="00945C02" w:rsidP="00433109">
      <w:pPr>
        <w:keepNext/>
        <w:keepLines/>
        <w:numPr>
          <w:ilvl w:val="0"/>
          <w:numId w:val="41"/>
        </w:numPr>
        <w:spacing w:after="0" w:line="240" w:lineRule="auto"/>
        <w:ind w:left="426" w:right="424"/>
        <w:jc w:val="both"/>
        <w:rPr>
          <w:rFonts w:ascii="Tahoma" w:eastAsia="Times New Roman" w:hAnsi="Tahoma" w:cs="Tahoma"/>
          <w:sz w:val="20"/>
          <w:lang w:eastAsia="sl-SI"/>
        </w:rPr>
      </w:pPr>
      <w:r w:rsidRPr="00436FA9">
        <w:rPr>
          <w:rFonts w:ascii="Tahoma" w:eastAsia="Times New Roman" w:hAnsi="Tahoma" w:cs="Tahoma"/>
          <w:sz w:val="20"/>
          <w:lang w:eastAsia="sl-SI"/>
        </w:rPr>
        <w:t>Sklop: Svetila po Uredbi o zelenem javnem naročanju</w:t>
      </w:r>
    </w:p>
    <w:p w14:paraId="65C17146" w14:textId="77777777" w:rsidR="00945C02" w:rsidRDefault="00945C02" w:rsidP="00340405">
      <w:pPr>
        <w:keepNext/>
        <w:keepLines/>
        <w:spacing w:after="0" w:line="240" w:lineRule="auto"/>
        <w:jc w:val="both"/>
        <w:rPr>
          <w:rFonts w:ascii="Times New Roman" w:eastAsia="Times New Roman" w:hAnsi="Times New Roman"/>
          <w:b/>
          <w:sz w:val="18"/>
          <w:szCs w:val="20"/>
          <w:lang w:eastAsia="sl-SI"/>
        </w:rPr>
      </w:pPr>
      <w:r w:rsidRPr="008C3809">
        <w:rPr>
          <w:rFonts w:ascii="Times New Roman" w:eastAsia="Times New Roman" w:hAnsi="Times New Roman"/>
          <w:b/>
          <w:sz w:val="18"/>
          <w:szCs w:val="20"/>
          <w:lang w:eastAsia="sl-SI"/>
        </w:rPr>
        <w:t xml:space="preserve"> (ustrezno obkrožite)</w:t>
      </w:r>
    </w:p>
    <w:p w14:paraId="49236F0F" w14:textId="77777777" w:rsidR="00C6326C" w:rsidRPr="00637345" w:rsidRDefault="00C6326C" w:rsidP="00340405">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6F686A1D"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6326C" w:rsidRPr="00637345" w14:paraId="6474814D" w14:textId="77777777" w:rsidTr="008C7B4E">
        <w:trPr>
          <w:trHeight w:val="385"/>
          <w:jc w:val="center"/>
        </w:trPr>
        <w:tc>
          <w:tcPr>
            <w:tcW w:w="2762" w:type="dxa"/>
          </w:tcPr>
          <w:p w14:paraId="13BBC84F"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6003639"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6446" w:type="dxa"/>
          </w:tcPr>
          <w:p w14:paraId="712CF309"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71AA572E" w14:textId="77777777" w:rsidTr="008C7B4E">
        <w:trPr>
          <w:jc w:val="center"/>
        </w:trPr>
        <w:tc>
          <w:tcPr>
            <w:tcW w:w="2762" w:type="dxa"/>
          </w:tcPr>
          <w:p w14:paraId="6491498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4BDAE3C"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6446" w:type="dxa"/>
          </w:tcPr>
          <w:p w14:paraId="6BD1FB8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163B7371" w14:textId="77777777" w:rsidTr="008C7B4E">
        <w:trPr>
          <w:jc w:val="center"/>
        </w:trPr>
        <w:tc>
          <w:tcPr>
            <w:tcW w:w="2762" w:type="dxa"/>
          </w:tcPr>
          <w:p w14:paraId="2EDF7F51"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4F2406CA"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6446" w:type="dxa"/>
          </w:tcPr>
          <w:p w14:paraId="34254E59"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33E6E7C5" w14:textId="77777777" w:rsidTr="008C7B4E">
        <w:trPr>
          <w:trHeight w:val="341"/>
          <w:jc w:val="center"/>
        </w:trPr>
        <w:tc>
          <w:tcPr>
            <w:tcW w:w="2762" w:type="dxa"/>
          </w:tcPr>
          <w:p w14:paraId="01C877FE"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02AFF8C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578D199F" w14:textId="77777777" w:rsidTr="008C7B4E">
        <w:trPr>
          <w:jc w:val="center"/>
        </w:trPr>
        <w:tc>
          <w:tcPr>
            <w:tcW w:w="2762" w:type="dxa"/>
          </w:tcPr>
          <w:p w14:paraId="3C56515F" w14:textId="77777777" w:rsidR="00C6326C" w:rsidRPr="00637345" w:rsidRDefault="00C6326C" w:rsidP="0034040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67C6F6B"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6446" w:type="dxa"/>
          </w:tcPr>
          <w:p w14:paraId="7ECB47C4"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34488C1A" w14:textId="77777777" w:rsidTr="008C7B4E">
        <w:trPr>
          <w:jc w:val="center"/>
        </w:trPr>
        <w:tc>
          <w:tcPr>
            <w:tcW w:w="2762" w:type="dxa"/>
          </w:tcPr>
          <w:p w14:paraId="5B1CC67F"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79F7D8E4"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579D3699" w14:textId="77777777" w:rsidTr="008C7B4E">
        <w:trPr>
          <w:jc w:val="center"/>
        </w:trPr>
        <w:tc>
          <w:tcPr>
            <w:tcW w:w="2762" w:type="dxa"/>
          </w:tcPr>
          <w:p w14:paraId="5E33A33A"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E09C37B"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1FD96307" w14:textId="77777777" w:rsidTr="008C7B4E">
        <w:trPr>
          <w:jc w:val="center"/>
        </w:trPr>
        <w:tc>
          <w:tcPr>
            <w:tcW w:w="2762" w:type="dxa"/>
          </w:tcPr>
          <w:p w14:paraId="45448198"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702C8147"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6446" w:type="dxa"/>
          </w:tcPr>
          <w:p w14:paraId="7668718F"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r w:rsidR="00C6326C" w:rsidRPr="00637345" w14:paraId="6ECBF5EC" w14:textId="77777777" w:rsidTr="008C7B4E">
        <w:trPr>
          <w:jc w:val="center"/>
        </w:trPr>
        <w:tc>
          <w:tcPr>
            <w:tcW w:w="2762" w:type="dxa"/>
            <w:vAlign w:val="center"/>
          </w:tcPr>
          <w:p w14:paraId="71B8C28E" w14:textId="77777777" w:rsidR="00C6326C" w:rsidRPr="00637345" w:rsidRDefault="00C6326C" w:rsidP="00340405">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580CB892" w14:textId="77777777" w:rsidR="00C6326C" w:rsidRPr="00637345" w:rsidRDefault="00C6326C" w:rsidP="00340405">
            <w:pPr>
              <w:keepNext/>
              <w:keepLines/>
              <w:widowControl w:val="0"/>
              <w:spacing w:after="0" w:line="240" w:lineRule="auto"/>
              <w:rPr>
                <w:rFonts w:ascii="Tahoma" w:eastAsia="Times New Roman" w:hAnsi="Tahoma" w:cs="Tahoma"/>
                <w:sz w:val="18"/>
                <w:szCs w:val="18"/>
                <w:lang w:eastAsia="sl-SI"/>
              </w:rPr>
            </w:pPr>
          </w:p>
          <w:p w14:paraId="7B11A3F5" w14:textId="77777777" w:rsidR="00C6326C" w:rsidRPr="00637345" w:rsidRDefault="00C6326C" w:rsidP="00340405">
            <w:pPr>
              <w:keepNext/>
              <w:keepLines/>
              <w:widowControl w:val="0"/>
              <w:spacing w:after="0" w:line="240" w:lineRule="auto"/>
              <w:rPr>
                <w:rFonts w:ascii="Tahoma" w:eastAsia="Times New Roman" w:hAnsi="Tahoma" w:cs="Tahoma"/>
                <w:sz w:val="18"/>
                <w:szCs w:val="18"/>
                <w:lang w:eastAsia="sl-SI"/>
              </w:rPr>
            </w:pPr>
          </w:p>
        </w:tc>
      </w:tr>
      <w:tr w:rsidR="00C6326C" w:rsidRPr="00637345" w14:paraId="1A5ECC46" w14:textId="77777777" w:rsidTr="008C7B4E">
        <w:trPr>
          <w:jc w:val="center"/>
        </w:trPr>
        <w:tc>
          <w:tcPr>
            <w:tcW w:w="2762" w:type="dxa"/>
            <w:vAlign w:val="center"/>
          </w:tcPr>
          <w:p w14:paraId="21A64BC2" w14:textId="77777777" w:rsidR="00C6326C" w:rsidRPr="00637345" w:rsidRDefault="00C6326C" w:rsidP="00340405">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03B5100C" w14:textId="77777777" w:rsidR="00C6326C" w:rsidRPr="00637345" w:rsidRDefault="00C6326C" w:rsidP="00340405">
            <w:pPr>
              <w:keepNext/>
              <w:keepLines/>
              <w:widowControl w:val="0"/>
              <w:spacing w:after="0" w:line="240" w:lineRule="auto"/>
              <w:rPr>
                <w:rFonts w:ascii="Tahoma" w:eastAsia="Times New Roman" w:hAnsi="Tahoma" w:cs="Tahoma"/>
                <w:sz w:val="18"/>
                <w:szCs w:val="18"/>
                <w:lang w:eastAsia="sl-SI"/>
              </w:rPr>
            </w:pPr>
          </w:p>
          <w:p w14:paraId="5435432C" w14:textId="77777777" w:rsidR="00C6326C" w:rsidRPr="00637345" w:rsidRDefault="00C6326C" w:rsidP="00340405">
            <w:pPr>
              <w:keepNext/>
              <w:keepLines/>
              <w:widowControl w:val="0"/>
              <w:spacing w:after="0" w:line="240" w:lineRule="auto"/>
              <w:rPr>
                <w:rFonts w:ascii="Tahoma" w:eastAsia="Times New Roman" w:hAnsi="Tahoma" w:cs="Tahoma"/>
                <w:sz w:val="18"/>
                <w:szCs w:val="18"/>
                <w:lang w:eastAsia="sl-SI"/>
              </w:rPr>
            </w:pPr>
          </w:p>
        </w:tc>
      </w:tr>
      <w:tr w:rsidR="00C6326C" w:rsidRPr="00637345" w14:paraId="4749DAEF" w14:textId="77777777" w:rsidTr="008C7B4E">
        <w:trPr>
          <w:jc w:val="center"/>
        </w:trPr>
        <w:tc>
          <w:tcPr>
            <w:tcW w:w="2762" w:type="dxa"/>
          </w:tcPr>
          <w:p w14:paraId="41CF5260"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49980883"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c>
          <w:tcPr>
            <w:tcW w:w="6446" w:type="dxa"/>
          </w:tcPr>
          <w:p w14:paraId="688B690C"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tc>
      </w:tr>
    </w:tbl>
    <w:p w14:paraId="7760DA0A" w14:textId="77777777" w:rsidR="00C6326C" w:rsidRPr="00637345" w:rsidRDefault="00C6326C"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59999BF4" w14:textId="77777777" w:rsidR="00C6326C" w:rsidRPr="00637345" w:rsidRDefault="00C6326C" w:rsidP="00340405">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7500D640"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lang w:eastAsia="x-none"/>
        </w:rPr>
      </w:pPr>
    </w:p>
    <w:p w14:paraId="3C2843B2"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lang w:eastAsia="x-none"/>
        </w:rPr>
      </w:pPr>
    </w:p>
    <w:p w14:paraId="6FB9D39C"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6326C" w:rsidRPr="00637345" w14:paraId="196ED317" w14:textId="77777777" w:rsidTr="008C7B4E">
        <w:tc>
          <w:tcPr>
            <w:tcW w:w="5495" w:type="dxa"/>
            <w:shd w:val="clear" w:color="auto" w:fill="auto"/>
          </w:tcPr>
          <w:p w14:paraId="46F8009B"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33C1ABE"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23DABC19" w14:textId="77777777" w:rsidR="00C6326C" w:rsidRPr="00637345" w:rsidRDefault="00C6326C" w:rsidP="00340405">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4BA4E22F" w14:textId="77777777" w:rsidR="00C6326C" w:rsidRPr="00637345" w:rsidRDefault="00C6326C" w:rsidP="00340405">
      <w:pPr>
        <w:keepNext/>
        <w:keepLines/>
        <w:widowControl w:val="0"/>
        <w:tabs>
          <w:tab w:val="left" w:pos="5400"/>
        </w:tabs>
        <w:spacing w:after="0" w:line="240" w:lineRule="auto"/>
        <w:rPr>
          <w:rFonts w:ascii="Tahoma" w:eastAsia="Times New Roman" w:hAnsi="Tahoma" w:cs="Tahoma"/>
          <w:lang w:val="x-none" w:eastAsia="x-none"/>
        </w:rPr>
      </w:pPr>
    </w:p>
    <w:p w14:paraId="0F861432" w14:textId="77777777" w:rsidR="00C6326C" w:rsidRPr="00637345" w:rsidRDefault="00C6326C" w:rsidP="00340405">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25C183F4" w14:textId="77777777" w:rsidR="00C6326C" w:rsidRPr="00637345" w:rsidRDefault="00C6326C" w:rsidP="00340405">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0BEFED8D"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0E78FFC2" w14:textId="77777777" w:rsidR="00C6326C" w:rsidRPr="00637345" w:rsidRDefault="00C6326C" w:rsidP="00340405">
      <w:pPr>
        <w:keepNext/>
        <w:keepLines/>
        <w:widowControl w:val="0"/>
        <w:spacing w:after="0" w:line="240" w:lineRule="auto"/>
        <w:jc w:val="both"/>
        <w:rPr>
          <w:rFonts w:ascii="Tahoma" w:eastAsia="Times New Roman" w:hAnsi="Tahoma" w:cs="Tahoma"/>
          <w:lang w:eastAsia="sl-SI"/>
        </w:rPr>
      </w:pPr>
    </w:p>
    <w:p w14:paraId="52F87E88" w14:textId="77777777" w:rsidR="00C6326C" w:rsidRPr="00637345" w:rsidRDefault="00C6326C" w:rsidP="00340405">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221B0512" w14:textId="77777777" w:rsidR="00C6326C" w:rsidRPr="00637345" w:rsidRDefault="00C6326C" w:rsidP="00340405">
      <w:pPr>
        <w:keepNext/>
        <w:keepLines/>
        <w:widowControl w:val="0"/>
        <w:spacing w:after="0" w:line="240" w:lineRule="auto"/>
        <w:rPr>
          <w:rFonts w:ascii="Tahoma" w:eastAsia="Times New Roman" w:hAnsi="Tahoma" w:cs="Tahoma"/>
          <w:lang w:eastAsia="sl-SI"/>
        </w:rPr>
      </w:pPr>
    </w:p>
    <w:p w14:paraId="019E38F8" w14:textId="77777777" w:rsidR="0011653E" w:rsidRPr="00850A09" w:rsidRDefault="00850A09" w:rsidP="00340405">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C7B4E" w:rsidRPr="00F03D24" w14:paraId="574B9F73" w14:textId="77777777" w:rsidTr="008C7B4E">
        <w:tc>
          <w:tcPr>
            <w:tcW w:w="7867" w:type="dxa"/>
            <w:tcBorders>
              <w:top w:val="single" w:sz="4" w:space="0" w:color="auto"/>
              <w:bottom w:val="single" w:sz="4" w:space="0" w:color="auto"/>
            </w:tcBorders>
          </w:tcPr>
          <w:p w14:paraId="2DFC22C4" w14:textId="77777777" w:rsidR="008C7B4E" w:rsidRPr="00F03D24" w:rsidRDefault="008C7B4E" w:rsidP="00340405">
            <w:pPr>
              <w:keepNext/>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3CCE742C" w14:textId="77777777" w:rsidR="008C7B4E" w:rsidRPr="00F03D24" w:rsidRDefault="008C7B4E" w:rsidP="00340405">
            <w:pPr>
              <w:keepNext/>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0B30F0AC" w14:textId="77777777" w:rsidR="008C7B4E" w:rsidRPr="00F03D24" w:rsidRDefault="008C7B4E" w:rsidP="00340405">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6F8DAD8E" w14:textId="07A42BAD" w:rsidR="008C7B4E" w:rsidRDefault="00A56770" w:rsidP="00340405">
      <w:pPr>
        <w:keepNext/>
        <w:keepLines/>
        <w:spacing w:after="0" w:line="240" w:lineRule="auto"/>
        <w:jc w:val="center"/>
        <w:rPr>
          <w:rFonts w:ascii="Tahoma" w:eastAsia="Times New Roman" w:hAnsi="Tahoma" w:cs="Tahoma"/>
          <w:b/>
          <w:lang w:eastAsia="sl-SI"/>
        </w:rPr>
      </w:pPr>
      <w:r>
        <w:rPr>
          <w:rFonts w:ascii="Tahoma" w:eastAsia="Times New Roman" w:hAnsi="Tahoma" w:cs="Tahoma"/>
          <w:b/>
          <w:lang w:eastAsia="sl-SI"/>
        </w:rPr>
        <w:t>JPE-SAL-527/21</w:t>
      </w:r>
      <w:r w:rsidR="008C7B4E" w:rsidRPr="008C7B4E">
        <w:rPr>
          <w:rFonts w:ascii="Tahoma" w:eastAsia="Times New Roman" w:hAnsi="Tahoma" w:cs="Tahoma"/>
          <w:b/>
          <w:lang w:eastAsia="sl-SI"/>
        </w:rPr>
        <w:t xml:space="preserve"> – Dobava splošnega elektromateriala, svetil in baterij po sklopih</w:t>
      </w:r>
    </w:p>
    <w:p w14:paraId="29480DD5" w14:textId="77777777" w:rsidR="008C7B4E" w:rsidRPr="00F03D24" w:rsidRDefault="008C7B4E" w:rsidP="00340405">
      <w:pPr>
        <w:keepNext/>
        <w:keepLines/>
        <w:spacing w:after="0" w:line="240" w:lineRule="auto"/>
        <w:jc w:val="center"/>
        <w:rPr>
          <w:rFonts w:ascii="Tahoma" w:eastAsia="Times New Roman" w:hAnsi="Tahoma" w:cs="Tahoma"/>
          <w:b/>
          <w:lang w:eastAsia="sl-SI"/>
        </w:rPr>
      </w:pPr>
    </w:p>
    <w:p w14:paraId="4C4777EC" w14:textId="77777777" w:rsidR="008C7B4E" w:rsidRPr="00F03D24" w:rsidRDefault="008C7B4E" w:rsidP="00340405">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CD086E0" w14:textId="77777777" w:rsidR="008C7B4E" w:rsidRPr="00F03D24" w:rsidRDefault="008C7B4E" w:rsidP="00340405">
      <w:pPr>
        <w:keepNext/>
        <w:keepLines/>
        <w:spacing w:after="0" w:line="240" w:lineRule="auto"/>
        <w:jc w:val="right"/>
        <w:rPr>
          <w:rFonts w:ascii="Tahoma" w:eastAsia="Times New Roman" w:hAnsi="Tahoma" w:cs="Tahoma"/>
          <w:b/>
          <w:i/>
          <w:lang w:eastAsia="sl-SI"/>
        </w:rPr>
      </w:pPr>
    </w:p>
    <w:p w14:paraId="16D34008" w14:textId="77777777" w:rsidR="008C7B4E" w:rsidRPr="00F03D24" w:rsidRDefault="008C7B4E" w:rsidP="00340405">
      <w:pPr>
        <w:keepNext/>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14:paraId="414C21BD"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3617"/>
        <w:gridCol w:w="3402"/>
        <w:gridCol w:w="1842"/>
      </w:tblGrid>
      <w:tr w:rsidR="008C7B4E" w:rsidRPr="00F03D24" w14:paraId="2555DE3E" w14:textId="77777777" w:rsidTr="008C7B4E">
        <w:trPr>
          <w:trHeight w:val="482"/>
        </w:trPr>
        <w:tc>
          <w:tcPr>
            <w:tcW w:w="706" w:type="dxa"/>
            <w:tcBorders>
              <w:top w:val="single" w:sz="2" w:space="0" w:color="auto"/>
              <w:left w:val="single" w:sz="2" w:space="0" w:color="auto"/>
              <w:bottom w:val="single" w:sz="12" w:space="0" w:color="auto"/>
              <w:right w:val="single" w:sz="2" w:space="0" w:color="auto"/>
            </w:tcBorders>
            <w:hideMark/>
          </w:tcPr>
          <w:p w14:paraId="20B7174B"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proofErr w:type="spellStart"/>
            <w:r w:rsidRPr="00F03D24">
              <w:rPr>
                <w:rFonts w:ascii="Tahoma" w:eastAsia="Times New Roman" w:hAnsi="Tahoma" w:cs="Tahoma"/>
                <w:lang w:eastAsia="sl-SI"/>
              </w:rPr>
              <w:t>Zap</w:t>
            </w:r>
            <w:proofErr w:type="spellEnd"/>
            <w:r w:rsidRPr="00F03D24">
              <w:rPr>
                <w:rFonts w:ascii="Tahoma" w:eastAsia="Times New Roman" w:hAnsi="Tahoma" w:cs="Tahoma"/>
                <w:lang w:eastAsia="sl-SI"/>
              </w:rPr>
              <w:t>. št.</w:t>
            </w:r>
          </w:p>
        </w:tc>
        <w:tc>
          <w:tcPr>
            <w:tcW w:w="3617" w:type="dxa"/>
            <w:tcBorders>
              <w:top w:val="single" w:sz="2" w:space="0" w:color="auto"/>
              <w:left w:val="single" w:sz="2" w:space="0" w:color="auto"/>
              <w:bottom w:val="single" w:sz="12" w:space="0" w:color="auto"/>
              <w:right w:val="single" w:sz="2" w:space="0" w:color="auto"/>
            </w:tcBorders>
            <w:vAlign w:val="center"/>
            <w:hideMark/>
          </w:tcPr>
          <w:p w14:paraId="2B05649A"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w:t>
            </w:r>
            <w:r>
              <w:rPr>
                <w:rFonts w:ascii="Tahoma" w:eastAsia="Times New Roman" w:hAnsi="Tahoma" w:cs="Tahoma"/>
                <w:lang w:eastAsia="sl-SI"/>
              </w:rPr>
              <w:t>ih dobav</w:t>
            </w:r>
          </w:p>
          <w:p w14:paraId="08F11EF2"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253CE9D4"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 xml:space="preserve">Naziv </w:t>
            </w:r>
            <w:r>
              <w:rPr>
                <w:rFonts w:ascii="Tahoma" w:eastAsia="Times New Roman" w:hAnsi="Tahoma" w:cs="Tahoma"/>
                <w:lang w:eastAsia="sl-SI"/>
              </w:rPr>
              <w:t>dobave</w:t>
            </w:r>
            <w:r w:rsidRPr="00F03D24">
              <w:rPr>
                <w:rFonts w:ascii="Tahoma" w:eastAsia="Times New Roman" w:hAnsi="Tahoma" w:cs="Tahoma"/>
                <w:lang w:eastAsia="sl-SI"/>
              </w:rPr>
              <w:t xml:space="preserve"> iz pogodbe</w:t>
            </w:r>
          </w:p>
        </w:tc>
        <w:tc>
          <w:tcPr>
            <w:tcW w:w="1842" w:type="dxa"/>
            <w:tcBorders>
              <w:top w:val="single" w:sz="2" w:space="0" w:color="auto"/>
              <w:left w:val="single" w:sz="2" w:space="0" w:color="auto"/>
              <w:bottom w:val="single" w:sz="12" w:space="0" w:color="auto"/>
              <w:right w:val="single" w:sz="2" w:space="0" w:color="auto"/>
            </w:tcBorders>
          </w:tcPr>
          <w:p w14:paraId="2CE34189"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Navedba sklop </w:t>
            </w:r>
            <w:r w:rsidRPr="00F03D24">
              <w:rPr>
                <w:rFonts w:ascii="Tahoma" w:eastAsia="Times New Roman" w:hAnsi="Tahoma" w:cs="Tahoma"/>
                <w:lang w:eastAsia="sl-SI"/>
              </w:rPr>
              <w:t xml:space="preserve">po prilogah </w:t>
            </w:r>
          </w:p>
        </w:tc>
      </w:tr>
      <w:tr w:rsidR="008C7B4E" w:rsidRPr="00F03D24" w14:paraId="131C656D" w14:textId="77777777" w:rsidTr="008C7B4E">
        <w:trPr>
          <w:trHeight w:val="780"/>
        </w:trPr>
        <w:tc>
          <w:tcPr>
            <w:tcW w:w="706" w:type="dxa"/>
            <w:tcBorders>
              <w:top w:val="nil"/>
              <w:left w:val="single" w:sz="4" w:space="0" w:color="auto"/>
              <w:bottom w:val="single" w:sz="4" w:space="0" w:color="auto"/>
              <w:right w:val="single" w:sz="4" w:space="0" w:color="auto"/>
            </w:tcBorders>
            <w:vAlign w:val="center"/>
            <w:hideMark/>
          </w:tcPr>
          <w:p w14:paraId="6A3BB036"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617" w:type="dxa"/>
            <w:tcBorders>
              <w:top w:val="nil"/>
              <w:left w:val="single" w:sz="4" w:space="0" w:color="auto"/>
              <w:bottom w:val="single" w:sz="4" w:space="0" w:color="auto"/>
              <w:right w:val="single" w:sz="4" w:space="0" w:color="auto"/>
            </w:tcBorders>
          </w:tcPr>
          <w:p w14:paraId="0EE3F098"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5991BD0D"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470E80A7"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126A53D9"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141F62C2"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2258A7CF"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36BBBDF"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617" w:type="dxa"/>
            <w:tcBorders>
              <w:top w:val="single" w:sz="4" w:space="0" w:color="auto"/>
              <w:left w:val="single" w:sz="4" w:space="0" w:color="auto"/>
              <w:bottom w:val="single" w:sz="4" w:space="0" w:color="auto"/>
              <w:right w:val="single" w:sz="4" w:space="0" w:color="auto"/>
            </w:tcBorders>
          </w:tcPr>
          <w:p w14:paraId="17133979"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57909A2B"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61773AD6"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6190E11"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A3D7259"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31D1822F"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E2A8432"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617" w:type="dxa"/>
            <w:tcBorders>
              <w:top w:val="single" w:sz="4" w:space="0" w:color="auto"/>
              <w:left w:val="single" w:sz="4" w:space="0" w:color="auto"/>
              <w:bottom w:val="single" w:sz="4" w:space="0" w:color="auto"/>
              <w:right w:val="single" w:sz="4" w:space="0" w:color="auto"/>
            </w:tcBorders>
          </w:tcPr>
          <w:p w14:paraId="001E3D65"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23260D41"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05D74DFC"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FD77678"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7E89CBA"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268108CC"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D7C0D3B"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617" w:type="dxa"/>
            <w:tcBorders>
              <w:top w:val="single" w:sz="4" w:space="0" w:color="auto"/>
              <w:left w:val="single" w:sz="4" w:space="0" w:color="auto"/>
              <w:bottom w:val="single" w:sz="4" w:space="0" w:color="auto"/>
              <w:right w:val="single" w:sz="4" w:space="0" w:color="auto"/>
            </w:tcBorders>
          </w:tcPr>
          <w:p w14:paraId="2B146734"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48C7F667"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3A44B651"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91326A7"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EBEBDB7"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43448724"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F3B4291"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617" w:type="dxa"/>
            <w:tcBorders>
              <w:top w:val="single" w:sz="4" w:space="0" w:color="auto"/>
              <w:left w:val="single" w:sz="4" w:space="0" w:color="auto"/>
              <w:bottom w:val="single" w:sz="4" w:space="0" w:color="auto"/>
              <w:right w:val="single" w:sz="4" w:space="0" w:color="auto"/>
            </w:tcBorders>
          </w:tcPr>
          <w:p w14:paraId="5F7580F4"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39E0E709"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040C084F"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CA76F7A"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E6C7EAD"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49B8756D"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701572E"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617" w:type="dxa"/>
            <w:tcBorders>
              <w:top w:val="single" w:sz="4" w:space="0" w:color="auto"/>
              <w:left w:val="single" w:sz="4" w:space="0" w:color="auto"/>
              <w:bottom w:val="single" w:sz="4" w:space="0" w:color="auto"/>
              <w:right w:val="single" w:sz="4" w:space="0" w:color="auto"/>
            </w:tcBorders>
          </w:tcPr>
          <w:p w14:paraId="497A5727"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756E4C08"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2367B915"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D341CF0"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34719E0"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07526612"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47DA246"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617" w:type="dxa"/>
            <w:tcBorders>
              <w:top w:val="single" w:sz="4" w:space="0" w:color="auto"/>
              <w:left w:val="single" w:sz="4" w:space="0" w:color="auto"/>
              <w:bottom w:val="single" w:sz="4" w:space="0" w:color="auto"/>
              <w:right w:val="single" w:sz="4" w:space="0" w:color="auto"/>
            </w:tcBorders>
          </w:tcPr>
          <w:p w14:paraId="22C742CE"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515A977A"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p w14:paraId="1B71F778"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E2F6964"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BEB275F"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6C0974D9"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7F226C12"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617" w:type="dxa"/>
            <w:tcBorders>
              <w:top w:val="single" w:sz="4" w:space="0" w:color="auto"/>
              <w:left w:val="single" w:sz="4" w:space="0" w:color="auto"/>
              <w:bottom w:val="single" w:sz="4" w:space="0" w:color="auto"/>
              <w:right w:val="single" w:sz="4" w:space="0" w:color="auto"/>
            </w:tcBorders>
          </w:tcPr>
          <w:p w14:paraId="6698DCD5"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15CBF9B"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E2F6A30"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40FCB050"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1D498A0"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617" w:type="dxa"/>
            <w:tcBorders>
              <w:top w:val="single" w:sz="4" w:space="0" w:color="auto"/>
              <w:left w:val="single" w:sz="4" w:space="0" w:color="auto"/>
              <w:bottom w:val="single" w:sz="4" w:space="0" w:color="auto"/>
              <w:right w:val="single" w:sz="4" w:space="0" w:color="auto"/>
            </w:tcBorders>
          </w:tcPr>
          <w:p w14:paraId="13F00C44"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B1353E2"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F85F45F"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r w:rsidR="008C7B4E" w:rsidRPr="00F03D24" w14:paraId="3DD38CDD" w14:textId="77777777" w:rsidTr="008C7B4E">
        <w:trPr>
          <w:trHeight w:val="780"/>
        </w:trPr>
        <w:tc>
          <w:tcPr>
            <w:tcW w:w="706" w:type="dxa"/>
            <w:tcBorders>
              <w:top w:val="single" w:sz="4" w:space="0" w:color="auto"/>
              <w:left w:val="single" w:sz="4" w:space="0" w:color="auto"/>
              <w:bottom w:val="single" w:sz="4" w:space="0" w:color="auto"/>
              <w:right w:val="single" w:sz="4" w:space="0" w:color="auto"/>
            </w:tcBorders>
            <w:vAlign w:val="center"/>
          </w:tcPr>
          <w:p w14:paraId="3904B1B3" w14:textId="77777777" w:rsidR="008C7B4E" w:rsidRPr="00F03D24" w:rsidRDefault="008C7B4E" w:rsidP="00340405">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617" w:type="dxa"/>
            <w:tcBorders>
              <w:top w:val="single" w:sz="4" w:space="0" w:color="auto"/>
              <w:left w:val="single" w:sz="4" w:space="0" w:color="auto"/>
              <w:bottom w:val="single" w:sz="4" w:space="0" w:color="auto"/>
              <w:right w:val="single" w:sz="4" w:space="0" w:color="auto"/>
            </w:tcBorders>
          </w:tcPr>
          <w:p w14:paraId="0421E231"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2EF3430"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4DB1ECBA" w14:textId="77777777" w:rsidR="008C7B4E" w:rsidRPr="00F03D24" w:rsidRDefault="008C7B4E" w:rsidP="00340405">
            <w:pPr>
              <w:keepNext/>
              <w:keepLines/>
              <w:tabs>
                <w:tab w:val="left" w:pos="567"/>
                <w:tab w:val="num" w:pos="851"/>
                <w:tab w:val="left" w:pos="993"/>
              </w:tabs>
              <w:spacing w:after="0" w:line="240" w:lineRule="auto"/>
              <w:rPr>
                <w:rFonts w:ascii="Tahoma" w:eastAsia="Times New Roman" w:hAnsi="Tahoma" w:cs="Tahoma"/>
                <w:lang w:eastAsia="sl-SI"/>
              </w:rPr>
            </w:pPr>
          </w:p>
        </w:tc>
      </w:tr>
    </w:tbl>
    <w:p w14:paraId="77CFC656" w14:textId="77777777" w:rsidR="008C7B4E" w:rsidRPr="00F03D24" w:rsidRDefault="008C7B4E" w:rsidP="00340405">
      <w:pPr>
        <w:keepNext/>
        <w:keepLines/>
        <w:spacing w:after="0" w:line="240" w:lineRule="auto"/>
        <w:jc w:val="both"/>
        <w:rPr>
          <w:rFonts w:ascii="Tahoma" w:eastAsia="Times New Roman" w:hAnsi="Tahoma" w:cs="Tahoma"/>
          <w:lang w:eastAsia="sl-SI"/>
        </w:rPr>
      </w:pPr>
    </w:p>
    <w:p w14:paraId="78F8B917" w14:textId="77777777" w:rsidR="008C7B4E" w:rsidRPr="00F03D24" w:rsidRDefault="008C7B4E" w:rsidP="00340405">
      <w:pPr>
        <w:keepNext/>
        <w:keepLines/>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14:paraId="78E19E43" w14:textId="77777777" w:rsidR="008C7B4E" w:rsidRPr="00F03D24" w:rsidRDefault="008C7B4E" w:rsidP="00340405">
      <w:pPr>
        <w:keepNext/>
        <w:keepLines/>
        <w:spacing w:after="0" w:line="240" w:lineRule="auto"/>
        <w:jc w:val="both"/>
        <w:rPr>
          <w:rFonts w:ascii="Tahoma" w:eastAsia="Times New Roman" w:hAnsi="Tahoma" w:cs="Tahoma"/>
          <w:lang w:eastAsia="sl-SI"/>
        </w:rPr>
      </w:pPr>
    </w:p>
    <w:p w14:paraId="02817ABD" w14:textId="77777777" w:rsidR="008C7B4E" w:rsidRPr="00F03D24" w:rsidRDefault="008C7B4E" w:rsidP="0034040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C7B4E" w:rsidRPr="00F03D24" w14:paraId="2B5A4FDD" w14:textId="77777777" w:rsidTr="008C7B4E">
        <w:trPr>
          <w:trHeight w:val="235"/>
        </w:trPr>
        <w:tc>
          <w:tcPr>
            <w:tcW w:w="3402" w:type="dxa"/>
            <w:tcBorders>
              <w:bottom w:val="single" w:sz="4" w:space="0" w:color="auto"/>
            </w:tcBorders>
          </w:tcPr>
          <w:p w14:paraId="3C4E44A8" w14:textId="77777777" w:rsidR="008C7B4E" w:rsidRPr="00F03D24" w:rsidRDefault="008C7B4E" w:rsidP="0034040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1ACAA04" w14:textId="77777777" w:rsidR="008C7B4E" w:rsidRPr="00F03D24" w:rsidRDefault="008C7B4E" w:rsidP="0034040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80322C8" w14:textId="77777777" w:rsidR="008C7B4E" w:rsidRPr="00F03D24" w:rsidRDefault="008C7B4E"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8C7B4E" w:rsidRPr="00F03D24" w14:paraId="401321D3" w14:textId="77777777" w:rsidTr="008C7B4E">
        <w:trPr>
          <w:trHeight w:val="235"/>
        </w:trPr>
        <w:tc>
          <w:tcPr>
            <w:tcW w:w="3402" w:type="dxa"/>
            <w:tcBorders>
              <w:top w:val="single" w:sz="4" w:space="0" w:color="auto"/>
            </w:tcBorders>
          </w:tcPr>
          <w:p w14:paraId="42B698D8" w14:textId="77777777" w:rsidR="008C7B4E" w:rsidRPr="00F03D24" w:rsidRDefault="008C7B4E" w:rsidP="00340405">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72125BDA" w14:textId="77777777" w:rsidR="008C7B4E" w:rsidRPr="00F03D24" w:rsidRDefault="008C7B4E" w:rsidP="00340405">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455A9BAD" w14:textId="77777777" w:rsidR="008C7B4E" w:rsidRPr="00F03D24" w:rsidRDefault="008C7B4E" w:rsidP="00340405">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 xml:space="preserve">(ime in priimek ter podpis odgovorne osebe </w:t>
            </w:r>
            <w:r>
              <w:rPr>
                <w:rFonts w:ascii="Tahoma" w:eastAsia="Times New Roman" w:hAnsi="Tahoma" w:cs="Tahoma"/>
                <w:snapToGrid w:val="0"/>
                <w:color w:val="000000"/>
                <w:sz w:val="20"/>
                <w:lang w:eastAsia="sl-SI"/>
              </w:rPr>
              <w:t>gospodarskega subjekta</w:t>
            </w:r>
            <w:r w:rsidRPr="00F03D24">
              <w:rPr>
                <w:rFonts w:ascii="Tahoma" w:eastAsia="Times New Roman" w:hAnsi="Tahoma" w:cs="Tahoma"/>
                <w:snapToGrid w:val="0"/>
                <w:color w:val="000000"/>
                <w:sz w:val="20"/>
                <w:lang w:eastAsia="sl-SI"/>
              </w:rPr>
              <w:t>)</w:t>
            </w:r>
          </w:p>
        </w:tc>
      </w:tr>
    </w:tbl>
    <w:p w14:paraId="39057DA9" w14:textId="77777777" w:rsidR="00950873" w:rsidRDefault="00950873" w:rsidP="00340405">
      <w:pPr>
        <w:keepNext/>
        <w:keepLines/>
        <w:spacing w:after="0" w:line="240" w:lineRule="auto"/>
      </w:pPr>
    </w:p>
    <w:p w14:paraId="22B2865A" w14:textId="77777777" w:rsidR="008C7B4E" w:rsidRDefault="008C7B4E" w:rsidP="00340405">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50873" w:rsidRPr="00712BC8" w14:paraId="714A9FC8" w14:textId="77777777" w:rsidTr="00AA03F5">
        <w:tc>
          <w:tcPr>
            <w:tcW w:w="7867" w:type="dxa"/>
            <w:tcBorders>
              <w:top w:val="single" w:sz="4" w:space="0" w:color="auto"/>
              <w:bottom w:val="single" w:sz="4" w:space="0" w:color="auto"/>
            </w:tcBorders>
          </w:tcPr>
          <w:p w14:paraId="35D8E8E3" w14:textId="77777777" w:rsidR="00950873" w:rsidRPr="00712BC8" w:rsidRDefault="00950873" w:rsidP="00340405">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PONUDNIKA- 1. sklop</w:t>
            </w:r>
          </w:p>
        </w:tc>
        <w:tc>
          <w:tcPr>
            <w:tcW w:w="1559" w:type="dxa"/>
            <w:tcBorders>
              <w:top w:val="single" w:sz="4" w:space="0" w:color="auto"/>
              <w:bottom w:val="single" w:sz="4" w:space="0" w:color="auto"/>
            </w:tcBorders>
          </w:tcPr>
          <w:p w14:paraId="5D6B1D29" w14:textId="77777777" w:rsidR="00950873" w:rsidRPr="00712BC8" w:rsidRDefault="00950873" w:rsidP="00340405">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8C7B4E">
              <w:rPr>
                <w:rFonts w:ascii="Tahoma" w:hAnsi="Tahoma" w:cs="Tahoma"/>
                <w:b/>
                <w:i/>
              </w:rPr>
              <w:t>5</w:t>
            </w:r>
            <w:r>
              <w:rPr>
                <w:rFonts w:ascii="Tahoma" w:hAnsi="Tahoma" w:cs="Tahoma"/>
                <w:b/>
                <w:i/>
              </w:rPr>
              <w:t>/1</w:t>
            </w:r>
          </w:p>
        </w:tc>
      </w:tr>
    </w:tbl>
    <w:p w14:paraId="56E0BF74" w14:textId="77777777" w:rsidR="00950873" w:rsidRPr="008C7B4E" w:rsidRDefault="00950873" w:rsidP="00340405">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071DB277" w14:textId="7B77F0FA" w:rsidR="00950873" w:rsidRPr="008C7B4E" w:rsidRDefault="00A56770" w:rsidP="003404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JPE-SAL-527/21</w:t>
      </w:r>
      <w:r w:rsidR="00950873" w:rsidRPr="008C7B4E">
        <w:rPr>
          <w:rFonts w:ascii="Tahoma" w:eastAsia="Times New Roman" w:hAnsi="Tahoma" w:cs="Tahoma"/>
          <w:b/>
          <w:noProof/>
          <w:lang w:eastAsia="sl-SI"/>
        </w:rPr>
        <w:t xml:space="preserve"> – Dobava splošnega elektromateriala, svetil in baterij</w:t>
      </w:r>
      <w:r w:rsidR="00950873" w:rsidRPr="008C7B4E">
        <w:rPr>
          <w:rFonts w:ascii="Tahoma" w:eastAsia="Times New Roman" w:hAnsi="Tahoma" w:cs="Tahoma"/>
          <w:b/>
          <w:lang w:eastAsia="sl-SI"/>
        </w:rPr>
        <w:t xml:space="preserve"> za</w:t>
      </w:r>
    </w:p>
    <w:p w14:paraId="1954333C" w14:textId="77777777" w:rsidR="00950873" w:rsidRPr="008C7B4E" w:rsidRDefault="00950873" w:rsidP="00433109">
      <w:pPr>
        <w:keepNext/>
        <w:keepLines/>
        <w:numPr>
          <w:ilvl w:val="0"/>
          <w:numId w:val="37"/>
        </w:numPr>
        <w:spacing w:after="0" w:line="240" w:lineRule="auto"/>
        <w:ind w:right="424"/>
        <w:jc w:val="center"/>
        <w:rPr>
          <w:rFonts w:ascii="Tahoma" w:eastAsia="Times New Roman" w:hAnsi="Tahoma" w:cs="Tahoma"/>
          <w:b/>
          <w:lang w:eastAsia="sl-SI"/>
        </w:rPr>
      </w:pPr>
      <w:r w:rsidRPr="008C7B4E">
        <w:rPr>
          <w:rFonts w:ascii="Tahoma" w:eastAsia="Times New Roman" w:hAnsi="Tahoma" w:cs="Tahoma"/>
          <w:b/>
          <w:lang w:eastAsia="sl-SI"/>
        </w:rPr>
        <w:t>Sklop: Splošni elektromaterial</w:t>
      </w:r>
    </w:p>
    <w:p w14:paraId="4E3E3A85" w14:textId="77777777" w:rsidR="00950873" w:rsidRPr="00712BC8" w:rsidRDefault="00950873" w:rsidP="00340405">
      <w:pPr>
        <w:keepNext/>
        <w:keepLines/>
        <w:spacing w:after="0" w:line="240" w:lineRule="auto"/>
        <w:jc w:val="both"/>
        <w:rPr>
          <w:rFonts w:ascii="Tahoma" w:eastAsia="Times New Roman" w:hAnsi="Tahoma" w:cs="Tahoma"/>
          <w:b/>
          <w:lang w:eastAsia="sl-SI"/>
        </w:rPr>
      </w:pPr>
    </w:p>
    <w:p w14:paraId="4457E339" w14:textId="77777777" w:rsidR="00950873" w:rsidRPr="00097B84" w:rsidRDefault="00950873" w:rsidP="0034040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AB4D28D" w14:textId="77777777" w:rsidR="00950873" w:rsidRPr="00E94A83" w:rsidRDefault="00950873" w:rsidP="00340405">
      <w:pPr>
        <w:keepNext/>
        <w:keepLines/>
        <w:spacing w:after="0" w:line="240" w:lineRule="auto"/>
        <w:jc w:val="both"/>
        <w:rPr>
          <w:rFonts w:ascii="Tahoma" w:eastAsia="Times New Roman" w:hAnsi="Tahoma" w:cs="Tahoma"/>
          <w:b/>
          <w:lang w:eastAsia="sl-SI"/>
        </w:rPr>
      </w:pPr>
    </w:p>
    <w:p w14:paraId="05FE6B0E" w14:textId="77777777" w:rsidR="008C7B4E" w:rsidRPr="00B60D1D" w:rsidRDefault="008C7B4E" w:rsidP="0034040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sz w:val="20"/>
          <w:szCs w:val="20"/>
          <w:lang w:eastAsia="sl-SI"/>
        </w:rPr>
        <w:t xml:space="preserve">splošnega elektromateriala </w:t>
      </w:r>
      <w:r w:rsidRPr="00C12989">
        <w:rPr>
          <w:rFonts w:ascii="Tahoma" w:eastAsia="Times New Roman" w:hAnsi="Tahoma" w:cs="Tahoma"/>
          <w:sz w:val="20"/>
          <w:szCs w:val="20"/>
          <w:lang w:eastAsia="sl-SI"/>
        </w:rPr>
        <w:t>v skupni</w:t>
      </w:r>
      <w:r w:rsidR="00F00969">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sidR="00F00969">
        <w:rPr>
          <w:rFonts w:ascii="Tahoma" w:eastAsia="Times New Roman" w:hAnsi="Tahoma" w:cs="Tahoma"/>
          <w:sz w:val="20"/>
          <w:szCs w:val="20"/>
          <w:lang w:eastAsia="sl-SI"/>
        </w:rPr>
        <w:t>30.000,00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0C5DA712" w14:textId="77777777" w:rsidR="008C7B4E" w:rsidRPr="00DC0B3F" w:rsidRDefault="008C7B4E" w:rsidP="00340405">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8C7B4E" w:rsidRPr="00637345" w14:paraId="1524B4FF" w14:textId="77777777" w:rsidTr="008C7B4E">
        <w:trPr>
          <w:trHeight w:val="310"/>
        </w:trPr>
        <w:tc>
          <w:tcPr>
            <w:tcW w:w="3544" w:type="dxa"/>
            <w:vAlign w:val="center"/>
          </w:tcPr>
          <w:p w14:paraId="7FDF0CBE" w14:textId="77777777" w:rsidR="008C7B4E" w:rsidRPr="00637345" w:rsidRDefault="008C7B4E" w:rsidP="00340405">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AF8BF80" w14:textId="77777777" w:rsidR="008C7B4E" w:rsidRPr="00637345" w:rsidRDefault="008C7B4E" w:rsidP="00340405">
            <w:pPr>
              <w:keepNext/>
              <w:keepLines/>
              <w:widowControl w:val="0"/>
              <w:spacing w:after="0" w:line="240" w:lineRule="auto"/>
              <w:rPr>
                <w:rFonts w:ascii="Tahoma" w:eastAsia="Times New Roman" w:hAnsi="Tahoma" w:cs="Tahoma"/>
                <w:b/>
                <w:sz w:val="18"/>
                <w:lang w:eastAsia="sl-SI"/>
              </w:rPr>
            </w:pPr>
          </w:p>
          <w:p w14:paraId="23D74953" w14:textId="77777777" w:rsidR="008C7B4E" w:rsidRPr="00637345" w:rsidRDefault="008C7B4E" w:rsidP="00340405">
            <w:pPr>
              <w:keepNext/>
              <w:keepLines/>
              <w:widowControl w:val="0"/>
              <w:spacing w:after="0" w:line="240" w:lineRule="auto"/>
              <w:rPr>
                <w:rFonts w:ascii="Tahoma" w:eastAsia="Times New Roman" w:hAnsi="Tahoma" w:cs="Tahoma"/>
                <w:b/>
                <w:sz w:val="18"/>
                <w:lang w:eastAsia="sl-SI"/>
              </w:rPr>
            </w:pPr>
          </w:p>
        </w:tc>
      </w:tr>
      <w:tr w:rsidR="008C7B4E" w:rsidRPr="00637345" w14:paraId="65659106" w14:textId="77777777" w:rsidTr="008C7B4E">
        <w:trPr>
          <w:trHeight w:val="375"/>
        </w:trPr>
        <w:tc>
          <w:tcPr>
            <w:tcW w:w="3544" w:type="dxa"/>
            <w:vAlign w:val="center"/>
          </w:tcPr>
          <w:p w14:paraId="3C4044D2"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089D103F" w14:textId="77777777" w:rsidR="008C7B4E" w:rsidRPr="00637345" w:rsidRDefault="008C7B4E" w:rsidP="00340405">
            <w:pPr>
              <w:keepNext/>
              <w:keepLines/>
              <w:widowControl w:val="0"/>
              <w:spacing w:after="0" w:line="240" w:lineRule="auto"/>
              <w:rPr>
                <w:rFonts w:ascii="Tahoma" w:eastAsia="Times New Roman" w:hAnsi="Tahoma" w:cs="Tahoma"/>
                <w:b/>
                <w:sz w:val="18"/>
                <w:lang w:eastAsia="sl-SI"/>
              </w:rPr>
            </w:pPr>
          </w:p>
          <w:p w14:paraId="0C850034" w14:textId="77777777" w:rsidR="008C7B4E" w:rsidRPr="00637345" w:rsidRDefault="008C7B4E" w:rsidP="00340405">
            <w:pPr>
              <w:keepNext/>
              <w:keepLines/>
              <w:widowControl w:val="0"/>
              <w:spacing w:after="0" w:line="240" w:lineRule="auto"/>
              <w:rPr>
                <w:rFonts w:ascii="Tahoma" w:eastAsia="Times New Roman" w:hAnsi="Tahoma" w:cs="Tahoma"/>
                <w:b/>
                <w:sz w:val="18"/>
                <w:lang w:eastAsia="sl-SI"/>
              </w:rPr>
            </w:pPr>
          </w:p>
        </w:tc>
      </w:tr>
      <w:tr w:rsidR="008C7B4E" w:rsidRPr="00637345" w14:paraId="609625EC" w14:textId="77777777" w:rsidTr="008C7B4E">
        <w:trPr>
          <w:trHeight w:val="461"/>
        </w:trPr>
        <w:tc>
          <w:tcPr>
            <w:tcW w:w="3544" w:type="dxa"/>
            <w:vAlign w:val="center"/>
          </w:tcPr>
          <w:p w14:paraId="04796D9F"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16F2974"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r>
      <w:tr w:rsidR="008C7B4E" w:rsidRPr="00637345" w14:paraId="4F6DA5F6" w14:textId="77777777" w:rsidTr="008C7B4E">
        <w:trPr>
          <w:trHeight w:val="461"/>
        </w:trPr>
        <w:tc>
          <w:tcPr>
            <w:tcW w:w="3544" w:type="dxa"/>
            <w:vAlign w:val="center"/>
          </w:tcPr>
          <w:p w14:paraId="7B39C651"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27A0DBB"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r>
      <w:tr w:rsidR="008C7B4E" w:rsidRPr="00637345" w14:paraId="689B750B" w14:textId="77777777" w:rsidTr="008C7B4E">
        <w:trPr>
          <w:trHeight w:val="601"/>
        </w:trPr>
        <w:tc>
          <w:tcPr>
            <w:tcW w:w="3544" w:type="dxa"/>
            <w:vAlign w:val="center"/>
          </w:tcPr>
          <w:p w14:paraId="3C849EEA"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6D15AF6"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r>
      <w:tr w:rsidR="008C7B4E" w:rsidRPr="00637345" w14:paraId="073031AD" w14:textId="77777777" w:rsidTr="008C7B4E">
        <w:trPr>
          <w:cantSplit/>
          <w:trHeight w:val="461"/>
        </w:trPr>
        <w:tc>
          <w:tcPr>
            <w:tcW w:w="3544" w:type="dxa"/>
            <w:vAlign w:val="center"/>
          </w:tcPr>
          <w:p w14:paraId="2EE6137E"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4B86A336"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r>
      <w:tr w:rsidR="008C7B4E" w:rsidRPr="00637345" w14:paraId="4F53E3AE" w14:textId="77777777" w:rsidTr="008C7B4E">
        <w:trPr>
          <w:trHeight w:val="273"/>
        </w:trPr>
        <w:tc>
          <w:tcPr>
            <w:tcW w:w="3544" w:type="dxa"/>
            <w:tcBorders>
              <w:right w:val="single" w:sz="4" w:space="0" w:color="auto"/>
            </w:tcBorders>
            <w:vAlign w:val="center"/>
          </w:tcPr>
          <w:p w14:paraId="5EEE7244"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sidR="00F00969">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CA29249"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p w14:paraId="03D2F6D4"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r>
      <w:tr w:rsidR="008C7B4E" w:rsidRPr="00637345" w14:paraId="0C672E83" w14:textId="77777777" w:rsidTr="008C7B4E">
        <w:trPr>
          <w:trHeight w:val="794"/>
        </w:trPr>
        <w:tc>
          <w:tcPr>
            <w:tcW w:w="3544" w:type="dxa"/>
            <w:tcBorders>
              <w:right w:val="single" w:sz="4" w:space="0" w:color="auto"/>
            </w:tcBorders>
          </w:tcPr>
          <w:p w14:paraId="60525AAF"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26DC88F"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8B3FFBF"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tc>
      </w:tr>
      <w:tr w:rsidR="008C7B4E" w:rsidRPr="0073261A" w14:paraId="42C88A48" w14:textId="77777777" w:rsidTr="008C7B4E">
        <w:trPr>
          <w:trHeight w:val="542"/>
        </w:trPr>
        <w:tc>
          <w:tcPr>
            <w:tcW w:w="3544" w:type="dxa"/>
            <w:tcBorders>
              <w:right w:val="single" w:sz="4" w:space="0" w:color="auto"/>
            </w:tcBorders>
            <w:vAlign w:val="center"/>
          </w:tcPr>
          <w:p w14:paraId="6D700F2F" w14:textId="77777777" w:rsidR="008C7B4E" w:rsidRPr="0073261A" w:rsidRDefault="00F00969" w:rsidP="0034040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008C7B4E" w:rsidRPr="00C12989">
              <w:rPr>
                <w:rFonts w:ascii="Tahoma" w:eastAsia="Times New Roman" w:hAnsi="Tahoma" w:cs="Tahoma"/>
                <w:b/>
                <w:sz w:val="18"/>
                <w:lang w:eastAsia="sl-SI"/>
              </w:rPr>
              <w:t xml:space="preserve"> </w:t>
            </w:r>
            <w:r w:rsidR="008C7B4E" w:rsidRPr="008611DB">
              <w:rPr>
                <w:rFonts w:ascii="Tahoma" w:eastAsia="Times New Roman" w:hAnsi="Tahoma" w:cs="Tahoma"/>
                <w:sz w:val="18"/>
                <w:lang w:eastAsia="sl-SI"/>
              </w:rPr>
              <w:t>[</w:t>
            </w:r>
            <w:r>
              <w:rPr>
                <w:rFonts w:ascii="Tahoma" w:eastAsia="Times New Roman" w:hAnsi="Tahoma" w:cs="Tahoma"/>
                <w:sz w:val="18"/>
                <w:lang w:eastAsia="sl-SI"/>
              </w:rPr>
              <w:t>EUR brez DDV</w:t>
            </w:r>
            <w:r w:rsidR="008C7B4E"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7F0375BB" w14:textId="77777777" w:rsidR="008C7B4E" w:rsidRPr="0073261A" w:rsidRDefault="008C7B4E" w:rsidP="00340405">
            <w:pPr>
              <w:keepNext/>
              <w:keepLines/>
              <w:widowControl w:val="0"/>
              <w:spacing w:after="0" w:line="240" w:lineRule="auto"/>
              <w:rPr>
                <w:rFonts w:ascii="Tahoma" w:eastAsia="Times New Roman" w:hAnsi="Tahoma" w:cs="Tahoma"/>
                <w:sz w:val="18"/>
                <w:lang w:eastAsia="sl-SI"/>
              </w:rPr>
            </w:pPr>
          </w:p>
        </w:tc>
      </w:tr>
    </w:tbl>
    <w:p w14:paraId="226DD608" w14:textId="77777777" w:rsidR="008C7B4E" w:rsidRPr="00637345" w:rsidRDefault="008C7B4E" w:rsidP="00340405">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C7B4E" w:rsidRPr="00637345" w14:paraId="187095D9" w14:textId="77777777" w:rsidTr="008C7B4E">
        <w:trPr>
          <w:trHeight w:val="235"/>
        </w:trPr>
        <w:tc>
          <w:tcPr>
            <w:tcW w:w="3402" w:type="dxa"/>
            <w:tcBorders>
              <w:bottom w:val="single" w:sz="4" w:space="0" w:color="auto"/>
            </w:tcBorders>
          </w:tcPr>
          <w:p w14:paraId="6AB8BDA1" w14:textId="77777777" w:rsidR="008C7B4E" w:rsidRPr="00637345" w:rsidRDefault="008C7B4E" w:rsidP="0034040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C4FC9B1" w14:textId="77777777" w:rsidR="008C7B4E" w:rsidRPr="00637345" w:rsidRDefault="008C7B4E" w:rsidP="0034040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BF95CF9" w14:textId="77777777" w:rsidR="008C7B4E" w:rsidRPr="00637345" w:rsidRDefault="008C7B4E"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8C7B4E" w:rsidRPr="00637345" w14:paraId="48728A88" w14:textId="77777777" w:rsidTr="008C7B4E">
        <w:trPr>
          <w:trHeight w:val="235"/>
        </w:trPr>
        <w:tc>
          <w:tcPr>
            <w:tcW w:w="3402" w:type="dxa"/>
            <w:tcBorders>
              <w:top w:val="single" w:sz="4" w:space="0" w:color="auto"/>
            </w:tcBorders>
          </w:tcPr>
          <w:p w14:paraId="3231740F" w14:textId="77777777" w:rsidR="008C7B4E" w:rsidRPr="00637345" w:rsidRDefault="008C7B4E" w:rsidP="00340405">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2E3E2F34" w14:textId="77777777" w:rsidR="008C7B4E" w:rsidRPr="00637345" w:rsidRDefault="008C7B4E" w:rsidP="00340405">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22A5A9DF" w14:textId="77777777" w:rsidR="008C7B4E" w:rsidRPr="00637345" w:rsidRDefault="008C7B4E" w:rsidP="00340405">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6D3957EC" w14:textId="77777777" w:rsidR="008C7B4E" w:rsidRPr="00637345" w:rsidRDefault="008C7B4E" w:rsidP="00340405">
      <w:pPr>
        <w:keepNext/>
        <w:keepLines/>
        <w:widowControl w:val="0"/>
        <w:pBdr>
          <w:bottom w:val="single" w:sz="12" w:space="1" w:color="auto"/>
        </w:pBdr>
        <w:spacing w:after="0" w:line="240" w:lineRule="auto"/>
        <w:rPr>
          <w:rFonts w:ascii="Tahoma" w:eastAsia="Times New Roman" w:hAnsi="Tahoma" w:cs="Tahoma"/>
          <w:b/>
          <w:sz w:val="18"/>
          <w:lang w:eastAsia="sl-SI"/>
        </w:rPr>
      </w:pPr>
    </w:p>
    <w:p w14:paraId="4BEEF4BE" w14:textId="77777777" w:rsidR="008C7B4E" w:rsidRPr="00637345" w:rsidRDefault="008C7B4E"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92FE82E" w14:textId="77777777" w:rsidR="008C7B4E" w:rsidRPr="00637345" w:rsidRDefault="008C7B4E" w:rsidP="00340405">
      <w:pPr>
        <w:keepNext/>
        <w:keepLines/>
        <w:widowControl w:val="0"/>
        <w:spacing w:after="0" w:line="240" w:lineRule="auto"/>
        <w:jc w:val="both"/>
        <w:rPr>
          <w:rFonts w:ascii="Tahoma" w:eastAsia="Times New Roman" w:hAnsi="Tahoma" w:cs="Tahoma"/>
          <w:sz w:val="18"/>
          <w:lang w:eastAsia="sl-SI"/>
        </w:rPr>
      </w:pPr>
    </w:p>
    <w:p w14:paraId="2DEAE74E" w14:textId="30B0902B" w:rsidR="008C7B4E" w:rsidRPr="00637345" w:rsidRDefault="008C7B4E"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sidR="00F26911">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27B876D3" w14:textId="77777777" w:rsidR="008C7B4E" w:rsidRPr="00637345" w:rsidRDefault="008C7B4E" w:rsidP="00340405">
      <w:pPr>
        <w:keepNext/>
        <w:keepLines/>
        <w:widowControl w:val="0"/>
        <w:spacing w:after="0" w:line="240" w:lineRule="auto"/>
        <w:jc w:val="both"/>
        <w:rPr>
          <w:rFonts w:ascii="Tahoma" w:eastAsia="Times New Roman" w:hAnsi="Tahoma" w:cs="Tahoma"/>
          <w:sz w:val="18"/>
          <w:lang w:eastAsia="sl-SI"/>
        </w:rPr>
      </w:pPr>
    </w:p>
    <w:p w14:paraId="6AB34E2C" w14:textId="77777777" w:rsidR="008C7B4E" w:rsidRPr="00637345" w:rsidRDefault="008C7B4E"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7BCADFCC"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0F891F1" w14:textId="77777777" w:rsidR="008C7B4E" w:rsidRPr="00637345" w:rsidRDefault="008C7B4E" w:rsidP="00340405">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B0395B4"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p>
    <w:p w14:paraId="6392FB59" w14:textId="77777777" w:rsidR="008C7B4E" w:rsidRPr="00637345" w:rsidRDefault="008C7B4E"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C7B4E" w:rsidRPr="00637345" w14:paraId="2E215BEC" w14:textId="77777777" w:rsidTr="008C7B4E">
        <w:trPr>
          <w:trHeight w:val="235"/>
        </w:trPr>
        <w:tc>
          <w:tcPr>
            <w:tcW w:w="3402" w:type="dxa"/>
            <w:tcBorders>
              <w:bottom w:val="single" w:sz="4" w:space="0" w:color="auto"/>
            </w:tcBorders>
          </w:tcPr>
          <w:p w14:paraId="18C160D2" w14:textId="77777777" w:rsidR="008C7B4E" w:rsidRPr="00637345" w:rsidRDefault="008C7B4E" w:rsidP="0034040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DAC29CF" w14:textId="77777777" w:rsidR="008C7B4E" w:rsidRPr="00637345" w:rsidRDefault="008C7B4E" w:rsidP="0034040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0CCDC03" w14:textId="77777777" w:rsidR="008C7B4E" w:rsidRPr="00637345" w:rsidRDefault="008C7B4E"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8C7B4E" w:rsidRPr="00637345" w14:paraId="23846C53" w14:textId="77777777" w:rsidTr="008C7B4E">
        <w:trPr>
          <w:trHeight w:val="235"/>
        </w:trPr>
        <w:tc>
          <w:tcPr>
            <w:tcW w:w="3402" w:type="dxa"/>
            <w:tcBorders>
              <w:top w:val="single" w:sz="4" w:space="0" w:color="auto"/>
            </w:tcBorders>
          </w:tcPr>
          <w:p w14:paraId="50D037BD" w14:textId="77777777" w:rsidR="008C7B4E" w:rsidRPr="00637345" w:rsidRDefault="008C7B4E"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5EF720AE" w14:textId="77777777" w:rsidR="008C7B4E" w:rsidRPr="00637345" w:rsidRDefault="008C7B4E"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9AD96F1" w14:textId="77777777" w:rsidR="008C7B4E" w:rsidRPr="00637345" w:rsidRDefault="008C7B4E"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A3C7EA6" w14:textId="77777777" w:rsidR="008C7B4E" w:rsidRDefault="008C7B4E" w:rsidP="00340405">
      <w:pPr>
        <w:keepNext/>
        <w:keepLines/>
        <w:widowControl w:val="0"/>
        <w:spacing w:after="0" w:line="240" w:lineRule="auto"/>
        <w:jc w:val="both"/>
        <w:rPr>
          <w:rFonts w:ascii="Tahoma" w:eastAsia="Times New Roman" w:hAnsi="Tahoma" w:cs="Tahoma"/>
          <w:b/>
          <w:sz w:val="14"/>
          <w:lang w:eastAsia="sl-SI"/>
        </w:rPr>
      </w:pPr>
    </w:p>
    <w:p w14:paraId="6DD37F9E" w14:textId="77777777" w:rsidR="008C7B4E" w:rsidRPr="00637345" w:rsidRDefault="008C7B4E" w:rsidP="00340405">
      <w:pPr>
        <w:keepNext/>
        <w:keepLines/>
        <w:widowControl w:val="0"/>
        <w:spacing w:after="0" w:line="240" w:lineRule="auto"/>
        <w:jc w:val="both"/>
        <w:rPr>
          <w:rFonts w:ascii="Tahoma" w:eastAsia="Times New Roman" w:hAnsi="Tahoma" w:cs="Tahoma"/>
          <w:b/>
          <w:sz w:val="14"/>
          <w:lang w:eastAsia="sl-SI"/>
        </w:rPr>
      </w:pPr>
    </w:p>
    <w:p w14:paraId="65D3BE04" w14:textId="77777777" w:rsidR="008C7B4E" w:rsidRDefault="008C7B4E" w:rsidP="00340405">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072D95C5" w14:textId="77777777" w:rsidR="008C7B4E" w:rsidRDefault="008C7B4E" w:rsidP="00340405">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27480" w:rsidRPr="00712BC8" w14:paraId="62EB3F30" w14:textId="77777777" w:rsidTr="00AA03F5">
        <w:tc>
          <w:tcPr>
            <w:tcW w:w="7867" w:type="dxa"/>
            <w:tcBorders>
              <w:top w:val="single" w:sz="4" w:space="0" w:color="auto"/>
              <w:bottom w:val="single" w:sz="4" w:space="0" w:color="auto"/>
            </w:tcBorders>
          </w:tcPr>
          <w:p w14:paraId="7AD752C5" w14:textId="77777777" w:rsidR="00827480" w:rsidRPr="00712BC8" w:rsidRDefault="00827480" w:rsidP="00340405">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PONUDNIKA- 2. sklop</w:t>
            </w:r>
          </w:p>
        </w:tc>
        <w:tc>
          <w:tcPr>
            <w:tcW w:w="1559" w:type="dxa"/>
            <w:tcBorders>
              <w:top w:val="single" w:sz="4" w:space="0" w:color="auto"/>
              <w:bottom w:val="single" w:sz="4" w:space="0" w:color="auto"/>
            </w:tcBorders>
          </w:tcPr>
          <w:p w14:paraId="318F5637" w14:textId="77777777" w:rsidR="00827480" w:rsidRPr="00712BC8" w:rsidRDefault="00827480" w:rsidP="00340405">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5A2893">
              <w:rPr>
                <w:rFonts w:ascii="Tahoma" w:hAnsi="Tahoma" w:cs="Tahoma"/>
                <w:b/>
                <w:i/>
              </w:rPr>
              <w:t>5</w:t>
            </w:r>
            <w:r>
              <w:rPr>
                <w:rFonts w:ascii="Tahoma" w:hAnsi="Tahoma" w:cs="Tahoma"/>
                <w:b/>
                <w:i/>
              </w:rPr>
              <w:t>/2</w:t>
            </w:r>
          </w:p>
        </w:tc>
      </w:tr>
    </w:tbl>
    <w:p w14:paraId="75E41204" w14:textId="77777777" w:rsidR="00827480" w:rsidRPr="005A2893" w:rsidRDefault="00827480" w:rsidP="00340405">
      <w:pPr>
        <w:keepNext/>
        <w:keepLines/>
        <w:spacing w:after="0" w:line="240" w:lineRule="auto"/>
        <w:jc w:val="center"/>
        <w:rPr>
          <w:rFonts w:ascii="Tahoma" w:eastAsia="Times New Roman" w:hAnsi="Tahoma" w:cs="Tahoma"/>
          <w:b/>
          <w:lang w:eastAsia="sl-SI"/>
        </w:rPr>
      </w:pPr>
      <w:r w:rsidRPr="005A2893">
        <w:rPr>
          <w:rFonts w:ascii="Tahoma" w:eastAsia="Times New Roman" w:hAnsi="Tahoma" w:cs="Tahoma"/>
          <w:b/>
          <w:lang w:eastAsia="sl-SI"/>
        </w:rPr>
        <w:t>Javno naročilo:</w:t>
      </w:r>
    </w:p>
    <w:p w14:paraId="49940DC7" w14:textId="07E6DD3D" w:rsidR="00827480" w:rsidRPr="005A2893" w:rsidRDefault="00A56770" w:rsidP="003404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JPE-SAL-527/21</w:t>
      </w:r>
      <w:r w:rsidR="00827480" w:rsidRPr="005A2893">
        <w:rPr>
          <w:rFonts w:ascii="Tahoma" w:eastAsia="Times New Roman" w:hAnsi="Tahoma" w:cs="Tahoma"/>
          <w:b/>
          <w:noProof/>
          <w:lang w:eastAsia="sl-SI"/>
        </w:rPr>
        <w:t xml:space="preserve"> – Dobava splošnega elektromateriala, svetil in baterij</w:t>
      </w:r>
      <w:r w:rsidR="005A2893">
        <w:rPr>
          <w:rFonts w:ascii="Tahoma" w:eastAsia="Times New Roman" w:hAnsi="Tahoma" w:cs="Tahoma"/>
          <w:b/>
          <w:noProof/>
          <w:lang w:eastAsia="sl-SI"/>
        </w:rPr>
        <w:t xml:space="preserve"> za</w:t>
      </w:r>
    </w:p>
    <w:p w14:paraId="4FE15B8A" w14:textId="77777777" w:rsidR="00827480" w:rsidRPr="005A2893" w:rsidRDefault="00827480" w:rsidP="00433109">
      <w:pPr>
        <w:keepNext/>
        <w:keepLines/>
        <w:numPr>
          <w:ilvl w:val="0"/>
          <w:numId w:val="37"/>
        </w:numPr>
        <w:spacing w:after="0" w:line="240" w:lineRule="auto"/>
        <w:ind w:right="424"/>
        <w:jc w:val="center"/>
        <w:rPr>
          <w:rFonts w:ascii="Tahoma" w:eastAsia="Times New Roman" w:hAnsi="Tahoma" w:cs="Tahoma"/>
          <w:b/>
          <w:lang w:eastAsia="sl-SI"/>
        </w:rPr>
      </w:pPr>
      <w:r w:rsidRPr="005A2893">
        <w:rPr>
          <w:rFonts w:ascii="Tahoma" w:eastAsia="Times New Roman" w:hAnsi="Tahoma" w:cs="Tahoma"/>
          <w:b/>
          <w:lang w:eastAsia="sl-SI"/>
        </w:rPr>
        <w:t>Sklop: Klasična svetila in baterije</w:t>
      </w:r>
    </w:p>
    <w:p w14:paraId="1381AB95" w14:textId="77777777" w:rsidR="00827480" w:rsidRPr="00712BC8" w:rsidRDefault="00827480" w:rsidP="00340405">
      <w:pPr>
        <w:keepNext/>
        <w:keepLines/>
        <w:spacing w:after="0" w:line="240" w:lineRule="auto"/>
        <w:jc w:val="both"/>
        <w:rPr>
          <w:rFonts w:ascii="Tahoma" w:eastAsia="Times New Roman" w:hAnsi="Tahoma" w:cs="Tahoma"/>
          <w:b/>
          <w:lang w:eastAsia="sl-SI"/>
        </w:rPr>
      </w:pPr>
    </w:p>
    <w:p w14:paraId="70A01C90" w14:textId="77777777" w:rsidR="00827480" w:rsidRPr="00097B84" w:rsidRDefault="00827480" w:rsidP="0034040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4974AB4F" w14:textId="77777777" w:rsidR="00827480" w:rsidRPr="00E94A83" w:rsidRDefault="00827480" w:rsidP="00340405">
      <w:pPr>
        <w:keepNext/>
        <w:keepLines/>
        <w:spacing w:after="0" w:line="240" w:lineRule="auto"/>
        <w:jc w:val="both"/>
        <w:rPr>
          <w:rFonts w:ascii="Tahoma" w:eastAsia="Times New Roman" w:hAnsi="Tahoma" w:cs="Tahoma"/>
          <w:b/>
          <w:lang w:eastAsia="sl-SI"/>
        </w:rPr>
      </w:pPr>
    </w:p>
    <w:p w14:paraId="1BDCDE3A" w14:textId="77777777" w:rsidR="005A2893" w:rsidRPr="00B60D1D" w:rsidRDefault="005A2893" w:rsidP="0034040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sz w:val="20"/>
          <w:szCs w:val="20"/>
          <w:lang w:eastAsia="sl-SI"/>
        </w:rPr>
        <w:t xml:space="preserve">klasičnih svetil in baterij </w:t>
      </w:r>
      <w:r w:rsidRPr="00C12989">
        <w:rPr>
          <w:rFonts w:ascii="Tahoma" w:eastAsia="Times New Roman" w:hAnsi="Tahoma" w:cs="Tahoma"/>
          <w:sz w:val="20"/>
          <w:szCs w:val="20"/>
          <w:lang w:eastAsia="sl-SI"/>
        </w:rPr>
        <w:t>v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25.000,00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03461976" w14:textId="77777777" w:rsidR="005A2893" w:rsidRPr="00DC0B3F" w:rsidRDefault="005A2893" w:rsidP="00340405">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A2893" w:rsidRPr="00637345" w14:paraId="5CBB21DF" w14:textId="77777777" w:rsidTr="005D159E">
        <w:trPr>
          <w:trHeight w:val="310"/>
        </w:trPr>
        <w:tc>
          <w:tcPr>
            <w:tcW w:w="3544" w:type="dxa"/>
            <w:vAlign w:val="center"/>
          </w:tcPr>
          <w:p w14:paraId="334B74CC"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0CC810A"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p w14:paraId="707F3FAF"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tc>
      </w:tr>
      <w:tr w:rsidR="005A2893" w:rsidRPr="00637345" w14:paraId="08106389" w14:textId="77777777" w:rsidTr="005D159E">
        <w:trPr>
          <w:trHeight w:val="375"/>
        </w:trPr>
        <w:tc>
          <w:tcPr>
            <w:tcW w:w="3544" w:type="dxa"/>
            <w:vAlign w:val="center"/>
          </w:tcPr>
          <w:p w14:paraId="120F4740"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F2D108E"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p w14:paraId="2EE0FB2B"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tc>
      </w:tr>
      <w:tr w:rsidR="005A2893" w:rsidRPr="00637345" w14:paraId="6435F1EE" w14:textId="77777777" w:rsidTr="005D159E">
        <w:trPr>
          <w:trHeight w:val="461"/>
        </w:trPr>
        <w:tc>
          <w:tcPr>
            <w:tcW w:w="3544" w:type="dxa"/>
            <w:vAlign w:val="center"/>
          </w:tcPr>
          <w:p w14:paraId="77C73A1C"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10D3EFB"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64BB7EB5" w14:textId="77777777" w:rsidTr="005D159E">
        <w:trPr>
          <w:trHeight w:val="461"/>
        </w:trPr>
        <w:tc>
          <w:tcPr>
            <w:tcW w:w="3544" w:type="dxa"/>
            <w:vAlign w:val="center"/>
          </w:tcPr>
          <w:p w14:paraId="048F33FF"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04CA6CC5"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66CC86F8" w14:textId="77777777" w:rsidTr="005D159E">
        <w:trPr>
          <w:trHeight w:val="601"/>
        </w:trPr>
        <w:tc>
          <w:tcPr>
            <w:tcW w:w="3544" w:type="dxa"/>
            <w:vAlign w:val="center"/>
          </w:tcPr>
          <w:p w14:paraId="07F8C7FD"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6E1CED67"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57ACA422" w14:textId="77777777" w:rsidTr="005D159E">
        <w:trPr>
          <w:cantSplit/>
          <w:trHeight w:val="461"/>
        </w:trPr>
        <w:tc>
          <w:tcPr>
            <w:tcW w:w="3544" w:type="dxa"/>
            <w:vAlign w:val="center"/>
          </w:tcPr>
          <w:p w14:paraId="4F62D05A"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1CDFFAFE"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351C574C" w14:textId="77777777" w:rsidTr="005D159E">
        <w:trPr>
          <w:trHeight w:val="273"/>
        </w:trPr>
        <w:tc>
          <w:tcPr>
            <w:tcW w:w="3544" w:type="dxa"/>
            <w:tcBorders>
              <w:right w:val="single" w:sz="4" w:space="0" w:color="auto"/>
            </w:tcBorders>
            <w:vAlign w:val="center"/>
          </w:tcPr>
          <w:p w14:paraId="15219F98"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5F44BA2"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p w14:paraId="48064F48"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455B4B5B" w14:textId="77777777" w:rsidTr="005D159E">
        <w:trPr>
          <w:trHeight w:val="794"/>
        </w:trPr>
        <w:tc>
          <w:tcPr>
            <w:tcW w:w="3544" w:type="dxa"/>
            <w:tcBorders>
              <w:right w:val="single" w:sz="4" w:space="0" w:color="auto"/>
            </w:tcBorders>
          </w:tcPr>
          <w:p w14:paraId="1B4DC5CB"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11A9C5A8"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39106764"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73261A" w14:paraId="76DAB503" w14:textId="77777777" w:rsidTr="005D159E">
        <w:trPr>
          <w:trHeight w:val="542"/>
        </w:trPr>
        <w:tc>
          <w:tcPr>
            <w:tcW w:w="3544" w:type="dxa"/>
            <w:tcBorders>
              <w:right w:val="single" w:sz="4" w:space="0" w:color="auto"/>
            </w:tcBorders>
            <w:vAlign w:val="center"/>
          </w:tcPr>
          <w:p w14:paraId="5A66CEB4" w14:textId="77777777" w:rsidR="005A2893" w:rsidRPr="0073261A" w:rsidRDefault="005A2893" w:rsidP="0034040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3514B7C4" w14:textId="77777777" w:rsidR="005A2893" w:rsidRPr="0073261A" w:rsidRDefault="005A2893" w:rsidP="00340405">
            <w:pPr>
              <w:keepNext/>
              <w:keepLines/>
              <w:widowControl w:val="0"/>
              <w:spacing w:after="0" w:line="240" w:lineRule="auto"/>
              <w:rPr>
                <w:rFonts w:ascii="Tahoma" w:eastAsia="Times New Roman" w:hAnsi="Tahoma" w:cs="Tahoma"/>
                <w:sz w:val="18"/>
                <w:lang w:eastAsia="sl-SI"/>
              </w:rPr>
            </w:pPr>
          </w:p>
        </w:tc>
      </w:tr>
    </w:tbl>
    <w:p w14:paraId="3F5F39FD" w14:textId="77777777" w:rsidR="005A2893" w:rsidRPr="00637345" w:rsidRDefault="005A2893" w:rsidP="00340405">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A2893" w:rsidRPr="00637345" w14:paraId="5D046D2C" w14:textId="77777777" w:rsidTr="005D159E">
        <w:trPr>
          <w:trHeight w:val="235"/>
        </w:trPr>
        <w:tc>
          <w:tcPr>
            <w:tcW w:w="3402" w:type="dxa"/>
            <w:tcBorders>
              <w:bottom w:val="single" w:sz="4" w:space="0" w:color="auto"/>
            </w:tcBorders>
          </w:tcPr>
          <w:p w14:paraId="4340692A"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90F4A53"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AA3125D" w14:textId="77777777" w:rsidR="005A2893" w:rsidRPr="00637345" w:rsidRDefault="005A2893"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A2893" w:rsidRPr="00637345" w14:paraId="66C0D539" w14:textId="77777777" w:rsidTr="005D159E">
        <w:trPr>
          <w:trHeight w:val="235"/>
        </w:trPr>
        <w:tc>
          <w:tcPr>
            <w:tcW w:w="3402" w:type="dxa"/>
            <w:tcBorders>
              <w:top w:val="single" w:sz="4" w:space="0" w:color="auto"/>
            </w:tcBorders>
          </w:tcPr>
          <w:p w14:paraId="0DDD26B3"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78226236"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A1EB2DE"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EC0DF1A" w14:textId="77777777" w:rsidR="005A2893" w:rsidRPr="00637345" w:rsidRDefault="005A2893" w:rsidP="00340405">
      <w:pPr>
        <w:keepNext/>
        <w:keepLines/>
        <w:widowControl w:val="0"/>
        <w:pBdr>
          <w:bottom w:val="single" w:sz="12" w:space="1" w:color="auto"/>
        </w:pBdr>
        <w:spacing w:after="0" w:line="240" w:lineRule="auto"/>
        <w:rPr>
          <w:rFonts w:ascii="Tahoma" w:eastAsia="Times New Roman" w:hAnsi="Tahoma" w:cs="Tahoma"/>
          <w:b/>
          <w:sz w:val="18"/>
          <w:lang w:eastAsia="sl-SI"/>
        </w:rPr>
      </w:pPr>
    </w:p>
    <w:p w14:paraId="183B916F"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40471083"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p>
    <w:p w14:paraId="01514C7B" w14:textId="3335382A"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F26911">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26EFCAD3"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p>
    <w:p w14:paraId="5844C6B6"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1881316"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C5128C8" w14:textId="77777777" w:rsidR="005A2893" w:rsidRPr="00637345" w:rsidRDefault="005A2893" w:rsidP="00340405">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09648D1"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p w14:paraId="70742A54"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A2893" w:rsidRPr="00637345" w14:paraId="1455BC8D" w14:textId="77777777" w:rsidTr="005D159E">
        <w:trPr>
          <w:trHeight w:val="235"/>
        </w:trPr>
        <w:tc>
          <w:tcPr>
            <w:tcW w:w="3402" w:type="dxa"/>
            <w:tcBorders>
              <w:bottom w:val="single" w:sz="4" w:space="0" w:color="auto"/>
            </w:tcBorders>
          </w:tcPr>
          <w:p w14:paraId="3388BF65"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2023484E"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4999E2C" w14:textId="77777777" w:rsidR="005A2893" w:rsidRPr="00637345" w:rsidRDefault="005A2893"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A2893" w:rsidRPr="00637345" w14:paraId="036D2CA6" w14:textId="77777777" w:rsidTr="005D159E">
        <w:trPr>
          <w:trHeight w:val="235"/>
        </w:trPr>
        <w:tc>
          <w:tcPr>
            <w:tcW w:w="3402" w:type="dxa"/>
            <w:tcBorders>
              <w:top w:val="single" w:sz="4" w:space="0" w:color="auto"/>
            </w:tcBorders>
          </w:tcPr>
          <w:p w14:paraId="382F3A66"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6E03858"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62DE40EA"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0E569567" w14:textId="77777777" w:rsidR="005A2893" w:rsidRDefault="005A2893" w:rsidP="00340405">
      <w:pPr>
        <w:keepNext/>
        <w:keepLines/>
        <w:widowControl w:val="0"/>
        <w:spacing w:after="0" w:line="240" w:lineRule="auto"/>
        <w:jc w:val="both"/>
        <w:rPr>
          <w:rFonts w:ascii="Tahoma" w:eastAsia="Times New Roman" w:hAnsi="Tahoma" w:cs="Tahoma"/>
          <w:b/>
          <w:sz w:val="14"/>
          <w:lang w:eastAsia="sl-SI"/>
        </w:rPr>
      </w:pPr>
    </w:p>
    <w:p w14:paraId="2AAE53A1" w14:textId="77777777" w:rsidR="005A2893" w:rsidRPr="00637345" w:rsidRDefault="005A2893" w:rsidP="00340405">
      <w:pPr>
        <w:keepNext/>
        <w:keepLines/>
        <w:widowControl w:val="0"/>
        <w:spacing w:after="0" w:line="240" w:lineRule="auto"/>
        <w:jc w:val="both"/>
        <w:rPr>
          <w:rFonts w:ascii="Tahoma" w:eastAsia="Times New Roman" w:hAnsi="Tahoma" w:cs="Tahoma"/>
          <w:b/>
          <w:sz w:val="14"/>
          <w:lang w:eastAsia="sl-SI"/>
        </w:rPr>
      </w:pPr>
    </w:p>
    <w:p w14:paraId="7CCB1EB4" w14:textId="77777777" w:rsidR="005A2893" w:rsidRDefault="005A2893" w:rsidP="00340405">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1765C9B7" w14:textId="77777777" w:rsidR="005A2893" w:rsidRDefault="005A2893" w:rsidP="00340405">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27480" w:rsidRPr="00712BC8" w14:paraId="775C4840" w14:textId="77777777" w:rsidTr="00AA03F5">
        <w:tc>
          <w:tcPr>
            <w:tcW w:w="7867" w:type="dxa"/>
            <w:tcBorders>
              <w:top w:val="single" w:sz="4" w:space="0" w:color="auto"/>
              <w:bottom w:val="single" w:sz="4" w:space="0" w:color="auto"/>
            </w:tcBorders>
          </w:tcPr>
          <w:p w14:paraId="36F841BB" w14:textId="77777777" w:rsidR="00827480" w:rsidRPr="00712BC8" w:rsidRDefault="00827480" w:rsidP="00340405">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PONUDNIKA- 3. sklop</w:t>
            </w:r>
          </w:p>
        </w:tc>
        <w:tc>
          <w:tcPr>
            <w:tcW w:w="1559" w:type="dxa"/>
            <w:tcBorders>
              <w:top w:val="single" w:sz="4" w:space="0" w:color="auto"/>
              <w:bottom w:val="single" w:sz="4" w:space="0" w:color="auto"/>
            </w:tcBorders>
          </w:tcPr>
          <w:p w14:paraId="6CFE6B03" w14:textId="77777777" w:rsidR="00827480" w:rsidRPr="00712BC8" w:rsidRDefault="00827480" w:rsidP="00340405">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5A2893">
              <w:rPr>
                <w:rFonts w:ascii="Tahoma" w:hAnsi="Tahoma" w:cs="Tahoma"/>
                <w:b/>
                <w:i/>
              </w:rPr>
              <w:t>5</w:t>
            </w:r>
            <w:r>
              <w:rPr>
                <w:rFonts w:ascii="Tahoma" w:hAnsi="Tahoma" w:cs="Tahoma"/>
                <w:b/>
                <w:i/>
              </w:rPr>
              <w:t>/3</w:t>
            </w:r>
          </w:p>
        </w:tc>
      </w:tr>
    </w:tbl>
    <w:p w14:paraId="2A4CAA53" w14:textId="77777777" w:rsidR="00827480" w:rsidRPr="005A2893" w:rsidRDefault="00827480" w:rsidP="00340405">
      <w:pPr>
        <w:keepNext/>
        <w:keepLines/>
        <w:spacing w:after="0" w:line="240" w:lineRule="auto"/>
        <w:jc w:val="center"/>
        <w:rPr>
          <w:rFonts w:ascii="Tahoma" w:eastAsia="Times New Roman" w:hAnsi="Tahoma" w:cs="Tahoma"/>
          <w:b/>
          <w:lang w:eastAsia="sl-SI"/>
        </w:rPr>
      </w:pPr>
      <w:r w:rsidRPr="005A2893">
        <w:rPr>
          <w:rFonts w:ascii="Tahoma" w:eastAsia="Times New Roman" w:hAnsi="Tahoma" w:cs="Tahoma"/>
          <w:b/>
          <w:lang w:eastAsia="sl-SI"/>
        </w:rPr>
        <w:t>Javno naročilo:</w:t>
      </w:r>
    </w:p>
    <w:p w14:paraId="5A2EFB5B" w14:textId="3AF76188" w:rsidR="00827480" w:rsidRPr="005A2893" w:rsidRDefault="00A56770" w:rsidP="003404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JPE-SAL-527/21</w:t>
      </w:r>
      <w:r w:rsidR="00827480" w:rsidRPr="005A2893">
        <w:rPr>
          <w:rFonts w:ascii="Tahoma" w:eastAsia="Times New Roman" w:hAnsi="Tahoma" w:cs="Tahoma"/>
          <w:b/>
          <w:noProof/>
          <w:lang w:eastAsia="sl-SI"/>
        </w:rPr>
        <w:t xml:space="preserve"> – Dobava splošnega elektromateriala, svetil in baterij</w:t>
      </w:r>
      <w:r w:rsidR="00827480" w:rsidRPr="005A2893">
        <w:rPr>
          <w:rFonts w:ascii="Tahoma" w:eastAsia="Times New Roman" w:hAnsi="Tahoma" w:cs="Tahoma"/>
          <w:b/>
          <w:lang w:eastAsia="sl-SI"/>
        </w:rPr>
        <w:t xml:space="preserve"> za</w:t>
      </w:r>
    </w:p>
    <w:p w14:paraId="576DBDA8" w14:textId="77777777" w:rsidR="00827480" w:rsidRPr="005A2893" w:rsidRDefault="00827480" w:rsidP="00433109">
      <w:pPr>
        <w:keepNext/>
        <w:keepLines/>
        <w:numPr>
          <w:ilvl w:val="0"/>
          <w:numId w:val="37"/>
        </w:numPr>
        <w:spacing w:after="0" w:line="240" w:lineRule="auto"/>
        <w:ind w:right="424"/>
        <w:jc w:val="center"/>
        <w:rPr>
          <w:rFonts w:ascii="Tahoma" w:eastAsia="Times New Roman" w:hAnsi="Tahoma" w:cs="Tahoma"/>
          <w:b/>
          <w:lang w:eastAsia="sl-SI"/>
        </w:rPr>
      </w:pPr>
      <w:r w:rsidRPr="005A2893">
        <w:rPr>
          <w:rFonts w:ascii="Tahoma" w:eastAsia="Times New Roman" w:hAnsi="Tahoma" w:cs="Tahoma"/>
          <w:b/>
          <w:lang w:eastAsia="sl-SI"/>
        </w:rPr>
        <w:t>Sklop: Svetila po Uredbi o zelenem javnem naročanju</w:t>
      </w:r>
    </w:p>
    <w:p w14:paraId="2811A994" w14:textId="77777777" w:rsidR="00827480" w:rsidRPr="00712BC8" w:rsidRDefault="00827480" w:rsidP="00340405">
      <w:pPr>
        <w:keepNext/>
        <w:keepLines/>
        <w:spacing w:after="0" w:line="240" w:lineRule="auto"/>
        <w:jc w:val="both"/>
        <w:rPr>
          <w:rFonts w:ascii="Tahoma" w:eastAsia="Times New Roman" w:hAnsi="Tahoma" w:cs="Tahoma"/>
          <w:b/>
          <w:lang w:eastAsia="sl-SI"/>
        </w:rPr>
      </w:pPr>
    </w:p>
    <w:p w14:paraId="48A35A8C" w14:textId="77777777" w:rsidR="00827480" w:rsidRPr="00097B84" w:rsidRDefault="00827480" w:rsidP="00340405">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3DD58726" w14:textId="77777777" w:rsidR="00827480" w:rsidRPr="00E94A83" w:rsidRDefault="00827480" w:rsidP="00340405">
      <w:pPr>
        <w:keepNext/>
        <w:keepLines/>
        <w:spacing w:after="0" w:line="240" w:lineRule="auto"/>
        <w:jc w:val="both"/>
        <w:rPr>
          <w:rFonts w:ascii="Tahoma" w:eastAsia="Times New Roman" w:hAnsi="Tahoma" w:cs="Tahoma"/>
          <w:b/>
          <w:lang w:eastAsia="sl-SI"/>
        </w:rPr>
      </w:pPr>
    </w:p>
    <w:p w14:paraId="43AE91EC" w14:textId="77777777" w:rsidR="005A2893" w:rsidRPr="00B60D1D" w:rsidRDefault="005A2893" w:rsidP="00340405">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dobave </w:t>
      </w:r>
      <w:r>
        <w:rPr>
          <w:rFonts w:ascii="Tahoma" w:eastAsia="Times New Roman" w:hAnsi="Tahoma" w:cs="Tahoma"/>
          <w:sz w:val="20"/>
          <w:szCs w:val="20"/>
          <w:lang w:eastAsia="sl-SI"/>
        </w:rPr>
        <w:t xml:space="preserve">svetil po Uredbi o zelenem javnem naročanju </w:t>
      </w:r>
      <w:r w:rsidRPr="00C12989">
        <w:rPr>
          <w:rFonts w:ascii="Tahoma" w:eastAsia="Times New Roman" w:hAnsi="Tahoma" w:cs="Tahoma"/>
          <w:sz w:val="20"/>
          <w:szCs w:val="20"/>
          <w:lang w:eastAsia="sl-SI"/>
        </w:rPr>
        <w:t>v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25.000,00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1B20F1C3" w14:textId="77777777" w:rsidR="005A2893" w:rsidRPr="00DC0B3F" w:rsidRDefault="005A2893" w:rsidP="00340405">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A2893" w:rsidRPr="00637345" w14:paraId="349A20A7" w14:textId="77777777" w:rsidTr="005D159E">
        <w:trPr>
          <w:trHeight w:val="310"/>
        </w:trPr>
        <w:tc>
          <w:tcPr>
            <w:tcW w:w="3544" w:type="dxa"/>
            <w:vAlign w:val="center"/>
          </w:tcPr>
          <w:p w14:paraId="59E79650"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47E580D"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p w14:paraId="1E04AE29"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tc>
      </w:tr>
      <w:tr w:rsidR="005A2893" w:rsidRPr="00637345" w14:paraId="428F894B" w14:textId="77777777" w:rsidTr="005D159E">
        <w:trPr>
          <w:trHeight w:val="375"/>
        </w:trPr>
        <w:tc>
          <w:tcPr>
            <w:tcW w:w="3544" w:type="dxa"/>
            <w:vAlign w:val="center"/>
          </w:tcPr>
          <w:p w14:paraId="17E384A1"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0E63E5CA"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p w14:paraId="29732CEF" w14:textId="77777777" w:rsidR="005A2893" w:rsidRPr="00637345" w:rsidRDefault="005A2893" w:rsidP="00340405">
            <w:pPr>
              <w:keepNext/>
              <w:keepLines/>
              <w:widowControl w:val="0"/>
              <w:spacing w:after="0" w:line="240" w:lineRule="auto"/>
              <w:rPr>
                <w:rFonts w:ascii="Tahoma" w:eastAsia="Times New Roman" w:hAnsi="Tahoma" w:cs="Tahoma"/>
                <w:b/>
                <w:sz w:val="18"/>
                <w:lang w:eastAsia="sl-SI"/>
              </w:rPr>
            </w:pPr>
          </w:p>
        </w:tc>
      </w:tr>
      <w:tr w:rsidR="005A2893" w:rsidRPr="00637345" w14:paraId="26737D70" w14:textId="77777777" w:rsidTr="005D159E">
        <w:trPr>
          <w:trHeight w:val="461"/>
        </w:trPr>
        <w:tc>
          <w:tcPr>
            <w:tcW w:w="3544" w:type="dxa"/>
            <w:vAlign w:val="center"/>
          </w:tcPr>
          <w:p w14:paraId="1792CC21"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75ADC535"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79D0324C" w14:textId="77777777" w:rsidTr="005D159E">
        <w:trPr>
          <w:trHeight w:val="461"/>
        </w:trPr>
        <w:tc>
          <w:tcPr>
            <w:tcW w:w="3544" w:type="dxa"/>
            <w:vAlign w:val="center"/>
          </w:tcPr>
          <w:p w14:paraId="379FFCD7"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0FB3A511"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13748B53" w14:textId="77777777" w:rsidTr="005D159E">
        <w:trPr>
          <w:trHeight w:val="601"/>
        </w:trPr>
        <w:tc>
          <w:tcPr>
            <w:tcW w:w="3544" w:type="dxa"/>
            <w:vAlign w:val="center"/>
          </w:tcPr>
          <w:p w14:paraId="4326857F"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37DC2497"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273AFBF4" w14:textId="77777777" w:rsidTr="005D159E">
        <w:trPr>
          <w:cantSplit/>
          <w:trHeight w:val="461"/>
        </w:trPr>
        <w:tc>
          <w:tcPr>
            <w:tcW w:w="3544" w:type="dxa"/>
            <w:vAlign w:val="center"/>
          </w:tcPr>
          <w:p w14:paraId="7911BA27"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381F638D"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13C76A79" w14:textId="77777777" w:rsidTr="005D159E">
        <w:trPr>
          <w:trHeight w:val="273"/>
        </w:trPr>
        <w:tc>
          <w:tcPr>
            <w:tcW w:w="3544" w:type="dxa"/>
            <w:tcBorders>
              <w:right w:val="single" w:sz="4" w:space="0" w:color="auto"/>
            </w:tcBorders>
            <w:vAlign w:val="center"/>
          </w:tcPr>
          <w:p w14:paraId="1CE0906A"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E110500"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p w14:paraId="1DF9D0AE"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637345" w14:paraId="7DD0FDCC" w14:textId="77777777" w:rsidTr="005D159E">
        <w:trPr>
          <w:trHeight w:val="794"/>
        </w:trPr>
        <w:tc>
          <w:tcPr>
            <w:tcW w:w="3544" w:type="dxa"/>
            <w:tcBorders>
              <w:right w:val="single" w:sz="4" w:space="0" w:color="auto"/>
            </w:tcBorders>
          </w:tcPr>
          <w:p w14:paraId="644C4D77"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E44C032"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0E8E2292"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tc>
      </w:tr>
      <w:tr w:rsidR="005A2893" w:rsidRPr="0073261A" w14:paraId="6D3AAD48" w14:textId="77777777" w:rsidTr="005D159E">
        <w:trPr>
          <w:trHeight w:val="542"/>
        </w:trPr>
        <w:tc>
          <w:tcPr>
            <w:tcW w:w="3544" w:type="dxa"/>
            <w:tcBorders>
              <w:right w:val="single" w:sz="4" w:space="0" w:color="auto"/>
            </w:tcBorders>
            <w:vAlign w:val="center"/>
          </w:tcPr>
          <w:p w14:paraId="55A5753E" w14:textId="77777777" w:rsidR="005A2893" w:rsidRPr="0073261A" w:rsidRDefault="005A2893" w:rsidP="00340405">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478FA85C" w14:textId="77777777" w:rsidR="005A2893" w:rsidRPr="0073261A" w:rsidRDefault="005A2893" w:rsidP="00340405">
            <w:pPr>
              <w:keepNext/>
              <w:keepLines/>
              <w:widowControl w:val="0"/>
              <w:spacing w:after="0" w:line="240" w:lineRule="auto"/>
              <w:rPr>
                <w:rFonts w:ascii="Tahoma" w:eastAsia="Times New Roman" w:hAnsi="Tahoma" w:cs="Tahoma"/>
                <w:sz w:val="18"/>
                <w:lang w:eastAsia="sl-SI"/>
              </w:rPr>
            </w:pPr>
          </w:p>
        </w:tc>
      </w:tr>
    </w:tbl>
    <w:p w14:paraId="7F169784" w14:textId="77777777" w:rsidR="005A2893" w:rsidRPr="00637345" w:rsidRDefault="005A2893" w:rsidP="00340405">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A2893" w:rsidRPr="00637345" w14:paraId="11577E9A" w14:textId="77777777" w:rsidTr="005D159E">
        <w:trPr>
          <w:trHeight w:val="235"/>
        </w:trPr>
        <w:tc>
          <w:tcPr>
            <w:tcW w:w="3402" w:type="dxa"/>
            <w:tcBorders>
              <w:bottom w:val="single" w:sz="4" w:space="0" w:color="auto"/>
            </w:tcBorders>
          </w:tcPr>
          <w:p w14:paraId="20BFA69B"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73674154"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5B42161F" w14:textId="77777777" w:rsidR="005A2893" w:rsidRPr="00637345" w:rsidRDefault="005A2893"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A2893" w:rsidRPr="00637345" w14:paraId="20E7BA4F" w14:textId="77777777" w:rsidTr="005D159E">
        <w:trPr>
          <w:trHeight w:val="235"/>
        </w:trPr>
        <w:tc>
          <w:tcPr>
            <w:tcW w:w="3402" w:type="dxa"/>
            <w:tcBorders>
              <w:top w:val="single" w:sz="4" w:space="0" w:color="auto"/>
            </w:tcBorders>
          </w:tcPr>
          <w:p w14:paraId="64A09D87"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00C83E1B"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D03412A"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74E323B4" w14:textId="77777777" w:rsidR="005A2893" w:rsidRPr="00637345" w:rsidRDefault="005A2893" w:rsidP="00340405">
      <w:pPr>
        <w:keepNext/>
        <w:keepLines/>
        <w:widowControl w:val="0"/>
        <w:pBdr>
          <w:bottom w:val="single" w:sz="12" w:space="1" w:color="auto"/>
        </w:pBdr>
        <w:spacing w:after="0" w:line="240" w:lineRule="auto"/>
        <w:rPr>
          <w:rFonts w:ascii="Tahoma" w:eastAsia="Times New Roman" w:hAnsi="Tahoma" w:cs="Tahoma"/>
          <w:b/>
          <w:sz w:val="18"/>
          <w:lang w:eastAsia="sl-SI"/>
        </w:rPr>
      </w:pPr>
    </w:p>
    <w:p w14:paraId="48DD9F06"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792A7754"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p>
    <w:p w14:paraId="6D30BCA9" w14:textId="1E0915D8"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F26911">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1C29603"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p>
    <w:p w14:paraId="210192E2" w14:textId="77777777" w:rsidR="005A2893" w:rsidRPr="00637345" w:rsidRDefault="005A2893" w:rsidP="0034040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46CBEDF"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AE34887" w14:textId="77777777" w:rsidR="005A2893" w:rsidRPr="00637345" w:rsidRDefault="005A2893" w:rsidP="00340405">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C6242E1"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p>
    <w:p w14:paraId="50AC7180" w14:textId="77777777" w:rsidR="005A2893" w:rsidRPr="00637345" w:rsidRDefault="005A2893" w:rsidP="0034040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A2893" w:rsidRPr="00637345" w14:paraId="0336211F" w14:textId="77777777" w:rsidTr="005D159E">
        <w:trPr>
          <w:trHeight w:val="235"/>
        </w:trPr>
        <w:tc>
          <w:tcPr>
            <w:tcW w:w="3402" w:type="dxa"/>
            <w:tcBorders>
              <w:bottom w:val="single" w:sz="4" w:space="0" w:color="auto"/>
            </w:tcBorders>
          </w:tcPr>
          <w:p w14:paraId="028B2B72" w14:textId="77777777" w:rsidR="005A2893" w:rsidRPr="00637345" w:rsidRDefault="005A2893" w:rsidP="00340405">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00E7621"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5D68EEE" w14:textId="77777777" w:rsidR="005A2893" w:rsidRPr="00637345" w:rsidRDefault="005A2893" w:rsidP="00340405">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A2893" w:rsidRPr="00637345" w14:paraId="0AD3C971" w14:textId="77777777" w:rsidTr="005D159E">
        <w:trPr>
          <w:trHeight w:val="235"/>
        </w:trPr>
        <w:tc>
          <w:tcPr>
            <w:tcW w:w="3402" w:type="dxa"/>
            <w:tcBorders>
              <w:top w:val="single" w:sz="4" w:space="0" w:color="auto"/>
            </w:tcBorders>
          </w:tcPr>
          <w:p w14:paraId="4EA161E0"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034B063"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205F8090" w14:textId="77777777" w:rsidR="005A2893" w:rsidRPr="00637345" w:rsidRDefault="005A2893" w:rsidP="00340405">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9E39F35" w14:textId="77777777" w:rsidR="005A2893" w:rsidRDefault="005A2893" w:rsidP="00340405">
      <w:pPr>
        <w:keepNext/>
        <w:keepLines/>
        <w:widowControl w:val="0"/>
        <w:spacing w:after="0" w:line="240" w:lineRule="auto"/>
        <w:jc w:val="both"/>
        <w:rPr>
          <w:rFonts w:ascii="Tahoma" w:eastAsia="Times New Roman" w:hAnsi="Tahoma" w:cs="Tahoma"/>
          <w:b/>
          <w:sz w:val="14"/>
          <w:lang w:eastAsia="sl-SI"/>
        </w:rPr>
      </w:pPr>
    </w:p>
    <w:p w14:paraId="2C5FA612" w14:textId="77777777" w:rsidR="005A2893" w:rsidRPr="00637345" w:rsidRDefault="005A2893" w:rsidP="00340405">
      <w:pPr>
        <w:keepNext/>
        <w:keepLines/>
        <w:widowControl w:val="0"/>
        <w:spacing w:after="0" w:line="240" w:lineRule="auto"/>
        <w:jc w:val="both"/>
        <w:rPr>
          <w:rFonts w:ascii="Tahoma" w:eastAsia="Times New Roman" w:hAnsi="Tahoma" w:cs="Tahoma"/>
          <w:b/>
          <w:sz w:val="14"/>
          <w:lang w:eastAsia="sl-SI"/>
        </w:rPr>
      </w:pPr>
    </w:p>
    <w:p w14:paraId="6C72D714" w14:textId="77777777" w:rsidR="005A2893" w:rsidRDefault="005A2893" w:rsidP="00340405">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0CB2129B" w14:textId="77777777" w:rsidR="00282DD3" w:rsidRPr="00D80D3A" w:rsidRDefault="00282DD3" w:rsidP="00340405">
      <w:pPr>
        <w:keepNext/>
        <w:keepLines/>
        <w:spacing w:after="0" w:line="240" w:lineRule="auto"/>
        <w:jc w:val="both"/>
        <w:rPr>
          <w:rFonts w:ascii="Tahoma" w:eastAsia="Times New Roman" w:hAnsi="Tahoma" w:cs="Tahoma"/>
          <w:i/>
          <w:sz w:val="18"/>
          <w:lang w:eastAsia="sl-SI"/>
        </w:rPr>
      </w:pPr>
    </w:p>
    <w:p w14:paraId="26806CFF" w14:textId="77777777" w:rsidR="00827480" w:rsidRDefault="00827480" w:rsidP="00340405">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712BC8" w14:paraId="40027D54" w14:textId="77777777" w:rsidTr="00293D2E">
        <w:tc>
          <w:tcPr>
            <w:tcW w:w="7867" w:type="dxa"/>
            <w:tcBorders>
              <w:top w:val="single" w:sz="4" w:space="0" w:color="auto"/>
              <w:bottom w:val="single" w:sz="4" w:space="0" w:color="auto"/>
            </w:tcBorders>
          </w:tcPr>
          <w:p w14:paraId="27E23E51" w14:textId="77777777" w:rsidR="00E144B5" w:rsidRPr="00827480" w:rsidRDefault="009D5003" w:rsidP="00340405">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950873" w:rsidRPr="00827480">
              <w:rPr>
                <w:rFonts w:ascii="Tahoma" w:hAnsi="Tahoma" w:cs="Tahoma"/>
                <w:lang w:eastAsia="sl-SI"/>
              </w:rPr>
              <w:t>TEHNIČNA SPECIFIKACIJA PONUJENE OPREME</w:t>
            </w:r>
          </w:p>
        </w:tc>
        <w:tc>
          <w:tcPr>
            <w:tcW w:w="1559" w:type="dxa"/>
            <w:tcBorders>
              <w:top w:val="single" w:sz="4" w:space="0" w:color="auto"/>
              <w:bottom w:val="single" w:sz="4" w:space="0" w:color="auto"/>
            </w:tcBorders>
          </w:tcPr>
          <w:p w14:paraId="2D7D6E70" w14:textId="77777777" w:rsidR="00E144B5" w:rsidRPr="00712BC8" w:rsidRDefault="00E144B5" w:rsidP="00340405">
            <w:pPr>
              <w:keepNext/>
              <w:keepLines/>
              <w:spacing w:after="0" w:line="240" w:lineRule="auto"/>
              <w:jc w:val="both"/>
              <w:rPr>
                <w:rFonts w:ascii="Tahoma" w:hAnsi="Tahoma" w:cs="Tahoma"/>
                <w:b/>
                <w:i/>
              </w:rPr>
            </w:pPr>
            <w:r w:rsidRPr="00827480">
              <w:rPr>
                <w:rFonts w:ascii="Tahoma" w:hAnsi="Tahoma" w:cs="Tahoma"/>
                <w:b/>
                <w:i/>
              </w:rPr>
              <w:t xml:space="preserve">Priloga </w:t>
            </w:r>
            <w:r w:rsidR="00080DBC">
              <w:rPr>
                <w:rFonts w:ascii="Tahoma" w:hAnsi="Tahoma" w:cs="Tahoma"/>
                <w:b/>
                <w:i/>
              </w:rPr>
              <w:t>6</w:t>
            </w:r>
          </w:p>
        </w:tc>
      </w:tr>
    </w:tbl>
    <w:p w14:paraId="3A8ED3A9" w14:textId="77777777" w:rsidR="00421F2B" w:rsidRDefault="00421F2B" w:rsidP="00340405">
      <w:pPr>
        <w:keepNext/>
        <w:keepLines/>
        <w:spacing w:after="0" w:line="240" w:lineRule="auto"/>
        <w:jc w:val="both"/>
        <w:rPr>
          <w:rFonts w:ascii="Tahoma" w:eastAsia="Times New Roman" w:hAnsi="Tahoma" w:cs="Tahoma"/>
          <w:b/>
          <w:lang w:eastAsia="sl-SI"/>
        </w:rPr>
      </w:pPr>
    </w:p>
    <w:p w14:paraId="145AD390" w14:textId="77777777" w:rsidR="00827480" w:rsidRDefault="00827480" w:rsidP="00340405">
      <w:pPr>
        <w:keepNext/>
        <w:keepLines/>
        <w:spacing w:after="0" w:line="240" w:lineRule="auto"/>
        <w:jc w:val="both"/>
        <w:rPr>
          <w:rFonts w:ascii="Tahoma" w:eastAsia="Times New Roman" w:hAnsi="Tahoma" w:cs="Tahoma"/>
          <w:b/>
          <w:lang w:eastAsia="sl-SI"/>
        </w:rPr>
      </w:pPr>
    </w:p>
    <w:p w14:paraId="7B72F4A1" w14:textId="77777777" w:rsidR="00827480" w:rsidRPr="00712BC8" w:rsidRDefault="00827480" w:rsidP="00340405">
      <w:pPr>
        <w:keepNext/>
        <w:keepLines/>
        <w:spacing w:after="0" w:line="240" w:lineRule="auto"/>
        <w:jc w:val="both"/>
        <w:rPr>
          <w:rFonts w:ascii="Tahoma" w:eastAsia="Times New Roman" w:hAnsi="Tahoma" w:cs="Tahoma"/>
          <w:b/>
          <w:lang w:eastAsia="sl-SI"/>
        </w:rPr>
      </w:pPr>
    </w:p>
    <w:p w14:paraId="041FC2F9" w14:textId="77777777" w:rsidR="00827480" w:rsidRPr="008A50A5" w:rsidRDefault="00827480" w:rsidP="00340405">
      <w:pPr>
        <w:keepNext/>
        <w:keepLines/>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 sub</w:t>
      </w:r>
      <w:r w:rsidRPr="008A50A5">
        <w:rPr>
          <w:rFonts w:ascii="Tahoma" w:eastAsia="Times New Roman" w:hAnsi="Tahoma" w:cs="Tahoma"/>
          <w:szCs w:val="20"/>
          <w:lang w:eastAsia="sl-SI"/>
        </w:rPr>
        <w:t>jekt: _________________________________________________________ za izbiro izvajalca za javno naročilo:</w:t>
      </w:r>
    </w:p>
    <w:p w14:paraId="51876EF2" w14:textId="307B54D0" w:rsidR="00827480" w:rsidRDefault="00A56770" w:rsidP="003404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JPE-SAL-527/21</w:t>
      </w:r>
      <w:r w:rsidR="00827480">
        <w:rPr>
          <w:rFonts w:ascii="Tahoma" w:eastAsia="Times New Roman" w:hAnsi="Tahoma" w:cs="Tahoma"/>
          <w:b/>
          <w:noProof/>
          <w:lang w:eastAsia="sl-SI"/>
        </w:rPr>
        <w:t xml:space="preserve"> </w:t>
      </w:r>
      <w:r w:rsidR="00827480">
        <w:rPr>
          <w:rFonts w:ascii="Tahoma" w:eastAsia="Times New Roman" w:hAnsi="Tahoma" w:cs="Tahoma"/>
          <w:b/>
          <w:color w:val="000000"/>
          <w:lang w:eastAsia="sl-SI"/>
        </w:rPr>
        <w:t xml:space="preserve">– </w:t>
      </w:r>
      <w:r w:rsidR="00827480">
        <w:rPr>
          <w:rFonts w:ascii="Tahoma" w:eastAsia="Times New Roman" w:hAnsi="Tahoma" w:cs="Tahoma"/>
          <w:b/>
          <w:lang w:eastAsia="sl-SI"/>
        </w:rPr>
        <w:t>Dobava splošnega elektromateriala, svetil in baterij za</w:t>
      </w:r>
    </w:p>
    <w:p w14:paraId="53B8255C" w14:textId="77777777" w:rsidR="00421F2B" w:rsidRPr="00D80D3A" w:rsidRDefault="00827480" w:rsidP="00340405">
      <w:pPr>
        <w:keepNext/>
        <w:keepLines/>
        <w:spacing w:after="0" w:line="240" w:lineRule="auto"/>
        <w:jc w:val="center"/>
        <w:rPr>
          <w:rFonts w:ascii="Tahoma" w:eastAsia="Times New Roman" w:hAnsi="Tahoma" w:cs="Tahoma"/>
          <w:b/>
          <w:i/>
          <w:lang w:eastAsia="sl-SI"/>
        </w:rPr>
      </w:pPr>
      <w:r w:rsidRPr="00827480">
        <w:rPr>
          <w:rFonts w:ascii="Tahoma" w:eastAsia="Times New Roman" w:hAnsi="Tahoma" w:cs="Tahoma"/>
          <w:b/>
          <w:lang w:eastAsia="sl-SI"/>
        </w:rPr>
        <w:t>3</w:t>
      </w:r>
      <w:r w:rsidRPr="00827480">
        <w:rPr>
          <w:rFonts w:ascii="Tahoma" w:hAnsi="Tahoma" w:cs="Tahoma"/>
          <w:b/>
          <w:lang w:eastAsia="sl-SI"/>
        </w:rPr>
        <w:t>. Sklop: Svetila po Uredbi o zelenem javnem naročanju</w:t>
      </w:r>
    </w:p>
    <w:p w14:paraId="5A7E2664" w14:textId="77777777" w:rsidR="00827480" w:rsidRDefault="00827480" w:rsidP="00340405">
      <w:pPr>
        <w:keepNext/>
        <w:keepLines/>
        <w:widowControl w:val="0"/>
        <w:spacing w:after="0" w:line="240" w:lineRule="auto"/>
        <w:jc w:val="center"/>
        <w:rPr>
          <w:rFonts w:ascii="Tahoma" w:eastAsia="Times New Roman" w:hAnsi="Tahoma" w:cs="Tahoma"/>
          <w:b/>
          <w:lang w:eastAsia="sl-SI"/>
        </w:rPr>
      </w:pPr>
    </w:p>
    <w:p w14:paraId="3493C0B7" w14:textId="77777777" w:rsidR="00827480" w:rsidRDefault="00827480" w:rsidP="00340405">
      <w:pPr>
        <w:keepNext/>
        <w:keepLines/>
        <w:widowControl w:val="0"/>
        <w:spacing w:after="0" w:line="240" w:lineRule="auto"/>
        <w:jc w:val="center"/>
        <w:rPr>
          <w:rFonts w:ascii="Tahoma" w:eastAsia="Times New Roman" w:hAnsi="Tahoma" w:cs="Tahoma"/>
          <w:b/>
          <w:lang w:eastAsia="sl-SI"/>
        </w:rPr>
      </w:pPr>
    </w:p>
    <w:p w14:paraId="23550606" w14:textId="77777777" w:rsidR="003938C1" w:rsidRPr="00827480" w:rsidRDefault="00827480" w:rsidP="00340405">
      <w:pPr>
        <w:keepNext/>
        <w:keepLines/>
        <w:widowControl w:val="0"/>
        <w:spacing w:after="0" w:line="240" w:lineRule="auto"/>
        <w:jc w:val="center"/>
        <w:rPr>
          <w:rFonts w:ascii="Tahoma" w:eastAsia="Times New Roman" w:hAnsi="Tahoma" w:cs="Tahoma"/>
          <w:b/>
          <w:lang w:eastAsia="sl-SI"/>
        </w:rPr>
      </w:pPr>
      <w:r w:rsidRPr="00827480">
        <w:rPr>
          <w:rFonts w:ascii="Tahoma" w:eastAsia="Times New Roman" w:hAnsi="Tahoma" w:cs="Tahoma"/>
          <w:b/>
          <w:lang w:eastAsia="sl-SI"/>
        </w:rPr>
        <w:t>I</w:t>
      </w:r>
      <w:r w:rsidR="00080DBC">
        <w:rPr>
          <w:rFonts w:ascii="Tahoma" w:eastAsia="Times New Roman" w:hAnsi="Tahoma" w:cs="Tahoma"/>
          <w:b/>
          <w:lang w:eastAsia="sl-SI"/>
        </w:rPr>
        <w:t>ZJAVLJAMO</w:t>
      </w:r>
    </w:p>
    <w:p w14:paraId="0FD4C9FB" w14:textId="77777777" w:rsidR="003938C1" w:rsidRDefault="003938C1" w:rsidP="00340405">
      <w:pPr>
        <w:keepNext/>
        <w:keepLines/>
        <w:widowControl w:val="0"/>
        <w:spacing w:after="0" w:line="240" w:lineRule="auto"/>
        <w:jc w:val="both"/>
        <w:rPr>
          <w:rFonts w:ascii="Tahoma" w:eastAsia="Times New Roman" w:hAnsi="Tahoma" w:cs="Tahoma"/>
          <w:lang w:eastAsia="sl-SI"/>
        </w:rPr>
      </w:pPr>
    </w:p>
    <w:p w14:paraId="715565B1" w14:textId="77777777" w:rsidR="00827480" w:rsidRDefault="00827480" w:rsidP="00340405">
      <w:pPr>
        <w:keepNext/>
        <w:keepLines/>
        <w:widowControl w:val="0"/>
        <w:spacing w:after="0" w:line="240" w:lineRule="auto"/>
        <w:jc w:val="both"/>
        <w:rPr>
          <w:rFonts w:ascii="Tahoma" w:hAnsi="Tahoma" w:cs="Tahoma"/>
          <w:lang w:eastAsia="sl-SI"/>
        </w:rPr>
      </w:pPr>
      <w:r>
        <w:rPr>
          <w:rFonts w:ascii="Tahoma" w:eastAsia="Times New Roman" w:hAnsi="Tahoma" w:cs="Tahoma"/>
          <w:lang w:eastAsia="sl-SI"/>
        </w:rPr>
        <w:t>da v</w:t>
      </w:r>
      <w:r>
        <w:rPr>
          <w:rFonts w:ascii="Tahoma" w:hAnsi="Tahoma" w:cs="Tahoma"/>
          <w:lang w:eastAsia="sl-SI"/>
        </w:rPr>
        <w:t xml:space="preserve">se svetilke, ki so navedene v ponudbenem predračunu za 3. sklop, </w:t>
      </w:r>
      <w:r w:rsidRPr="00425C40">
        <w:rPr>
          <w:rFonts w:ascii="Tahoma" w:hAnsi="Tahoma" w:cs="Tahoma"/>
          <w:lang w:eastAsia="sl-SI"/>
        </w:rPr>
        <w:t>zadošča</w:t>
      </w:r>
      <w:r>
        <w:rPr>
          <w:rFonts w:ascii="Tahoma" w:hAnsi="Tahoma" w:cs="Tahoma"/>
          <w:lang w:eastAsia="sl-SI"/>
        </w:rPr>
        <w:t>jo</w:t>
      </w:r>
      <w:r w:rsidRPr="00425C40">
        <w:rPr>
          <w:rFonts w:ascii="Tahoma" w:hAnsi="Tahoma" w:cs="Tahoma"/>
          <w:lang w:eastAsia="sl-SI"/>
        </w:rPr>
        <w:t xml:space="preserve"> temeljnim </w:t>
      </w:r>
      <w:proofErr w:type="spellStart"/>
      <w:r w:rsidRPr="00425C40">
        <w:rPr>
          <w:rFonts w:ascii="Tahoma" w:hAnsi="Tahoma" w:cs="Tahoma"/>
          <w:lang w:eastAsia="sl-SI"/>
        </w:rPr>
        <w:t>okoljskim</w:t>
      </w:r>
      <w:proofErr w:type="spellEnd"/>
      <w:r w:rsidRPr="00425C40">
        <w:rPr>
          <w:rFonts w:ascii="Tahoma" w:hAnsi="Tahoma" w:cs="Tahoma"/>
          <w:lang w:eastAsia="sl-SI"/>
        </w:rPr>
        <w:t xml:space="preserve"> zahtevam za električne sijalke v skladu z Uredbo o zelenem javnem naročanju (</w:t>
      </w:r>
      <w:r w:rsidRPr="00C63878">
        <w:rPr>
          <w:rFonts w:ascii="Tahoma" w:hAnsi="Tahoma" w:cs="Tahoma"/>
          <w:lang w:eastAsia="sl-SI"/>
        </w:rPr>
        <w:t xml:space="preserve">Uradni list RS, št. </w:t>
      </w:r>
      <w:r w:rsidR="00080DBC">
        <w:rPr>
          <w:rFonts w:ascii="Tahoma" w:hAnsi="Tahoma" w:cs="Tahoma"/>
          <w:lang w:eastAsia="sl-SI"/>
        </w:rPr>
        <w:t>51/17</w:t>
      </w:r>
      <w:r w:rsidRPr="00425C40">
        <w:rPr>
          <w:rFonts w:ascii="Tahoma" w:hAnsi="Tahoma" w:cs="Tahoma"/>
          <w:lang w:eastAsia="sl-SI"/>
        </w:rPr>
        <w:t xml:space="preserve">). </w:t>
      </w:r>
    </w:p>
    <w:p w14:paraId="742B2A63" w14:textId="77777777" w:rsidR="00827480" w:rsidRDefault="00827480" w:rsidP="00340405">
      <w:pPr>
        <w:keepNext/>
        <w:keepLines/>
        <w:spacing w:after="0" w:line="240" w:lineRule="auto"/>
        <w:jc w:val="both"/>
        <w:rPr>
          <w:rFonts w:ascii="Tahoma" w:hAnsi="Tahoma" w:cs="Tahoma"/>
          <w:lang w:eastAsia="sl-SI"/>
        </w:rPr>
      </w:pPr>
    </w:p>
    <w:p w14:paraId="3706182B" w14:textId="77777777" w:rsidR="00827480" w:rsidRPr="00425C40" w:rsidRDefault="00827480" w:rsidP="00340405">
      <w:pPr>
        <w:keepNext/>
        <w:keepLines/>
        <w:spacing w:after="0" w:line="240" w:lineRule="auto"/>
        <w:jc w:val="both"/>
        <w:rPr>
          <w:rFonts w:ascii="Tahoma" w:hAnsi="Tahoma" w:cs="Tahoma"/>
          <w:lang w:eastAsia="sl-SI"/>
        </w:rPr>
      </w:pPr>
      <w:r>
        <w:rPr>
          <w:rFonts w:ascii="Tahoma" w:hAnsi="Tahoma" w:cs="Tahoma"/>
          <w:lang w:eastAsia="sl-SI"/>
        </w:rPr>
        <w:t>Kot gospodarski subjekt</w:t>
      </w:r>
      <w:r w:rsidRPr="00425C40">
        <w:rPr>
          <w:rFonts w:ascii="Tahoma" w:hAnsi="Tahoma" w:cs="Tahoma"/>
          <w:lang w:eastAsia="sl-SI"/>
        </w:rPr>
        <w:t xml:space="preserve"> </w:t>
      </w:r>
      <w:r w:rsidR="00080DBC">
        <w:rPr>
          <w:rFonts w:ascii="Tahoma" w:hAnsi="Tahoma" w:cs="Tahoma"/>
          <w:lang w:eastAsia="sl-SI"/>
        </w:rPr>
        <w:t>k tej prilogi</w:t>
      </w:r>
      <w:r>
        <w:rPr>
          <w:rFonts w:ascii="Tahoma" w:eastAsia="Times New Roman" w:hAnsi="Tahoma" w:cs="Tahoma"/>
          <w:lang w:eastAsia="sl-SI"/>
        </w:rPr>
        <w:t xml:space="preserve"> </w:t>
      </w:r>
      <w:r w:rsidRPr="00425C40">
        <w:rPr>
          <w:rFonts w:ascii="Tahoma" w:hAnsi="Tahoma" w:cs="Tahoma"/>
          <w:lang w:eastAsia="sl-SI"/>
        </w:rPr>
        <w:t>pril</w:t>
      </w:r>
      <w:r>
        <w:rPr>
          <w:rFonts w:ascii="Tahoma" w:hAnsi="Tahoma" w:cs="Tahoma"/>
          <w:lang w:eastAsia="sl-SI"/>
        </w:rPr>
        <w:t>agamo</w:t>
      </w:r>
      <w:r w:rsidRPr="00425C40">
        <w:rPr>
          <w:rFonts w:ascii="Tahoma" w:hAnsi="Tahoma" w:cs="Tahoma"/>
          <w:lang w:eastAsia="sl-SI"/>
        </w:rPr>
        <w:t xml:space="preserve"> tehnično dokumentacijo proizvajalca ali nalepko o energijski učinkovitosti ali ustrezno dokazilo, da so izpolnjene okoljske zahteve. </w:t>
      </w:r>
      <w:r>
        <w:rPr>
          <w:rFonts w:ascii="Tahoma" w:hAnsi="Tahoma" w:cs="Tahoma"/>
          <w:lang w:eastAsia="sl-SI"/>
        </w:rPr>
        <w:t>(</w:t>
      </w:r>
      <w:r w:rsidRPr="00425C40">
        <w:rPr>
          <w:rFonts w:ascii="Tahoma" w:hAnsi="Tahoma" w:cs="Tahoma"/>
          <w:lang w:eastAsia="sl-SI"/>
        </w:rPr>
        <w:t>Na vsakem posameznem dokazilu mora vpisati zaporedno št.</w:t>
      </w:r>
      <w:r>
        <w:rPr>
          <w:rFonts w:ascii="Tahoma" w:hAnsi="Tahoma" w:cs="Tahoma"/>
          <w:lang w:eastAsia="sl-SI"/>
        </w:rPr>
        <w:t xml:space="preserve"> sklopa in</w:t>
      </w:r>
      <w:r w:rsidRPr="00425C40">
        <w:rPr>
          <w:rFonts w:ascii="Tahoma" w:hAnsi="Tahoma" w:cs="Tahoma"/>
          <w:lang w:eastAsia="sl-SI"/>
        </w:rPr>
        <w:t xml:space="preserve"> artikla, na katerega se nanaša.</w:t>
      </w:r>
      <w:r>
        <w:rPr>
          <w:rFonts w:ascii="Tahoma" w:hAnsi="Tahoma" w:cs="Tahoma"/>
          <w:lang w:eastAsia="sl-SI"/>
        </w:rPr>
        <w:t>)</w:t>
      </w:r>
      <w:r w:rsidRPr="00425C40">
        <w:rPr>
          <w:rFonts w:ascii="Tahoma" w:hAnsi="Tahoma" w:cs="Tahoma"/>
          <w:lang w:eastAsia="sl-SI"/>
        </w:rPr>
        <w:t xml:space="preserve"> </w:t>
      </w:r>
    </w:p>
    <w:p w14:paraId="7FD9FB5D" w14:textId="77777777" w:rsidR="00827480" w:rsidRDefault="00827480" w:rsidP="00340405">
      <w:pPr>
        <w:keepNext/>
        <w:keepLines/>
        <w:spacing w:after="0" w:line="240" w:lineRule="auto"/>
        <w:jc w:val="both"/>
        <w:rPr>
          <w:rFonts w:ascii="Tahoma" w:eastAsia="Times New Roman" w:hAnsi="Tahoma" w:cs="Tahoma"/>
          <w:lang w:eastAsia="sl-SI"/>
        </w:rPr>
      </w:pPr>
    </w:p>
    <w:p w14:paraId="688D2581" w14:textId="77777777" w:rsidR="00827480" w:rsidRPr="00F17471" w:rsidRDefault="00827480" w:rsidP="00340405">
      <w:pPr>
        <w:keepNext/>
        <w:keepLines/>
        <w:spacing w:after="0" w:line="240" w:lineRule="auto"/>
        <w:jc w:val="both"/>
        <w:rPr>
          <w:rFonts w:ascii="Tahoma" w:hAnsi="Tahoma" w:cs="Tahoma"/>
          <w:b/>
        </w:rPr>
      </w:pPr>
      <w:r>
        <w:rPr>
          <w:rFonts w:ascii="Tahoma" w:hAnsi="Tahoma" w:cs="Tahoma"/>
          <w:b/>
        </w:rPr>
        <w:t>Gospodarski subjekt</w:t>
      </w:r>
      <w:r w:rsidRPr="00C63878">
        <w:rPr>
          <w:rFonts w:ascii="Tahoma" w:hAnsi="Tahoma" w:cs="Tahoma"/>
          <w:b/>
        </w:rPr>
        <w:t xml:space="preserve"> lahko ponudi blago drugih blagovnih znamk, vendar mora to kvalitetno, tehnično in po drugih lastnostih in uporabnosti ustrezati zahtevam iz razpisne dokumentacije. V primeru, da je pri posameznih </w:t>
      </w:r>
      <w:r>
        <w:rPr>
          <w:rFonts w:ascii="Tahoma" w:hAnsi="Tahoma" w:cs="Tahoma"/>
          <w:b/>
        </w:rPr>
        <w:t xml:space="preserve">postavkah </w:t>
      </w:r>
      <w:r w:rsidRPr="00C63878">
        <w:rPr>
          <w:rFonts w:ascii="Tahoma" w:hAnsi="Tahoma" w:cs="Tahoma"/>
          <w:b/>
        </w:rPr>
        <w:t>navedena blagovna znamka ali enakovredno, mora ponudnik ponuditi blago enake ali boljše kvalitete</w:t>
      </w:r>
      <w:r w:rsidR="00080DBC">
        <w:rPr>
          <w:rFonts w:ascii="Tahoma" w:hAnsi="Tahoma" w:cs="Tahoma"/>
          <w:b/>
        </w:rPr>
        <w:t xml:space="preserve"> </w:t>
      </w:r>
      <w:r w:rsidR="00080DBC" w:rsidRPr="00080DBC">
        <w:rPr>
          <w:rFonts w:ascii="Tahoma" w:hAnsi="Tahoma" w:cs="Tahoma"/>
          <w:b/>
        </w:rPr>
        <w:t>in za tako blago</w:t>
      </w:r>
      <w:r w:rsidR="00080DBC">
        <w:rPr>
          <w:rFonts w:ascii="Tahoma" w:hAnsi="Tahoma" w:cs="Tahoma"/>
          <w:b/>
        </w:rPr>
        <w:t xml:space="preserve"> </w:t>
      </w:r>
      <w:r w:rsidR="00100594">
        <w:rPr>
          <w:rFonts w:ascii="Tahoma" w:hAnsi="Tahoma" w:cs="Tahoma"/>
          <w:b/>
        </w:rPr>
        <w:t>za Prilogo</w:t>
      </w:r>
      <w:r w:rsidR="00080DBC">
        <w:rPr>
          <w:rFonts w:ascii="Tahoma" w:hAnsi="Tahoma" w:cs="Tahoma"/>
          <w:b/>
        </w:rPr>
        <w:t xml:space="preserve"> 2</w:t>
      </w:r>
      <w:r w:rsidR="00080DBC" w:rsidRPr="00080DBC">
        <w:rPr>
          <w:rFonts w:ascii="Tahoma" w:hAnsi="Tahoma" w:cs="Tahoma"/>
          <w:b/>
        </w:rPr>
        <w:t xml:space="preserve"> predloži</w:t>
      </w:r>
      <w:r w:rsidR="00080DBC">
        <w:rPr>
          <w:rFonts w:ascii="Tahoma" w:hAnsi="Tahoma" w:cs="Tahoma"/>
          <w:b/>
        </w:rPr>
        <w:t>ti</w:t>
      </w:r>
      <w:r w:rsidR="00080DBC" w:rsidRPr="00080DBC">
        <w:rPr>
          <w:rFonts w:ascii="Tahoma" w:hAnsi="Tahoma" w:cs="Tahoma"/>
          <w:b/>
        </w:rPr>
        <w:t xml:space="preserve"> tehnični list iz katerega je razvidna sestava ponujenega blaga</w:t>
      </w:r>
      <w:r w:rsidR="00080DBC">
        <w:rPr>
          <w:rFonts w:ascii="Tahoma" w:hAnsi="Tahoma" w:cs="Tahoma"/>
          <w:b/>
        </w:rPr>
        <w:t>.</w:t>
      </w:r>
    </w:p>
    <w:p w14:paraId="09E4B67C" w14:textId="77777777" w:rsidR="00827480" w:rsidRDefault="00827480" w:rsidP="00340405">
      <w:pPr>
        <w:keepNext/>
        <w:keepLines/>
        <w:tabs>
          <w:tab w:val="left" w:pos="360"/>
        </w:tabs>
        <w:spacing w:after="0" w:line="240" w:lineRule="auto"/>
        <w:jc w:val="both"/>
        <w:rPr>
          <w:rFonts w:ascii="Tahoma" w:eastAsia="Times New Roman" w:hAnsi="Tahoma" w:cs="Tahoma"/>
          <w:lang w:eastAsia="sl-SI"/>
        </w:rPr>
      </w:pPr>
    </w:p>
    <w:p w14:paraId="263966C0" w14:textId="77777777" w:rsidR="00827480" w:rsidRDefault="00827480" w:rsidP="00340405">
      <w:pPr>
        <w:keepNext/>
        <w:keepLines/>
        <w:spacing w:after="0" w:line="240" w:lineRule="auto"/>
        <w:jc w:val="both"/>
        <w:rPr>
          <w:rFonts w:ascii="Tahoma" w:hAnsi="Tahoma" w:cs="Tahoma"/>
        </w:rPr>
      </w:pPr>
    </w:p>
    <w:p w14:paraId="032793F8" w14:textId="77777777" w:rsidR="00827480" w:rsidRPr="007F3260" w:rsidRDefault="00827480" w:rsidP="00340405">
      <w:pPr>
        <w:keepNext/>
        <w:keepLines/>
        <w:spacing w:after="0" w:line="240" w:lineRule="auto"/>
        <w:jc w:val="both"/>
        <w:rPr>
          <w:rFonts w:ascii="Tahoma" w:hAnsi="Tahoma" w:cs="Tahoma"/>
        </w:rPr>
      </w:pPr>
      <w:r w:rsidRPr="007F3260">
        <w:rPr>
          <w:rFonts w:ascii="Tahoma" w:hAnsi="Tahoma" w:cs="Tahoma"/>
        </w:rPr>
        <w:t xml:space="preserve">Želeno je, da </w:t>
      </w:r>
      <w:r>
        <w:rPr>
          <w:rFonts w:ascii="Tahoma" w:hAnsi="Tahoma" w:cs="Tahoma"/>
        </w:rPr>
        <w:t>ponudnik</w:t>
      </w:r>
      <w:r w:rsidRPr="007F3260">
        <w:rPr>
          <w:rFonts w:ascii="Tahoma" w:hAnsi="Tahoma" w:cs="Tahoma"/>
        </w:rPr>
        <w:t xml:space="preserve"> zahtevano dokumentacijo </w:t>
      </w:r>
      <w:r>
        <w:rPr>
          <w:rFonts w:ascii="Tahoma" w:hAnsi="Tahoma" w:cs="Tahoma"/>
        </w:rPr>
        <w:t>predložijo</w:t>
      </w:r>
      <w:r w:rsidRPr="007F3260">
        <w:rPr>
          <w:rFonts w:ascii="Tahoma" w:hAnsi="Tahoma" w:cs="Tahoma"/>
        </w:rPr>
        <w:t xml:space="preserve"> po vrstnem redu</w:t>
      </w:r>
      <w:r>
        <w:rPr>
          <w:rFonts w:ascii="Tahoma" w:hAnsi="Tahoma" w:cs="Tahoma"/>
        </w:rPr>
        <w:t xml:space="preserve"> kot</w:t>
      </w:r>
      <w:r w:rsidRPr="007F3260">
        <w:rPr>
          <w:rFonts w:ascii="Tahoma" w:hAnsi="Tahoma" w:cs="Tahoma"/>
        </w:rPr>
        <w:t xml:space="preserve"> </w:t>
      </w:r>
      <w:r>
        <w:rPr>
          <w:rFonts w:ascii="Tahoma" w:hAnsi="Tahoma" w:cs="Tahoma"/>
        </w:rPr>
        <w:t>je oštevilčeno/označeno v ponudbenem predračunu za 3. sklop</w:t>
      </w:r>
      <w:r w:rsidRPr="007F3260">
        <w:rPr>
          <w:rFonts w:ascii="Tahoma" w:hAnsi="Tahoma" w:cs="Tahoma"/>
        </w:rPr>
        <w:t>.</w:t>
      </w:r>
    </w:p>
    <w:p w14:paraId="206437C2" w14:textId="77777777" w:rsidR="002719C9" w:rsidRDefault="002719C9" w:rsidP="00340405">
      <w:pPr>
        <w:keepNext/>
        <w:keepLines/>
        <w:widowControl w:val="0"/>
        <w:spacing w:after="0" w:line="240" w:lineRule="auto"/>
        <w:ind w:left="426"/>
        <w:jc w:val="both"/>
        <w:rPr>
          <w:rFonts w:ascii="Tahoma" w:eastAsia="Times New Roman" w:hAnsi="Tahoma" w:cs="Tahoma"/>
          <w:lang w:eastAsia="sl-SI"/>
        </w:rPr>
      </w:pPr>
    </w:p>
    <w:p w14:paraId="3FBBDCD4" w14:textId="77777777" w:rsidR="002719C9" w:rsidRDefault="002719C9" w:rsidP="00340405">
      <w:pPr>
        <w:keepNext/>
        <w:keepLines/>
        <w:widowControl w:val="0"/>
        <w:spacing w:after="0" w:line="240" w:lineRule="auto"/>
        <w:ind w:left="426"/>
        <w:jc w:val="both"/>
        <w:rPr>
          <w:rFonts w:ascii="Tahoma" w:eastAsia="Times New Roman" w:hAnsi="Tahoma" w:cs="Tahoma"/>
          <w:lang w:eastAsia="sl-SI"/>
        </w:rPr>
      </w:pPr>
    </w:p>
    <w:p w14:paraId="25138935"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79838813"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4608283A"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41FC257E"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0137263F"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3BC2FFB3"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42D85470"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002C2CE6"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39C32FB9"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p w14:paraId="100AA095" w14:textId="77777777" w:rsidR="00827480" w:rsidRDefault="00827480" w:rsidP="00340405">
      <w:pPr>
        <w:keepNext/>
        <w:keepLines/>
        <w:widowControl w:val="0"/>
        <w:spacing w:after="0" w:line="240" w:lineRule="auto"/>
        <w:ind w:left="426"/>
        <w:jc w:val="both"/>
        <w:rPr>
          <w:rFonts w:ascii="Tahoma" w:eastAsia="Times New Roman" w:hAnsi="Tahoma" w:cs="Tahoma"/>
          <w:lang w:eastAsia="sl-SI"/>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522"/>
        <w:gridCol w:w="3402"/>
      </w:tblGrid>
      <w:tr w:rsidR="003938C1" w:rsidRPr="00357843" w14:paraId="483B6916" w14:textId="77777777" w:rsidTr="00080DBC">
        <w:trPr>
          <w:trHeight w:val="235"/>
        </w:trPr>
        <w:tc>
          <w:tcPr>
            <w:tcW w:w="3402" w:type="dxa"/>
            <w:tcBorders>
              <w:bottom w:val="single" w:sz="4" w:space="0" w:color="auto"/>
            </w:tcBorders>
          </w:tcPr>
          <w:p w14:paraId="02BF23DD" w14:textId="77777777" w:rsidR="003938C1" w:rsidRPr="00357843" w:rsidRDefault="003938C1" w:rsidP="00340405">
            <w:pPr>
              <w:keepNext/>
              <w:keepLines/>
              <w:spacing w:after="0" w:line="240" w:lineRule="auto"/>
              <w:jc w:val="both"/>
              <w:rPr>
                <w:rFonts w:ascii="Tahoma" w:eastAsia="Times New Roman" w:hAnsi="Tahoma" w:cs="Tahoma"/>
                <w:snapToGrid w:val="0"/>
                <w:color w:val="000000"/>
                <w:sz w:val="20"/>
                <w:lang w:eastAsia="sl-SI"/>
              </w:rPr>
            </w:pPr>
          </w:p>
          <w:p w14:paraId="79CF7D72" w14:textId="77777777" w:rsidR="003938C1" w:rsidRPr="00357843" w:rsidRDefault="003938C1" w:rsidP="00340405">
            <w:pPr>
              <w:keepNext/>
              <w:keepLines/>
              <w:spacing w:after="0" w:line="240" w:lineRule="auto"/>
              <w:jc w:val="both"/>
              <w:rPr>
                <w:rFonts w:ascii="Tahoma" w:eastAsia="Times New Roman" w:hAnsi="Tahoma" w:cs="Tahoma"/>
                <w:snapToGrid w:val="0"/>
                <w:color w:val="000000"/>
                <w:sz w:val="20"/>
                <w:lang w:eastAsia="sl-SI"/>
              </w:rPr>
            </w:pPr>
          </w:p>
        </w:tc>
        <w:tc>
          <w:tcPr>
            <w:tcW w:w="2522" w:type="dxa"/>
          </w:tcPr>
          <w:p w14:paraId="280C660B" w14:textId="77777777" w:rsidR="003938C1" w:rsidRPr="00357843" w:rsidRDefault="003938C1" w:rsidP="00340405">
            <w:pPr>
              <w:keepNext/>
              <w:keepLines/>
              <w:spacing w:after="0" w:line="240" w:lineRule="auto"/>
              <w:jc w:val="both"/>
              <w:rPr>
                <w:rFonts w:ascii="Tahoma" w:eastAsia="Times New Roman" w:hAnsi="Tahoma" w:cs="Tahoma"/>
                <w:snapToGrid w:val="0"/>
                <w:color w:val="000000"/>
                <w:sz w:val="20"/>
                <w:lang w:eastAsia="sl-SI"/>
              </w:rPr>
            </w:pPr>
          </w:p>
        </w:tc>
        <w:tc>
          <w:tcPr>
            <w:tcW w:w="3402" w:type="dxa"/>
            <w:tcBorders>
              <w:bottom w:val="single" w:sz="4" w:space="0" w:color="auto"/>
            </w:tcBorders>
          </w:tcPr>
          <w:p w14:paraId="7EB3867D" w14:textId="77777777" w:rsidR="003938C1" w:rsidRPr="00357843" w:rsidRDefault="003938C1" w:rsidP="0034040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3938C1" w:rsidRPr="00357843" w14:paraId="0C0DCF4B" w14:textId="77777777" w:rsidTr="00080DBC">
        <w:trPr>
          <w:trHeight w:val="235"/>
        </w:trPr>
        <w:tc>
          <w:tcPr>
            <w:tcW w:w="3402" w:type="dxa"/>
            <w:tcBorders>
              <w:top w:val="single" w:sz="4" w:space="0" w:color="auto"/>
            </w:tcBorders>
          </w:tcPr>
          <w:p w14:paraId="2A3B5E9D" w14:textId="77777777" w:rsidR="003938C1" w:rsidRPr="00357843" w:rsidRDefault="003938C1" w:rsidP="00340405">
            <w:pPr>
              <w:keepNext/>
              <w:keepLines/>
              <w:spacing w:after="0" w:line="240" w:lineRule="auto"/>
              <w:jc w:val="both"/>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(kraj, datum)</w:t>
            </w:r>
          </w:p>
        </w:tc>
        <w:tc>
          <w:tcPr>
            <w:tcW w:w="2522" w:type="dxa"/>
          </w:tcPr>
          <w:p w14:paraId="42A97CE9" w14:textId="77777777" w:rsidR="003938C1" w:rsidRPr="00357843" w:rsidRDefault="003938C1" w:rsidP="00340405">
            <w:pPr>
              <w:keepNext/>
              <w:keepLines/>
              <w:spacing w:after="0" w:line="240" w:lineRule="auto"/>
              <w:jc w:val="center"/>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žig</w:t>
            </w:r>
          </w:p>
        </w:tc>
        <w:tc>
          <w:tcPr>
            <w:tcW w:w="3402" w:type="dxa"/>
            <w:tcBorders>
              <w:top w:val="single" w:sz="4" w:space="0" w:color="auto"/>
            </w:tcBorders>
          </w:tcPr>
          <w:p w14:paraId="7B29C23E" w14:textId="77777777" w:rsidR="003938C1" w:rsidRPr="00357843" w:rsidRDefault="003938C1" w:rsidP="00340405">
            <w:pPr>
              <w:keepNext/>
              <w:keepLines/>
              <w:spacing w:after="0" w:line="240" w:lineRule="auto"/>
              <w:jc w:val="both"/>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(i</w:t>
            </w:r>
            <w:r w:rsidRPr="00357843">
              <w:rPr>
                <w:rFonts w:ascii="Tahoma" w:hAnsi="Tahoma" w:cs="Tahoma"/>
                <w:snapToGrid w:val="0"/>
                <w:color w:val="000000"/>
                <w:sz w:val="20"/>
              </w:rPr>
              <w:t xml:space="preserve">me in priimek </w:t>
            </w:r>
            <w:r w:rsidR="00080DBC" w:rsidRPr="00357843">
              <w:rPr>
                <w:rFonts w:ascii="Tahoma" w:hAnsi="Tahoma" w:cs="Tahoma"/>
                <w:snapToGrid w:val="0"/>
                <w:color w:val="000000"/>
                <w:sz w:val="20"/>
              </w:rPr>
              <w:t xml:space="preserve">ter podpis </w:t>
            </w:r>
            <w:r w:rsidRPr="00357843">
              <w:rPr>
                <w:rFonts w:ascii="Tahoma" w:eastAsia="Times New Roman" w:hAnsi="Tahoma" w:cs="Tahoma"/>
                <w:snapToGrid w:val="0"/>
                <w:color w:val="000000"/>
                <w:sz w:val="20"/>
                <w:lang w:eastAsia="sl-SI"/>
              </w:rPr>
              <w:t>odgovorne osebe</w:t>
            </w:r>
            <w:r w:rsidRPr="00357843">
              <w:rPr>
                <w:rFonts w:ascii="Tahoma" w:hAnsi="Tahoma" w:cs="Tahoma"/>
                <w:snapToGrid w:val="0"/>
                <w:color w:val="000000"/>
                <w:sz w:val="20"/>
              </w:rPr>
              <w:t xml:space="preserve"> gospodarskega subjekta</w:t>
            </w:r>
            <w:r w:rsidRPr="00357843">
              <w:rPr>
                <w:rFonts w:ascii="Tahoma" w:eastAsia="Times New Roman" w:hAnsi="Tahoma" w:cs="Tahoma"/>
                <w:snapToGrid w:val="0"/>
                <w:color w:val="000000"/>
                <w:sz w:val="20"/>
                <w:lang w:eastAsia="sl-SI"/>
              </w:rPr>
              <w:t>)</w:t>
            </w:r>
          </w:p>
        </w:tc>
      </w:tr>
    </w:tbl>
    <w:p w14:paraId="08D63303" w14:textId="77777777" w:rsidR="00746419" w:rsidRDefault="00347742" w:rsidP="00340405">
      <w:pPr>
        <w:keepNext/>
        <w:keepLines/>
        <w:spacing w:after="0" w:line="240" w:lineRule="auto"/>
        <w:rPr>
          <w:rFonts w:ascii="Tahoma" w:hAnsi="Tahoma" w:cs="Tahoma"/>
        </w:rPr>
      </w:pPr>
      <w:r w:rsidRPr="00347742">
        <w:rPr>
          <w:rFonts w:ascii="Times New Roman" w:eastAsia="Times New Roman" w:hAnsi="Times New Roman"/>
          <w:sz w:val="20"/>
          <w:szCs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2798FD4" w14:textId="77777777" w:rsidTr="002377D5">
        <w:tc>
          <w:tcPr>
            <w:tcW w:w="9356" w:type="dxa"/>
          </w:tcPr>
          <w:p w14:paraId="1C6FA780" w14:textId="77777777" w:rsidR="001E6D4A" w:rsidRPr="004B5914" w:rsidRDefault="001E6D4A" w:rsidP="00340405">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 xml:space="preserve">OKVIRNEGA </w:t>
            </w:r>
            <w:r w:rsidR="00D81BCA">
              <w:rPr>
                <w:rFonts w:ascii="Tahoma" w:eastAsia="Times New Roman" w:hAnsi="Tahoma" w:cs="Tahoma"/>
                <w:lang w:eastAsia="sl-SI"/>
              </w:rPr>
              <w:t xml:space="preserve">SPORAZUMA </w:t>
            </w:r>
            <w:r w:rsidR="00D81BCA" w:rsidRPr="00540439">
              <w:rPr>
                <w:rFonts w:ascii="Tahoma" w:eastAsia="Times New Roman" w:hAnsi="Tahoma" w:cs="Tahoma"/>
                <w:color w:val="FF0000"/>
                <w:lang w:eastAsia="sl-SI"/>
              </w:rPr>
              <w:t>– ni potrebno prilagati v ponudbi</w:t>
            </w:r>
          </w:p>
        </w:tc>
      </w:tr>
    </w:tbl>
    <w:p w14:paraId="0C8F5F95" w14:textId="77777777" w:rsidR="004B5914" w:rsidRPr="00EC4317" w:rsidRDefault="004B5914" w:rsidP="00340405">
      <w:pPr>
        <w:keepNext/>
        <w:keepLines/>
        <w:spacing w:after="0" w:line="240" w:lineRule="auto"/>
        <w:jc w:val="both"/>
        <w:rPr>
          <w:rFonts w:ascii="Tahoma" w:eastAsia="Times New Roman" w:hAnsi="Tahoma" w:cs="Tahoma"/>
          <w:b/>
          <w:lang w:eastAsia="sl-SI"/>
        </w:rPr>
      </w:pPr>
    </w:p>
    <w:p w14:paraId="73528702" w14:textId="4B8333AB" w:rsidR="00EC3759" w:rsidRDefault="00EC3759" w:rsidP="00340405">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A56770">
        <w:rPr>
          <w:rFonts w:ascii="Tahoma" w:eastAsia="Times New Roman" w:hAnsi="Tahoma" w:cs="Tahoma"/>
          <w:b/>
          <w:lang w:eastAsia="sl-SI"/>
        </w:rPr>
        <w:t>JPE-SAL-527/21</w:t>
      </w:r>
      <w:r w:rsidR="00E95508">
        <w:rPr>
          <w:rFonts w:ascii="Tahoma" w:eastAsia="Times New Roman" w:hAnsi="Tahoma" w:cs="Tahoma"/>
          <w:b/>
          <w:lang w:eastAsia="sl-SI"/>
        </w:rPr>
        <w:t>-x</w:t>
      </w:r>
      <w:r w:rsidR="00C04B74">
        <w:rPr>
          <w:rFonts w:ascii="Tahoma" w:eastAsia="Times New Roman" w:hAnsi="Tahoma" w:cs="Tahoma"/>
          <w:b/>
          <w:lang w:eastAsia="sl-SI"/>
        </w:rPr>
        <w:t xml:space="preserve"> </w:t>
      </w:r>
    </w:p>
    <w:p w14:paraId="40124B2F" w14:textId="77777777" w:rsidR="00EC3759" w:rsidRPr="00EC4317" w:rsidRDefault="00EC3759" w:rsidP="00340405">
      <w:pPr>
        <w:keepNext/>
        <w:keepLines/>
        <w:spacing w:after="0" w:line="240" w:lineRule="auto"/>
        <w:jc w:val="both"/>
        <w:rPr>
          <w:rFonts w:ascii="Tahoma" w:eastAsia="Times New Roman" w:hAnsi="Tahoma" w:cs="Tahoma"/>
          <w:b/>
          <w:lang w:eastAsia="sl-SI"/>
        </w:rPr>
      </w:pPr>
    </w:p>
    <w:p w14:paraId="18DB112F" w14:textId="77777777" w:rsidR="00EC3759" w:rsidRPr="00EC4317" w:rsidRDefault="00EC3759" w:rsidP="00340405">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272EFA03" w14:textId="77777777" w:rsidR="00EC3759" w:rsidRPr="00EC4317" w:rsidRDefault="00EC3759" w:rsidP="00340405">
      <w:pPr>
        <w:keepNext/>
        <w:keepLines/>
        <w:tabs>
          <w:tab w:val="left" w:pos="4962"/>
        </w:tabs>
        <w:spacing w:after="0" w:line="240" w:lineRule="auto"/>
        <w:jc w:val="both"/>
        <w:rPr>
          <w:rFonts w:ascii="Tahoma" w:eastAsia="Times New Roman" w:hAnsi="Tahoma" w:cs="Tahoma"/>
          <w:b/>
          <w:lang w:eastAsia="sl-SI"/>
        </w:rPr>
      </w:pPr>
    </w:p>
    <w:p w14:paraId="503A18EF" w14:textId="77777777" w:rsidR="00664114" w:rsidRPr="00E46BEB" w:rsidRDefault="00435E7F" w:rsidP="0034040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5FDB6C7A" w14:textId="77777777" w:rsidR="00EC3759" w:rsidRPr="009251DE" w:rsidRDefault="009251DE" w:rsidP="0034040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p>
    <w:p w14:paraId="7FDD747C" w14:textId="77777777" w:rsidR="00385BA1" w:rsidRDefault="00436FA9" w:rsidP="0034040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Pr="00436FA9">
        <w:rPr>
          <w:rFonts w:ascii="Tahoma" w:eastAsia="Times New Roman" w:hAnsi="Tahoma" w:cs="Tahoma"/>
          <w:b/>
          <w:sz w:val="28"/>
          <w:lang w:eastAsia="sl-SI"/>
        </w:rPr>
        <w:t>obav</w:t>
      </w:r>
      <w:r>
        <w:rPr>
          <w:rFonts w:ascii="Tahoma" w:eastAsia="Times New Roman" w:hAnsi="Tahoma" w:cs="Tahoma"/>
          <w:b/>
          <w:sz w:val="28"/>
          <w:lang w:eastAsia="sl-SI"/>
        </w:rPr>
        <w:t>i</w:t>
      </w:r>
      <w:r w:rsidRPr="00436FA9">
        <w:rPr>
          <w:rFonts w:ascii="Tahoma" w:eastAsia="Times New Roman" w:hAnsi="Tahoma" w:cs="Tahoma"/>
          <w:b/>
          <w:sz w:val="28"/>
          <w:lang w:eastAsia="sl-SI"/>
        </w:rPr>
        <w:t xml:space="preserve"> splošnega elektromateriala, svetil in baterij </w:t>
      </w:r>
      <w:r w:rsidR="00385BA1">
        <w:rPr>
          <w:rFonts w:ascii="Tahoma" w:eastAsia="Times New Roman" w:hAnsi="Tahoma" w:cs="Tahoma"/>
          <w:b/>
          <w:sz w:val="28"/>
          <w:lang w:eastAsia="sl-SI"/>
        </w:rPr>
        <w:t>za</w:t>
      </w:r>
      <w:r w:rsidR="009251DE" w:rsidRPr="009251DE">
        <w:rPr>
          <w:rFonts w:ascii="Tahoma" w:eastAsia="Times New Roman" w:hAnsi="Tahoma" w:cs="Tahoma"/>
          <w:b/>
          <w:sz w:val="28"/>
          <w:lang w:eastAsia="sl-SI"/>
        </w:rPr>
        <w:t xml:space="preserve"> </w:t>
      </w:r>
      <w:r w:rsidR="00A52674">
        <w:rPr>
          <w:rFonts w:ascii="Tahoma" w:eastAsia="Times New Roman" w:hAnsi="Tahoma" w:cs="Tahoma"/>
          <w:b/>
          <w:sz w:val="28"/>
          <w:lang w:eastAsia="sl-SI"/>
        </w:rPr>
        <w:t xml:space="preserve">_. </w:t>
      </w:r>
      <w:r w:rsidR="009251DE" w:rsidRPr="009251DE">
        <w:rPr>
          <w:rFonts w:ascii="Tahoma" w:eastAsia="Times New Roman" w:hAnsi="Tahoma" w:cs="Tahoma"/>
          <w:b/>
          <w:sz w:val="28"/>
          <w:lang w:eastAsia="sl-SI"/>
        </w:rPr>
        <w:t>sklop</w:t>
      </w:r>
      <w:r w:rsidR="00385BA1">
        <w:rPr>
          <w:rFonts w:ascii="Tahoma" w:eastAsia="Times New Roman" w:hAnsi="Tahoma" w:cs="Tahoma"/>
          <w:b/>
          <w:sz w:val="28"/>
          <w:lang w:eastAsia="sl-SI"/>
        </w:rPr>
        <w:t>:</w:t>
      </w:r>
      <w:r w:rsidR="00A52674">
        <w:rPr>
          <w:rFonts w:ascii="Tahoma" w:eastAsia="Times New Roman" w:hAnsi="Tahoma" w:cs="Tahoma"/>
          <w:b/>
          <w:sz w:val="28"/>
          <w:lang w:eastAsia="sl-SI"/>
        </w:rPr>
        <w:t xml:space="preserve"> _________</w:t>
      </w:r>
    </w:p>
    <w:p w14:paraId="6DCAB606" w14:textId="77777777" w:rsidR="00EC3759" w:rsidRPr="009251DE" w:rsidRDefault="00EC3759" w:rsidP="00340405">
      <w:pPr>
        <w:keepNext/>
        <w:keepLines/>
        <w:spacing w:after="0" w:line="240" w:lineRule="auto"/>
        <w:jc w:val="center"/>
        <w:rPr>
          <w:rFonts w:ascii="Tahoma" w:eastAsia="Times New Roman" w:hAnsi="Tahoma" w:cs="Tahoma"/>
          <w:b/>
          <w:sz w:val="28"/>
          <w:lang w:eastAsia="sl-SI"/>
        </w:rPr>
      </w:pPr>
    </w:p>
    <w:p w14:paraId="14B6037C" w14:textId="77777777" w:rsidR="00EC3759" w:rsidRPr="00EC4317" w:rsidRDefault="00EC3759" w:rsidP="00340405">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25B076E7" w14:textId="77777777" w:rsidR="00EC3759" w:rsidRPr="00EC4317" w:rsidRDefault="00EC3759" w:rsidP="00340405">
      <w:pPr>
        <w:keepNext/>
        <w:keepLines/>
        <w:spacing w:after="0" w:line="240" w:lineRule="auto"/>
        <w:ind w:left="1701" w:hanging="1701"/>
        <w:jc w:val="both"/>
        <w:rPr>
          <w:rFonts w:ascii="Tahoma" w:eastAsia="Times New Roman" w:hAnsi="Tahoma" w:cs="Tahoma"/>
          <w:b/>
          <w:lang w:eastAsia="sl-SI"/>
        </w:rPr>
      </w:pPr>
    </w:p>
    <w:p w14:paraId="3D1D53DA" w14:textId="77777777" w:rsidR="00B2561E" w:rsidRDefault="00EC3759" w:rsidP="00340405">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7DCE4100" w14:textId="2926A358" w:rsidR="00EC3759" w:rsidRPr="00F75079" w:rsidRDefault="00EC3759" w:rsidP="00340405">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6CA088F8" w14:textId="77777777" w:rsidR="00EC3759" w:rsidRPr="00F75079" w:rsidRDefault="00EC3759" w:rsidP="00340405">
      <w:pPr>
        <w:keepNext/>
        <w:keepLines/>
        <w:spacing w:after="0" w:line="240" w:lineRule="auto"/>
        <w:jc w:val="both"/>
        <w:rPr>
          <w:rFonts w:ascii="Tahoma" w:eastAsia="Times New Roman" w:hAnsi="Tahoma" w:cs="Tahoma"/>
          <w:lang w:eastAsia="sl-SI"/>
        </w:rPr>
      </w:pPr>
    </w:p>
    <w:p w14:paraId="65B3888E" w14:textId="77777777" w:rsidR="00EC3759" w:rsidRPr="00F75079" w:rsidRDefault="00EC3759" w:rsidP="00340405">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38A902B" w14:textId="77777777" w:rsidR="00EC3759" w:rsidRPr="00F75079" w:rsidRDefault="00EC3759" w:rsidP="00340405">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C9A0A1" w14:textId="77777777" w:rsidR="00EC3759" w:rsidRPr="00F75079" w:rsidRDefault="00EC3759" w:rsidP="00340405">
      <w:pPr>
        <w:keepNext/>
        <w:keepLines/>
        <w:tabs>
          <w:tab w:val="left" w:pos="1843"/>
        </w:tabs>
        <w:spacing w:after="0" w:line="240" w:lineRule="auto"/>
        <w:ind w:left="1701" w:hanging="1701"/>
        <w:jc w:val="both"/>
        <w:rPr>
          <w:rFonts w:ascii="Tahoma" w:eastAsia="Times New Roman" w:hAnsi="Tahoma" w:cs="Tahoma"/>
          <w:b/>
          <w:lang w:eastAsia="sl-SI"/>
        </w:rPr>
      </w:pPr>
    </w:p>
    <w:p w14:paraId="0324269F" w14:textId="77777777" w:rsidR="00EC3759" w:rsidRPr="00F75079" w:rsidRDefault="00EC3759" w:rsidP="00340405">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1CEA44FB" w14:textId="77777777" w:rsidR="00EC3759" w:rsidRPr="00F75079" w:rsidRDefault="00EC3759" w:rsidP="00340405">
      <w:pPr>
        <w:keepNext/>
        <w:keepLines/>
        <w:tabs>
          <w:tab w:val="left" w:pos="1702"/>
        </w:tabs>
        <w:spacing w:after="0" w:line="240" w:lineRule="auto"/>
        <w:jc w:val="both"/>
        <w:rPr>
          <w:rFonts w:ascii="Tahoma" w:eastAsia="Times New Roman" w:hAnsi="Tahoma" w:cs="Tahoma"/>
          <w:b/>
          <w:lang w:eastAsia="sl-SI"/>
        </w:rPr>
      </w:pPr>
    </w:p>
    <w:p w14:paraId="626512E5" w14:textId="77777777" w:rsidR="00EC3759" w:rsidRPr="00F75079" w:rsidRDefault="00EC3759" w:rsidP="00340405">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A92D77F" w14:textId="77777777" w:rsidR="00EC3759" w:rsidRPr="00F75079" w:rsidRDefault="00EC3759" w:rsidP="0034040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E620A16" w14:textId="77777777" w:rsidR="00EC3759" w:rsidRPr="00F75079" w:rsidRDefault="00EC3759" w:rsidP="00340405">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229DDDD" w14:textId="77777777" w:rsidR="00EC3759" w:rsidRPr="00F75079" w:rsidRDefault="00EC3759" w:rsidP="0034040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B312208" w14:textId="77777777" w:rsidR="00EC3759" w:rsidRPr="00F75079" w:rsidRDefault="00EC3759" w:rsidP="0034040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66F34FF7" w14:textId="77777777" w:rsidR="00EC3759" w:rsidRPr="00F75079" w:rsidRDefault="00EC3759" w:rsidP="0034040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F4FA660" w14:textId="77777777" w:rsidR="00EC3759" w:rsidRDefault="00EC3759" w:rsidP="00340405">
      <w:pPr>
        <w:keepNext/>
        <w:keepLines/>
        <w:tabs>
          <w:tab w:val="left" w:pos="709"/>
          <w:tab w:val="left" w:pos="1702"/>
        </w:tabs>
        <w:spacing w:after="0" w:line="240" w:lineRule="auto"/>
        <w:jc w:val="both"/>
        <w:rPr>
          <w:rFonts w:ascii="Tahoma" w:eastAsia="Times New Roman" w:hAnsi="Tahoma" w:cs="Tahoma"/>
          <w:lang w:eastAsia="sl-SI"/>
        </w:rPr>
      </w:pPr>
    </w:p>
    <w:p w14:paraId="4DAE7D14" w14:textId="77777777" w:rsidR="00EC3759" w:rsidRPr="00EC4317" w:rsidRDefault="00EC3759" w:rsidP="00340405">
      <w:pPr>
        <w:keepNext/>
        <w:keepLines/>
        <w:tabs>
          <w:tab w:val="left" w:pos="709"/>
          <w:tab w:val="left" w:pos="1702"/>
        </w:tabs>
        <w:spacing w:after="0" w:line="240" w:lineRule="auto"/>
        <w:jc w:val="both"/>
        <w:rPr>
          <w:rFonts w:ascii="Tahoma" w:eastAsia="Times New Roman" w:hAnsi="Tahoma" w:cs="Tahoma"/>
          <w:lang w:eastAsia="sl-SI"/>
        </w:rPr>
      </w:pPr>
    </w:p>
    <w:p w14:paraId="3A0137B1" w14:textId="77777777" w:rsidR="00EC3759" w:rsidRPr="00EC4317" w:rsidRDefault="00EC3759" w:rsidP="00340405">
      <w:pPr>
        <w:keepNext/>
        <w:keepLines/>
        <w:tabs>
          <w:tab w:val="left" w:pos="709"/>
          <w:tab w:val="left" w:pos="1702"/>
        </w:tabs>
        <w:spacing w:after="0" w:line="240" w:lineRule="auto"/>
        <w:jc w:val="both"/>
        <w:rPr>
          <w:rFonts w:ascii="Tahoma" w:eastAsia="Times New Roman" w:hAnsi="Tahoma" w:cs="Tahoma"/>
          <w:lang w:eastAsia="sl-SI"/>
        </w:rPr>
      </w:pPr>
    </w:p>
    <w:p w14:paraId="5BC24975" w14:textId="77777777"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4788E445" w14:textId="77777777" w:rsidR="00EC3759" w:rsidRPr="00EC4317" w:rsidRDefault="00EC3759" w:rsidP="00340405">
      <w:pPr>
        <w:keepNext/>
        <w:keepLines/>
        <w:spacing w:after="0" w:line="240" w:lineRule="auto"/>
        <w:jc w:val="center"/>
        <w:rPr>
          <w:rFonts w:ascii="Tahoma" w:hAnsi="Tahoma" w:cs="Tahoma"/>
          <w:b/>
        </w:rPr>
      </w:pPr>
    </w:p>
    <w:p w14:paraId="69AA11F1" w14:textId="77777777" w:rsidR="00EC3759" w:rsidRPr="00EC4317"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C7F3373" w14:textId="77777777" w:rsidR="00EC3759" w:rsidRPr="00EC4317" w:rsidRDefault="00EC3759" w:rsidP="00340405">
      <w:pPr>
        <w:keepNext/>
        <w:keepLines/>
        <w:spacing w:after="0" w:line="240" w:lineRule="auto"/>
        <w:jc w:val="both"/>
        <w:rPr>
          <w:rFonts w:ascii="Tahoma" w:eastAsia="Times New Roman" w:hAnsi="Tahoma" w:cs="Tahoma"/>
          <w:lang w:eastAsia="sl-SI"/>
        </w:rPr>
      </w:pPr>
    </w:p>
    <w:p w14:paraId="76E5A801" w14:textId="6DF49937" w:rsidR="004C6648" w:rsidRPr="00123166" w:rsidRDefault="00F26911" w:rsidP="00340405">
      <w:pPr>
        <w:keepNext/>
        <w:keepLines/>
        <w:spacing w:after="0" w:line="240" w:lineRule="auto"/>
        <w:jc w:val="both"/>
        <w:rPr>
          <w:rFonts w:ascii="Tahoma" w:hAnsi="Tahoma" w:cs="Tahoma"/>
          <w:szCs w:val="20"/>
          <w:lang w:val="x-none" w:eastAsia="sl-SI"/>
        </w:rPr>
      </w:pPr>
      <w:r w:rsidRPr="00345723">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232E66">
        <w:rPr>
          <w:rFonts w:ascii="Tahoma" w:eastAsia="Times New Roman" w:hAnsi="Tahoma" w:cs="Tahoma"/>
          <w:lang w:eastAsia="sl-SI"/>
        </w:rPr>
        <w:t>JPE-</w:t>
      </w:r>
      <w:r w:rsidRPr="00F26911">
        <w:t xml:space="preserve"> </w:t>
      </w:r>
      <w:r w:rsidRPr="00F26911">
        <w:rPr>
          <w:rFonts w:ascii="Tahoma" w:eastAsia="Times New Roman" w:hAnsi="Tahoma" w:cs="Tahoma"/>
          <w:lang w:eastAsia="sl-SI"/>
        </w:rPr>
        <w:t>SAL-527/21</w:t>
      </w:r>
      <w:r w:rsidR="00232E66">
        <w:rPr>
          <w:rFonts w:ascii="Tahoma" w:eastAsia="Times New Roman" w:hAnsi="Tahoma" w:cs="Tahoma"/>
          <w:lang w:eastAsia="sl-SI"/>
        </w:rPr>
        <w:t xml:space="preserve"> </w:t>
      </w:r>
      <w:r w:rsidR="00232E66" w:rsidRPr="00A97791">
        <w:rPr>
          <w:rFonts w:ascii="Tahoma" w:eastAsia="Times New Roman" w:hAnsi="Tahoma" w:cs="Tahoma"/>
          <w:lang w:eastAsia="sl-SI"/>
        </w:rPr>
        <w:t>po postopku oddaje naročila male vrednosti, v skladu s 47. členom Zakona o javnem naročanju</w:t>
      </w:r>
      <w:r w:rsidR="00232E66" w:rsidRPr="00CF2487">
        <w:rPr>
          <w:rFonts w:ascii="Tahoma" w:eastAsia="Times New Roman" w:hAnsi="Tahoma" w:cs="Tahoma"/>
          <w:lang w:eastAsia="sl-SI"/>
        </w:rPr>
        <w:t xml:space="preserve"> (</w:t>
      </w:r>
      <w:r w:rsidR="00232E66" w:rsidRPr="001D7386">
        <w:rPr>
          <w:rFonts w:ascii="Tahoma" w:eastAsia="Times New Roman" w:hAnsi="Tahoma" w:cs="Tahoma"/>
          <w:lang w:eastAsia="sl-SI"/>
        </w:rPr>
        <w:t>Ur. l. RS, št. 91/15</w:t>
      </w:r>
      <w:r w:rsidR="00A66C4E">
        <w:rPr>
          <w:rFonts w:ascii="Tahoma" w:eastAsia="Times New Roman" w:hAnsi="Tahoma" w:cs="Tahoma"/>
          <w:lang w:eastAsia="sl-SI"/>
        </w:rPr>
        <w:t xml:space="preserve"> s spremembami</w:t>
      </w:r>
      <w:r w:rsidR="00232E66" w:rsidRPr="00CF2487">
        <w:rPr>
          <w:rFonts w:ascii="Tahoma" w:eastAsia="Times New Roman" w:hAnsi="Tahoma" w:cs="Tahoma"/>
          <w:lang w:eastAsia="sl-SI"/>
        </w:rPr>
        <w:t xml:space="preserve">; v nadaljnjem besedilu: ZJN-3), ki je bilo objavljeno na Portalu javnih naročil dne </w:t>
      </w:r>
      <w:r w:rsidR="00232E66">
        <w:rPr>
          <w:rFonts w:ascii="Tahoma" w:eastAsia="Times New Roman" w:hAnsi="Tahoma" w:cs="Tahoma"/>
          <w:lang w:eastAsia="sl-SI"/>
        </w:rPr>
        <w:t>__________</w:t>
      </w:r>
      <w:r w:rsidR="00232E66" w:rsidRPr="00CF2487">
        <w:rPr>
          <w:rFonts w:ascii="Tahoma" w:eastAsia="Times New Roman" w:hAnsi="Tahoma" w:cs="Tahoma"/>
          <w:lang w:eastAsia="sl-SI"/>
        </w:rPr>
        <w:t xml:space="preserve">, pod št. objave </w:t>
      </w:r>
      <w:proofErr w:type="spellStart"/>
      <w:r w:rsidR="00232E66" w:rsidRPr="00385BA1">
        <w:rPr>
          <w:rFonts w:ascii="Tahoma" w:eastAsia="Times New Roman" w:hAnsi="Tahoma" w:cs="Tahoma"/>
          <w:lang w:eastAsia="sl-SI"/>
        </w:rPr>
        <w:t>JN</w:t>
      </w:r>
      <w:proofErr w:type="spellEnd"/>
      <w:r w:rsidR="00232E66" w:rsidRPr="00385BA1">
        <w:rPr>
          <w:rFonts w:ascii="Tahoma" w:eastAsia="Times New Roman" w:hAnsi="Tahoma" w:cs="Tahoma"/>
          <w:lang w:eastAsia="sl-SI"/>
        </w:rPr>
        <w:t>_</w:t>
      </w:r>
      <w:r w:rsidR="00232E66">
        <w:rPr>
          <w:rFonts w:ascii="Tahoma" w:eastAsia="Times New Roman" w:hAnsi="Tahoma" w:cs="Tahoma"/>
          <w:lang w:eastAsia="sl-SI"/>
        </w:rPr>
        <w:t>_____</w:t>
      </w:r>
      <w:r w:rsidR="00232E66" w:rsidRPr="00385BA1">
        <w:rPr>
          <w:rFonts w:ascii="Tahoma" w:eastAsia="Times New Roman" w:hAnsi="Tahoma" w:cs="Tahoma"/>
          <w:lang w:eastAsia="sl-SI"/>
        </w:rPr>
        <w:t>/20</w:t>
      </w:r>
      <w:r w:rsidR="00A66C4E">
        <w:rPr>
          <w:rFonts w:ascii="Tahoma" w:eastAsia="Times New Roman" w:hAnsi="Tahoma" w:cs="Tahoma"/>
          <w:lang w:eastAsia="sl-SI"/>
        </w:rPr>
        <w:t>21</w:t>
      </w:r>
      <w:r w:rsidR="00232E66" w:rsidRPr="00385BA1">
        <w:rPr>
          <w:rFonts w:ascii="Tahoma" w:eastAsia="Times New Roman" w:hAnsi="Tahoma" w:cs="Tahoma"/>
          <w:lang w:eastAsia="sl-SI"/>
        </w:rPr>
        <w:t>-</w:t>
      </w:r>
      <w:r w:rsidR="00232E66">
        <w:rPr>
          <w:rFonts w:ascii="Tahoma" w:eastAsia="Times New Roman" w:hAnsi="Tahoma" w:cs="Tahoma"/>
          <w:lang w:eastAsia="sl-SI"/>
        </w:rPr>
        <w:t>___</w:t>
      </w:r>
      <w:r w:rsidR="00232E66" w:rsidRPr="00CF2487">
        <w:rPr>
          <w:rFonts w:ascii="Tahoma" w:eastAsia="Times New Roman" w:hAnsi="Tahoma" w:cs="Tahoma"/>
          <w:lang w:eastAsia="sl-SI"/>
        </w:rPr>
        <w:t xml:space="preserve"> z namenom sklenitve </w:t>
      </w:r>
      <w:r w:rsidR="00232E66">
        <w:rPr>
          <w:rFonts w:ascii="Tahoma" w:eastAsia="Times New Roman" w:hAnsi="Tahoma" w:cs="Tahoma"/>
          <w:lang w:eastAsia="sl-SI"/>
        </w:rPr>
        <w:t>okvirnega sporazuma</w:t>
      </w:r>
      <w:r w:rsidR="00232E66" w:rsidRPr="00CF2487">
        <w:rPr>
          <w:rFonts w:ascii="Tahoma" w:eastAsia="Times New Roman" w:hAnsi="Tahoma" w:cs="Tahoma"/>
          <w:lang w:eastAsia="sl-SI"/>
        </w:rPr>
        <w:t xml:space="preserve"> </w:t>
      </w:r>
      <w:r w:rsidR="00232E66"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4E38ED">
        <w:rPr>
          <w:rFonts w:ascii="Tahoma" w:eastAsia="Times New Roman" w:hAnsi="Tahoma" w:cs="Tahoma"/>
          <w:lang w:eastAsia="sl-SI"/>
        </w:rPr>
        <w:t xml:space="preserve">Dobavo splošnega elektromateriala, svetil in baterij </w:t>
      </w:r>
      <w:r w:rsidR="004C6648">
        <w:rPr>
          <w:rFonts w:ascii="Tahoma" w:eastAsia="Times New Roman" w:hAnsi="Tahoma" w:cs="Tahoma"/>
          <w:lang w:eastAsia="sl-SI"/>
        </w:rPr>
        <w:t>za _.</w:t>
      </w:r>
      <w:r w:rsidR="004E38ED">
        <w:rPr>
          <w:rFonts w:ascii="Tahoma" w:eastAsia="Times New Roman" w:hAnsi="Tahoma" w:cs="Tahoma"/>
          <w:lang w:eastAsia="sl-SI"/>
        </w:rPr>
        <w:t>sklop</w:t>
      </w:r>
      <w:r w:rsidR="004C6648">
        <w:rPr>
          <w:rFonts w:ascii="Tahoma" w:eastAsia="Times New Roman" w:hAnsi="Tahoma" w:cs="Tahoma"/>
          <w:lang w:eastAsia="sl-SI"/>
        </w:rPr>
        <w:t>:___________________</w:t>
      </w:r>
      <w:r w:rsidR="00CF2487" w:rsidRPr="00CF2487">
        <w:rPr>
          <w:rFonts w:ascii="Tahoma" w:eastAsia="Times New Roman" w:hAnsi="Tahoma" w:cs="Tahoma"/>
          <w:lang w:eastAsia="sl-SI"/>
        </w:rPr>
        <w:t xml:space="preserve">«, v katerem je naročnik izvajalca izbral na podlagi cenovno najugodnejše ponudbe in na podlagi pogojev, opredeljenih v razpisni dokumentaciji naročnika št. </w:t>
      </w:r>
      <w:r w:rsidR="00A56770">
        <w:rPr>
          <w:rFonts w:ascii="Tahoma" w:eastAsia="Times New Roman" w:hAnsi="Tahoma" w:cs="Tahoma"/>
          <w:lang w:eastAsia="sl-SI"/>
        </w:rPr>
        <w:t>JPE-SAL-527/21</w:t>
      </w:r>
      <w:r w:rsidR="00AF6DDD">
        <w:rPr>
          <w:rFonts w:ascii="Tahoma" w:eastAsia="Times New Roman" w:hAnsi="Tahoma" w:cs="Tahoma"/>
          <w:lang w:eastAsia="sl-SI"/>
        </w:rPr>
        <w:t>,</w:t>
      </w:r>
      <w:r w:rsidR="00CF2487" w:rsidRPr="00CF2487">
        <w:rPr>
          <w:rFonts w:ascii="Tahoma" w:eastAsia="Times New Roman" w:hAnsi="Tahoma" w:cs="Tahoma"/>
          <w:lang w:eastAsia="sl-SI"/>
        </w:rPr>
        <w:t xml:space="preserve"> </w:t>
      </w:r>
      <w:r w:rsidR="004C6648" w:rsidRPr="00023CF8">
        <w:rPr>
          <w:rFonts w:ascii="Tahoma" w:eastAsia="Times New Roman" w:hAnsi="Tahoma" w:cs="Tahoma"/>
          <w:lang w:eastAsia="sl-SI"/>
        </w:rPr>
        <w:t xml:space="preserve">in </w:t>
      </w:r>
      <w:r w:rsidR="004C6648" w:rsidRPr="00123166">
        <w:rPr>
          <w:rFonts w:ascii="Tahoma" w:hAnsi="Tahoma" w:cs="Tahoma"/>
          <w:szCs w:val="20"/>
          <w:lang w:eastAsia="sl-SI"/>
        </w:rPr>
        <w:t xml:space="preserve">sicer za obdobje </w:t>
      </w:r>
      <w:r w:rsidR="0093512B">
        <w:rPr>
          <w:rFonts w:ascii="Tahoma" w:hAnsi="Tahoma" w:cs="Tahoma"/>
          <w:szCs w:val="20"/>
          <w:lang w:eastAsia="sl-SI"/>
        </w:rPr>
        <w:t>enega</w:t>
      </w:r>
      <w:r w:rsidR="0093512B" w:rsidRPr="00123166">
        <w:rPr>
          <w:rFonts w:ascii="Tahoma" w:hAnsi="Tahoma" w:cs="Tahoma"/>
          <w:szCs w:val="20"/>
          <w:lang w:eastAsia="sl-SI"/>
        </w:rPr>
        <w:t xml:space="preserve"> </w:t>
      </w:r>
      <w:r w:rsidR="004C6648" w:rsidRPr="00123166">
        <w:rPr>
          <w:rFonts w:ascii="Tahoma" w:hAnsi="Tahoma" w:cs="Tahoma"/>
          <w:szCs w:val="20"/>
          <w:lang w:eastAsia="sl-SI"/>
        </w:rPr>
        <w:t>(</w:t>
      </w:r>
      <w:r w:rsidR="0093512B">
        <w:rPr>
          <w:rFonts w:ascii="Tahoma" w:hAnsi="Tahoma" w:cs="Tahoma"/>
          <w:szCs w:val="20"/>
          <w:lang w:eastAsia="sl-SI"/>
        </w:rPr>
        <w:t>1</w:t>
      </w:r>
      <w:r w:rsidR="004C6648" w:rsidRPr="00123166">
        <w:rPr>
          <w:rFonts w:ascii="Tahoma" w:hAnsi="Tahoma" w:cs="Tahoma"/>
          <w:szCs w:val="20"/>
          <w:lang w:eastAsia="sl-SI"/>
        </w:rPr>
        <w:t>) let</w:t>
      </w:r>
      <w:r w:rsidR="0093512B">
        <w:rPr>
          <w:rFonts w:ascii="Tahoma" w:hAnsi="Tahoma" w:cs="Tahoma"/>
          <w:szCs w:val="20"/>
          <w:lang w:eastAsia="sl-SI"/>
        </w:rPr>
        <w:t>a</w:t>
      </w:r>
      <w:r w:rsidR="004C6648" w:rsidRPr="00123166">
        <w:rPr>
          <w:rFonts w:ascii="Tahoma" w:hAnsi="Tahoma" w:cs="Tahoma"/>
          <w:szCs w:val="20"/>
          <w:lang w:eastAsia="sl-SI"/>
        </w:rPr>
        <w:t xml:space="preserve"> od dneva sklenitve okvirnega sporazuma </w:t>
      </w:r>
      <w:r w:rsidR="004C6648" w:rsidRPr="00123166">
        <w:rPr>
          <w:rFonts w:ascii="Tahoma" w:hAnsi="Tahoma" w:cs="Tahoma"/>
          <w:lang w:eastAsia="sl-SI"/>
        </w:rPr>
        <w:t xml:space="preserve">oziroma do izčrpanja vrednosti iz </w:t>
      </w:r>
      <w:r w:rsidR="004C6648">
        <w:rPr>
          <w:rFonts w:ascii="Tahoma" w:hAnsi="Tahoma" w:cs="Tahoma"/>
          <w:lang w:eastAsia="sl-SI"/>
        </w:rPr>
        <w:t xml:space="preserve">prvega odstavka </w:t>
      </w:r>
      <w:r w:rsidR="004C6648" w:rsidRPr="00123166">
        <w:rPr>
          <w:rFonts w:ascii="Tahoma" w:hAnsi="Tahoma" w:cs="Tahoma"/>
          <w:lang w:eastAsia="sl-SI"/>
        </w:rPr>
        <w:t>4. člena tega okvirnega sporazuma, kar nastopi prej</w:t>
      </w:r>
      <w:r w:rsidR="004C6648" w:rsidRPr="00123166">
        <w:rPr>
          <w:rFonts w:ascii="Tahoma" w:hAnsi="Tahoma" w:cs="Tahoma"/>
          <w:szCs w:val="20"/>
          <w:lang w:eastAsia="sl-SI"/>
        </w:rPr>
        <w:t>.</w:t>
      </w:r>
    </w:p>
    <w:p w14:paraId="636B1769" w14:textId="77777777" w:rsidR="00EC3759" w:rsidRPr="00CF2487" w:rsidRDefault="00EC3759" w:rsidP="00340405">
      <w:pPr>
        <w:pStyle w:val="Telobesedila"/>
        <w:keepNext/>
        <w:keepLines/>
        <w:widowControl/>
        <w:rPr>
          <w:rFonts w:ascii="Tahoma" w:hAnsi="Tahoma" w:cs="Tahoma"/>
          <w:b w:val="0"/>
          <w:sz w:val="22"/>
          <w:szCs w:val="22"/>
          <w:lang w:val="sl-SI"/>
        </w:rPr>
      </w:pPr>
    </w:p>
    <w:p w14:paraId="1E6E0A76" w14:textId="27554D4E" w:rsidR="00A52674" w:rsidRPr="00A52674" w:rsidRDefault="00A52674" w:rsidP="00340405">
      <w:pPr>
        <w:keepNext/>
        <w:keepLines/>
        <w:suppressAutoHyphen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sidR="006506BC">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p>
    <w:p w14:paraId="7E94193F" w14:textId="77777777" w:rsidR="007470ED" w:rsidRDefault="007470ED" w:rsidP="00340405">
      <w:pPr>
        <w:keepNext/>
        <w:keepLines/>
        <w:spacing w:after="0" w:line="240" w:lineRule="auto"/>
        <w:rPr>
          <w:rFonts w:ascii="Tahoma" w:eastAsia="Times New Roman" w:hAnsi="Tahoma" w:cs="Tahoma"/>
          <w:b/>
          <w:lang w:eastAsia="sl-SI"/>
        </w:rPr>
      </w:pPr>
    </w:p>
    <w:p w14:paraId="12997190" w14:textId="77777777"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23A6558A" w14:textId="77777777" w:rsidR="00EC3759" w:rsidRPr="00EC4317" w:rsidRDefault="00EC3759" w:rsidP="00340405">
      <w:pPr>
        <w:keepNext/>
        <w:keepLines/>
        <w:tabs>
          <w:tab w:val="left" w:pos="3005"/>
        </w:tabs>
        <w:spacing w:after="0" w:line="240" w:lineRule="auto"/>
        <w:ind w:left="1077"/>
        <w:jc w:val="center"/>
        <w:rPr>
          <w:rFonts w:ascii="Tahoma" w:eastAsia="Times New Roman" w:hAnsi="Tahoma" w:cs="Tahoma"/>
          <w:b/>
          <w:color w:val="000000"/>
          <w:lang w:eastAsia="sl-SI"/>
        </w:rPr>
      </w:pPr>
    </w:p>
    <w:p w14:paraId="3F2C59C3" w14:textId="77777777" w:rsidR="00EC3759" w:rsidRPr="00EC4317"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37C6462" w14:textId="77777777" w:rsidR="00EC3759" w:rsidRPr="00EC4317" w:rsidRDefault="00EC3759" w:rsidP="00340405">
      <w:pPr>
        <w:pStyle w:val="Odstavekseznama"/>
        <w:keepNext/>
        <w:keepLines/>
        <w:ind w:left="360"/>
        <w:jc w:val="both"/>
        <w:rPr>
          <w:rFonts w:ascii="Tahoma" w:hAnsi="Tahoma" w:cs="Tahoma"/>
          <w:noProof/>
          <w:sz w:val="22"/>
          <w:szCs w:val="22"/>
        </w:rPr>
      </w:pPr>
    </w:p>
    <w:p w14:paraId="7623D592" w14:textId="53B94EEE" w:rsidR="004C6648" w:rsidRPr="00123166" w:rsidRDefault="00A52674" w:rsidP="00340405">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so stalne </w:t>
      </w:r>
      <w:r w:rsidR="00AF6DDD">
        <w:rPr>
          <w:rFonts w:ascii="Tahoma" w:eastAsia="Times New Roman" w:hAnsi="Tahoma" w:cs="Tahoma"/>
          <w:lang w:eastAsia="sl-SI"/>
        </w:rPr>
        <w:t>do</w:t>
      </w:r>
      <w:r w:rsidR="001E0503" w:rsidRPr="001E0503">
        <w:rPr>
          <w:rFonts w:ascii="Tahoma" w:eastAsia="Times New Roman" w:hAnsi="Tahoma" w:cs="Tahoma"/>
          <w:lang w:eastAsia="sl-SI"/>
        </w:rPr>
        <w:t>bav</w:t>
      </w:r>
      <w:r w:rsidR="001E0503">
        <w:rPr>
          <w:rFonts w:ascii="Tahoma" w:eastAsia="Times New Roman" w:hAnsi="Tahoma" w:cs="Tahoma"/>
          <w:lang w:eastAsia="sl-SI"/>
        </w:rPr>
        <w:t>e</w:t>
      </w:r>
      <w:r w:rsidR="001E0503" w:rsidRPr="001E0503">
        <w:rPr>
          <w:rFonts w:ascii="Tahoma" w:eastAsia="Times New Roman" w:hAnsi="Tahoma" w:cs="Tahoma"/>
          <w:lang w:eastAsia="sl-SI"/>
        </w:rPr>
        <w:t xml:space="preserve"> </w:t>
      </w:r>
      <w:r w:rsidR="008900E6" w:rsidRPr="008900E6">
        <w:rPr>
          <w:rFonts w:ascii="Tahoma" w:eastAsia="Times New Roman" w:hAnsi="Tahoma" w:cs="Tahoma"/>
          <w:lang w:eastAsia="sl-SI"/>
        </w:rPr>
        <w:t xml:space="preserve">splošnega </w:t>
      </w:r>
      <w:r w:rsidR="008900E6" w:rsidRPr="004E67A1">
        <w:rPr>
          <w:rFonts w:ascii="Tahoma" w:eastAsia="Times New Roman" w:hAnsi="Tahoma" w:cs="Tahoma"/>
          <w:lang w:eastAsia="sl-SI"/>
        </w:rPr>
        <w:t>elektromateriala, svetil in baterij</w:t>
      </w:r>
      <w:r w:rsidR="008900E6" w:rsidRPr="008900E6">
        <w:rPr>
          <w:rFonts w:ascii="Tahoma" w:eastAsia="Times New Roman" w:hAnsi="Tahoma" w:cs="Tahoma"/>
          <w:lang w:eastAsia="sl-SI"/>
        </w:rPr>
        <w:t xml:space="preserve"> </w:t>
      </w:r>
      <w:r w:rsidR="004C6648" w:rsidRPr="008A6A06">
        <w:rPr>
          <w:rFonts w:ascii="Tahoma" w:eastAsia="Times New Roman" w:hAnsi="Tahoma" w:cs="Tahoma"/>
          <w:lang w:eastAsia="sl-SI"/>
        </w:rPr>
        <w:t xml:space="preserve">za </w:t>
      </w:r>
      <w:r w:rsidR="004C6648">
        <w:rPr>
          <w:rFonts w:ascii="Tahoma" w:eastAsia="Times New Roman" w:hAnsi="Tahoma" w:cs="Tahoma"/>
          <w:lang w:eastAsia="sl-SI"/>
        </w:rPr>
        <w:t>_</w:t>
      </w:r>
      <w:r w:rsidR="004C6648" w:rsidRPr="008A6A06">
        <w:rPr>
          <w:rFonts w:ascii="Tahoma" w:eastAsia="Times New Roman" w:hAnsi="Tahoma" w:cs="Tahoma"/>
          <w:lang w:eastAsia="sl-SI"/>
        </w:rPr>
        <w:t xml:space="preserve">. sklop: </w:t>
      </w:r>
      <w:r w:rsidR="004C6648">
        <w:rPr>
          <w:rFonts w:ascii="Tahoma" w:eastAsia="Times New Roman" w:hAnsi="Tahoma" w:cs="Tahoma"/>
          <w:lang w:eastAsia="sl-SI"/>
        </w:rPr>
        <w:t>_____________________________</w:t>
      </w:r>
      <w:r w:rsidR="004C6648" w:rsidRPr="00A52674">
        <w:rPr>
          <w:rFonts w:ascii="Tahoma" w:eastAsia="Times New Roman" w:hAnsi="Tahoma" w:cs="Tahoma"/>
          <w:lang w:eastAsia="sl-SI"/>
        </w:rPr>
        <w:t xml:space="preserve"> (v nadaljevanju: </w:t>
      </w:r>
      <w:r w:rsidR="004C6648">
        <w:rPr>
          <w:rFonts w:ascii="Tahoma" w:eastAsia="Times New Roman" w:hAnsi="Tahoma" w:cs="Tahoma"/>
          <w:lang w:eastAsia="sl-SI"/>
        </w:rPr>
        <w:t>blago</w:t>
      </w:r>
      <w:r w:rsidR="004C6648" w:rsidRPr="00A52674">
        <w:rPr>
          <w:rFonts w:ascii="Tahoma" w:eastAsia="Times New Roman" w:hAnsi="Tahoma" w:cs="Tahoma"/>
          <w:lang w:eastAsia="sl-SI"/>
        </w:rPr>
        <w:t xml:space="preserve">), </w:t>
      </w:r>
      <w:r w:rsidR="004C6648" w:rsidRPr="00123166">
        <w:rPr>
          <w:rFonts w:ascii="Tahoma" w:eastAsia="Times New Roman" w:hAnsi="Tahoma" w:cs="Tahoma"/>
          <w:lang w:eastAsia="sl-SI"/>
        </w:rPr>
        <w:t>v količinah in dinamiki, ki jih naročnik po obsegu in časovno ne more vnaprej določiti,</w:t>
      </w:r>
      <w:r w:rsidR="004C6648" w:rsidRPr="00123166">
        <w:rPr>
          <w:rFonts w:ascii="Tahoma" w:hAnsi="Tahoma" w:cs="Tahoma"/>
          <w:bCs/>
        </w:rPr>
        <w:t xml:space="preserve"> v skladu </w:t>
      </w:r>
      <w:r w:rsidR="004C6648">
        <w:rPr>
          <w:rFonts w:ascii="Tahoma" w:hAnsi="Tahoma" w:cs="Tahoma"/>
          <w:bCs/>
        </w:rPr>
        <w:t>z</w:t>
      </w:r>
      <w:r w:rsidR="004C6648" w:rsidRPr="00123166">
        <w:rPr>
          <w:rFonts w:ascii="Tahoma" w:hAnsi="Tahoma" w:cs="Tahoma"/>
          <w:bCs/>
        </w:rPr>
        <w:t xml:space="preserve"> razpisn</w:t>
      </w:r>
      <w:r w:rsidR="004C6648">
        <w:rPr>
          <w:rFonts w:ascii="Tahoma" w:hAnsi="Tahoma" w:cs="Tahoma"/>
          <w:bCs/>
        </w:rPr>
        <w:t>o</w:t>
      </w:r>
      <w:r w:rsidR="004C6648" w:rsidRPr="00123166">
        <w:rPr>
          <w:rFonts w:ascii="Tahoma" w:hAnsi="Tahoma" w:cs="Tahoma"/>
          <w:bCs/>
        </w:rPr>
        <w:t xml:space="preserve"> dokumentacij</w:t>
      </w:r>
      <w:r w:rsidR="004C6648">
        <w:rPr>
          <w:rFonts w:ascii="Tahoma" w:hAnsi="Tahoma" w:cs="Tahoma"/>
          <w:bCs/>
        </w:rPr>
        <w:t>o</w:t>
      </w:r>
      <w:r w:rsidR="004C6648" w:rsidRPr="00123166">
        <w:rPr>
          <w:rFonts w:ascii="Tahoma" w:hAnsi="Tahoma" w:cs="Tahoma"/>
          <w:bCs/>
        </w:rPr>
        <w:t xml:space="preserve"> naročnika št. </w:t>
      </w:r>
      <w:r w:rsidR="00A56770">
        <w:rPr>
          <w:rFonts w:ascii="Tahoma" w:hAnsi="Tahoma" w:cs="Tahoma"/>
          <w:bCs/>
        </w:rPr>
        <w:t>JPE-SAL-527/21</w:t>
      </w:r>
      <w:r w:rsidR="004C6648">
        <w:rPr>
          <w:rFonts w:ascii="Tahoma" w:hAnsi="Tahoma" w:cs="Tahoma"/>
          <w:bCs/>
        </w:rPr>
        <w:t xml:space="preserve"> </w:t>
      </w:r>
      <w:r w:rsidR="004C6648" w:rsidRPr="00123166">
        <w:rPr>
          <w:rFonts w:ascii="Tahoma" w:hAnsi="Tahoma" w:cs="Tahoma"/>
          <w:bCs/>
        </w:rPr>
        <w:t xml:space="preserve">(v nadaljevanju: razpisna dokumentacija), </w:t>
      </w:r>
      <w:r w:rsidR="004C6648" w:rsidRPr="006722EA">
        <w:rPr>
          <w:rFonts w:ascii="Tahoma" w:hAnsi="Tahoma" w:cs="Tahoma"/>
        </w:rPr>
        <w:t xml:space="preserve">na podlagi ponudbe izvajalca št. ____________ z dne _______________, na podlagi ponudbe </w:t>
      </w:r>
      <w:r w:rsidR="004C6648">
        <w:rPr>
          <w:rFonts w:ascii="Tahoma" w:hAnsi="Tahoma" w:cs="Tahoma"/>
        </w:rPr>
        <w:t xml:space="preserve">izvajalca </w:t>
      </w:r>
      <w:r w:rsidR="004C6648" w:rsidRPr="006722EA">
        <w:rPr>
          <w:rFonts w:ascii="Tahoma" w:hAnsi="Tahoma" w:cs="Tahoma"/>
        </w:rPr>
        <w:t>št. ______________</w:t>
      </w:r>
      <w:r w:rsidR="004C6648">
        <w:rPr>
          <w:rFonts w:ascii="Tahoma" w:hAnsi="Tahoma" w:cs="Tahoma"/>
        </w:rPr>
        <w:t>,</w:t>
      </w:r>
      <w:r w:rsidR="004C6648" w:rsidRPr="006722EA">
        <w:rPr>
          <w:rFonts w:ascii="Tahoma" w:hAnsi="Tahoma" w:cs="Tahoma"/>
        </w:rPr>
        <w:t xml:space="preserve"> podane na neposrednih pogajanjih dne __________, ki je priloga št. 1 te</w:t>
      </w:r>
      <w:r w:rsidR="004C6648">
        <w:rPr>
          <w:rFonts w:ascii="Tahoma" w:hAnsi="Tahoma" w:cs="Tahoma"/>
        </w:rPr>
        <w:t>ga okvirnega sporazuma</w:t>
      </w:r>
      <w:r w:rsidR="004C6648" w:rsidRPr="00B5769A">
        <w:rPr>
          <w:rFonts w:ascii="Tahoma" w:hAnsi="Tahoma" w:cs="Tahoma"/>
        </w:rPr>
        <w:t xml:space="preserve"> (v nadaljevanju: ponudba izvajalca) </w:t>
      </w:r>
      <w:r w:rsidR="004C6648" w:rsidRPr="006722EA">
        <w:rPr>
          <w:rFonts w:ascii="Tahoma" w:hAnsi="Tahoma" w:cs="Tahoma"/>
        </w:rPr>
        <w:t>in na podlagi ponudbenega predračuna izvajalca z dne:</w:t>
      </w:r>
      <w:r w:rsidR="004C6648">
        <w:rPr>
          <w:rFonts w:ascii="Tahoma" w:hAnsi="Tahoma" w:cs="Tahoma"/>
        </w:rPr>
        <w:t xml:space="preserve"> </w:t>
      </w:r>
      <w:r w:rsidR="004C6648" w:rsidRPr="006722EA">
        <w:rPr>
          <w:rFonts w:ascii="Tahoma" w:hAnsi="Tahoma" w:cs="Tahoma"/>
        </w:rPr>
        <w:t>______</w:t>
      </w:r>
      <w:r w:rsidR="004C6648">
        <w:rPr>
          <w:rFonts w:ascii="Tahoma" w:hAnsi="Tahoma" w:cs="Tahoma"/>
        </w:rPr>
        <w:t>____</w:t>
      </w:r>
      <w:r w:rsidR="004C6648" w:rsidRPr="006722EA">
        <w:rPr>
          <w:rFonts w:ascii="Tahoma" w:hAnsi="Tahoma" w:cs="Tahoma"/>
        </w:rPr>
        <w:t>, ki je priloga št. 2 te</w:t>
      </w:r>
      <w:r w:rsidR="004C6648">
        <w:rPr>
          <w:rFonts w:ascii="Tahoma" w:hAnsi="Tahoma" w:cs="Tahoma"/>
        </w:rPr>
        <w:t>ga okvirnega sporazuma</w:t>
      </w:r>
      <w:r w:rsidR="004C6648" w:rsidRPr="006722EA">
        <w:rPr>
          <w:rFonts w:ascii="Tahoma" w:hAnsi="Tahoma" w:cs="Tahoma"/>
        </w:rPr>
        <w:t xml:space="preserve"> (v nadaljevanju: ponudbeni predračun izvajalca)</w:t>
      </w:r>
      <w:r w:rsidR="004C6648" w:rsidRPr="003F4255">
        <w:rPr>
          <w:rFonts w:ascii="Tahoma" w:hAnsi="Tahoma" w:cs="Tahoma"/>
        </w:rPr>
        <w:t xml:space="preserve"> ter v skladu z vsebino zahtev javnega naročila št. </w:t>
      </w:r>
      <w:r w:rsidR="00A56770">
        <w:rPr>
          <w:rFonts w:ascii="Tahoma" w:hAnsi="Tahoma" w:cs="Tahoma"/>
        </w:rPr>
        <w:t>JPE-SAL-527/21</w:t>
      </w:r>
      <w:r w:rsidR="004C6648" w:rsidRPr="003F4255">
        <w:rPr>
          <w:rFonts w:ascii="Tahoma" w:hAnsi="Tahoma" w:cs="Tahoma"/>
        </w:rPr>
        <w:t>, in sicer vse po pravilih stroke, s skrbnostjo dobrega strokovnjaka ter v skladu</w:t>
      </w:r>
      <w:r w:rsidR="004C6648">
        <w:rPr>
          <w:rFonts w:ascii="Tahoma" w:hAnsi="Tahoma" w:cs="Tahoma"/>
        </w:rPr>
        <w:t xml:space="preserve"> tem okvirnim sporazumom</w:t>
      </w:r>
      <w:r w:rsidR="004C6648" w:rsidRPr="00123166">
        <w:rPr>
          <w:rFonts w:ascii="Tahoma" w:eastAsia="Times New Roman" w:hAnsi="Tahoma" w:cs="Tahoma"/>
          <w:lang w:eastAsia="sl-SI"/>
        </w:rPr>
        <w:t>.</w:t>
      </w:r>
    </w:p>
    <w:p w14:paraId="57C5374D" w14:textId="77777777" w:rsidR="004C6648" w:rsidRPr="00123166" w:rsidRDefault="004C6648" w:rsidP="00340405">
      <w:pPr>
        <w:keepNext/>
        <w:keepLines/>
        <w:spacing w:after="0" w:line="240" w:lineRule="auto"/>
        <w:jc w:val="both"/>
        <w:rPr>
          <w:rFonts w:ascii="Tahoma" w:eastAsia="Times New Roman" w:hAnsi="Tahoma" w:cs="Tahoma"/>
          <w:lang w:eastAsia="sl-SI"/>
        </w:rPr>
      </w:pPr>
    </w:p>
    <w:p w14:paraId="2AD06926" w14:textId="77777777" w:rsidR="00F26911" w:rsidRPr="00391EEB" w:rsidRDefault="00F26911" w:rsidP="00F26911">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85EB032" w14:textId="77777777" w:rsidR="00F26911" w:rsidRPr="00DC4CE4" w:rsidRDefault="00F26911" w:rsidP="00F26911">
      <w:pPr>
        <w:keepNext/>
        <w:keepLines/>
        <w:widowControl w:val="0"/>
        <w:spacing w:after="0" w:line="240" w:lineRule="auto"/>
        <w:jc w:val="both"/>
        <w:rPr>
          <w:rFonts w:ascii="Tahoma" w:eastAsia="Times New Roman" w:hAnsi="Tahoma" w:cs="Tahoma"/>
          <w:lang w:eastAsia="sl-SI"/>
        </w:rPr>
      </w:pPr>
    </w:p>
    <w:p w14:paraId="039A3C65" w14:textId="77777777" w:rsidR="00F26911" w:rsidRDefault="00F26911" w:rsidP="00F26911">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4F0B9414" w14:textId="77777777" w:rsidR="00F26911" w:rsidRDefault="00F26911" w:rsidP="00F26911">
      <w:pPr>
        <w:keepNext/>
        <w:keepLines/>
        <w:widowControl w:val="0"/>
        <w:suppressAutoHyphens/>
        <w:spacing w:after="0" w:line="240" w:lineRule="auto"/>
        <w:jc w:val="both"/>
        <w:rPr>
          <w:rFonts w:ascii="Tahoma" w:eastAsia="Times New Roman" w:hAnsi="Tahoma" w:cs="Tahoma"/>
          <w:b/>
          <w:color w:val="000000"/>
          <w:lang w:eastAsia="sl-SI"/>
        </w:rPr>
      </w:pPr>
    </w:p>
    <w:p w14:paraId="0A3CB59C" w14:textId="77777777" w:rsidR="00F26911" w:rsidRDefault="00F26911" w:rsidP="00F2691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6CAF8CA7" w14:textId="77777777" w:rsidR="004C6648" w:rsidRDefault="004C6648" w:rsidP="00340405">
      <w:pPr>
        <w:keepNext/>
        <w:keepLines/>
        <w:suppressAutoHyphens/>
        <w:spacing w:after="0" w:line="240" w:lineRule="auto"/>
        <w:jc w:val="both"/>
        <w:rPr>
          <w:rFonts w:ascii="Tahoma" w:eastAsia="Times New Roman" w:hAnsi="Tahoma" w:cs="Tahoma"/>
          <w:b/>
          <w:color w:val="000000"/>
          <w:lang w:eastAsia="sl-SI"/>
        </w:rPr>
      </w:pPr>
    </w:p>
    <w:p w14:paraId="25B3DFE0" w14:textId="77777777" w:rsidR="004C6648" w:rsidRPr="00C665D5" w:rsidRDefault="004C6648"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00A05BF0" w14:textId="77777777" w:rsidR="004C6648" w:rsidRPr="00C665D5" w:rsidRDefault="004C6648" w:rsidP="00340405">
      <w:pPr>
        <w:keepNext/>
        <w:keepLines/>
        <w:spacing w:after="0" w:line="240" w:lineRule="auto"/>
        <w:jc w:val="both"/>
        <w:rPr>
          <w:rFonts w:ascii="Tahoma" w:hAnsi="Tahoma" w:cs="Tahoma"/>
          <w:b/>
          <w:szCs w:val="20"/>
          <w:lang w:eastAsia="sl-SI"/>
        </w:rPr>
      </w:pPr>
    </w:p>
    <w:p w14:paraId="0F5CD72A" w14:textId="77777777" w:rsidR="00F26911" w:rsidRPr="003F4255" w:rsidRDefault="00F26911" w:rsidP="00F26911">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77B730E2" w14:textId="77777777" w:rsidR="00F26911" w:rsidRPr="003F4255" w:rsidRDefault="00F26911" w:rsidP="00F26911">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49DB4B02" w14:textId="77777777" w:rsidR="00F26911" w:rsidRPr="003F4255" w:rsidRDefault="00F26911" w:rsidP="00F26911">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6A7260C0" w14:textId="77777777" w:rsidR="00EC3759" w:rsidRPr="00EC4317" w:rsidRDefault="00EC3759" w:rsidP="00340405">
      <w:pPr>
        <w:keepNext/>
        <w:keepLines/>
        <w:tabs>
          <w:tab w:val="left" w:pos="1702"/>
        </w:tabs>
        <w:spacing w:after="0" w:line="240" w:lineRule="auto"/>
        <w:jc w:val="both"/>
        <w:rPr>
          <w:rFonts w:ascii="Tahoma" w:eastAsia="Times New Roman" w:hAnsi="Tahoma" w:cs="Tahoma"/>
          <w:b/>
          <w:color w:val="000000"/>
          <w:lang w:eastAsia="sl-SI"/>
        </w:rPr>
      </w:pPr>
    </w:p>
    <w:p w14:paraId="40F68AFA" w14:textId="77777777" w:rsidR="00AF6E93" w:rsidRPr="00B151CB" w:rsidRDefault="00AF6E93" w:rsidP="00433109">
      <w:pPr>
        <w:keepNext/>
        <w:keepLines/>
        <w:numPr>
          <w:ilvl w:val="0"/>
          <w:numId w:val="11"/>
        </w:numPr>
        <w:spacing w:after="0" w:line="240" w:lineRule="auto"/>
        <w:jc w:val="center"/>
        <w:rPr>
          <w:rFonts w:ascii="Tahoma" w:hAnsi="Tahoma" w:cs="Tahoma"/>
          <w:b/>
        </w:rPr>
      </w:pPr>
      <w:r w:rsidRPr="00B151CB">
        <w:rPr>
          <w:rFonts w:ascii="Tahoma" w:hAnsi="Tahoma" w:cs="Tahoma"/>
          <w:b/>
        </w:rPr>
        <w:t>VREDNOST OKVIRNEGA SPORAZUMA IN CENE</w:t>
      </w:r>
    </w:p>
    <w:p w14:paraId="4D3E81DF" w14:textId="77777777" w:rsidR="00EC3759" w:rsidRPr="00EC4317" w:rsidRDefault="00EC3759" w:rsidP="00340405">
      <w:pPr>
        <w:keepNext/>
        <w:keepLines/>
        <w:suppressAutoHyphens/>
        <w:spacing w:after="0" w:line="240" w:lineRule="auto"/>
        <w:jc w:val="center"/>
        <w:rPr>
          <w:rFonts w:ascii="Tahoma" w:eastAsia="Times New Roman" w:hAnsi="Tahoma" w:cs="Tahoma"/>
          <w:b/>
          <w:color w:val="000000"/>
          <w:lang w:eastAsia="sl-SI"/>
        </w:rPr>
      </w:pPr>
    </w:p>
    <w:p w14:paraId="720914CF" w14:textId="77777777" w:rsidR="00EC3759" w:rsidRPr="00EC4317"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170505E" w14:textId="77777777" w:rsidR="00EC3759" w:rsidRPr="00EC4317" w:rsidRDefault="00EC3759" w:rsidP="00340405">
      <w:pPr>
        <w:pStyle w:val="Glava"/>
        <w:keepNext/>
        <w:keepLines/>
        <w:tabs>
          <w:tab w:val="clear" w:pos="4536"/>
          <w:tab w:val="clear" w:pos="9072"/>
        </w:tabs>
        <w:jc w:val="both"/>
        <w:rPr>
          <w:rFonts w:ascii="Tahoma" w:hAnsi="Tahoma" w:cs="Tahoma"/>
          <w:sz w:val="22"/>
          <w:szCs w:val="22"/>
        </w:rPr>
      </w:pPr>
    </w:p>
    <w:p w14:paraId="2CC81A10" w14:textId="77777777" w:rsidR="004C6648" w:rsidRPr="00AF6E93" w:rsidRDefault="004C6648" w:rsidP="00340405">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 v neto vrednosti (brez DDV)</w:t>
      </w:r>
      <w:r>
        <w:rPr>
          <w:rFonts w:ascii="Tahoma" w:eastAsia="Times New Roman" w:hAnsi="Tahoma" w:cs="Tahoma"/>
          <w:lang w:eastAsia="sl-SI"/>
        </w:rPr>
        <w:t>:</w:t>
      </w:r>
    </w:p>
    <w:p w14:paraId="139CB194" w14:textId="77777777" w:rsidR="004C6648" w:rsidRPr="00123166" w:rsidRDefault="004C6648" w:rsidP="00340405">
      <w:pPr>
        <w:keepNext/>
        <w:keepLines/>
        <w:spacing w:after="0" w:line="240" w:lineRule="auto"/>
        <w:jc w:val="both"/>
        <w:rPr>
          <w:rFonts w:ascii="Tahoma" w:eastAsia="Times New Roman" w:hAnsi="Tahoma" w:cs="Tahoma"/>
          <w:lang w:eastAsia="sl-SI"/>
        </w:rPr>
      </w:pPr>
    </w:p>
    <w:p w14:paraId="7D554577" w14:textId="77777777" w:rsidR="004C6648" w:rsidRPr="00123166" w:rsidRDefault="004C6648" w:rsidP="00340405">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4B56EA1B" w14:textId="77777777" w:rsidR="004C6648" w:rsidRPr="00123166" w:rsidRDefault="004C6648" w:rsidP="00340405">
      <w:pPr>
        <w:keepNext/>
        <w:keepLines/>
        <w:spacing w:after="0" w:line="240" w:lineRule="auto"/>
        <w:jc w:val="center"/>
        <w:rPr>
          <w:rFonts w:ascii="Tahoma" w:eastAsia="Times New Roman" w:hAnsi="Tahoma" w:cs="Tahoma"/>
          <w:lang w:eastAsia="sl-SI"/>
        </w:rPr>
      </w:pPr>
    </w:p>
    <w:p w14:paraId="605FDBA8" w14:textId="77777777" w:rsidR="004C6648" w:rsidRPr="00123166" w:rsidRDefault="004C6648" w:rsidP="00340405">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87AB1AB" w14:textId="77777777" w:rsidR="004C6648" w:rsidRPr="00123166" w:rsidRDefault="004C6648" w:rsidP="00340405">
      <w:pPr>
        <w:keepNext/>
        <w:keepLines/>
        <w:spacing w:after="0" w:line="240" w:lineRule="auto"/>
        <w:jc w:val="both"/>
        <w:rPr>
          <w:rFonts w:ascii="Tahoma" w:hAnsi="Tahoma" w:cs="Tahoma"/>
          <w:lang w:eastAsia="sl-SI"/>
        </w:rPr>
      </w:pPr>
    </w:p>
    <w:p w14:paraId="131E4F49" w14:textId="77777777" w:rsidR="00F26911" w:rsidRPr="00123166" w:rsidRDefault="00F26911" w:rsidP="00F26911">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0CD45739" w14:textId="77777777" w:rsidR="00F26911" w:rsidRPr="00123166" w:rsidRDefault="00F26911" w:rsidP="00F26911">
      <w:pPr>
        <w:keepNext/>
        <w:keepLines/>
        <w:widowControl w:val="0"/>
        <w:spacing w:after="0" w:line="240" w:lineRule="auto"/>
        <w:jc w:val="both"/>
        <w:rPr>
          <w:rFonts w:ascii="Tahoma" w:eastAsia="Times New Roman" w:hAnsi="Tahoma" w:cs="Tahoma"/>
          <w:lang w:eastAsia="sl-SI"/>
        </w:rPr>
      </w:pPr>
    </w:p>
    <w:p w14:paraId="4922E5EC" w14:textId="77777777" w:rsidR="00F26911" w:rsidRPr="00123166" w:rsidRDefault="00F26911" w:rsidP="00F26911">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5ADB5BC2" w14:textId="77777777" w:rsidR="00F26911" w:rsidRPr="00123166" w:rsidRDefault="00F26911" w:rsidP="00F26911">
      <w:pPr>
        <w:keepNext/>
        <w:keepLines/>
        <w:widowControl w:val="0"/>
        <w:spacing w:after="0" w:line="240" w:lineRule="auto"/>
        <w:jc w:val="both"/>
        <w:rPr>
          <w:rFonts w:ascii="Tahoma" w:eastAsia="Times New Roman" w:hAnsi="Tahoma" w:cs="Tahoma"/>
          <w:sz w:val="24"/>
          <w:lang w:eastAsia="sl-SI"/>
        </w:rPr>
      </w:pPr>
    </w:p>
    <w:p w14:paraId="2C5C1731" w14:textId="77777777" w:rsidR="00F26911" w:rsidRPr="00521F93" w:rsidRDefault="00F26911" w:rsidP="00F26911">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63F273FD" w14:textId="77777777" w:rsidR="00F26911" w:rsidRPr="002C2465" w:rsidRDefault="00F26911" w:rsidP="00F26911">
      <w:pPr>
        <w:keepNext/>
        <w:keepLines/>
        <w:widowControl w:val="0"/>
        <w:spacing w:after="0" w:line="240" w:lineRule="auto"/>
        <w:jc w:val="both"/>
        <w:rPr>
          <w:rFonts w:ascii="Tahoma" w:eastAsia="Times New Roman" w:hAnsi="Tahoma" w:cs="Tahoma"/>
          <w:lang w:eastAsia="sl-SI"/>
        </w:rPr>
      </w:pPr>
    </w:p>
    <w:p w14:paraId="67588BCC" w14:textId="77777777" w:rsidR="00F26911" w:rsidRPr="00F479EE" w:rsidRDefault="00F26911" w:rsidP="00F26911">
      <w:pPr>
        <w:keepNext/>
        <w:keepLines/>
        <w:widowControl w:val="0"/>
        <w:spacing w:after="0" w:line="240" w:lineRule="auto"/>
        <w:jc w:val="both"/>
        <w:rPr>
          <w:rFonts w:ascii="Tahoma" w:hAnsi="Tahoma" w:cs="Tahoma"/>
          <w:szCs w:val="20"/>
          <w:lang w:eastAsia="sl-SI"/>
        </w:rPr>
      </w:pPr>
      <w:r w:rsidRPr="00F479EE">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FE5084">
        <w:rPr>
          <w:rFonts w:ascii="Tahoma" w:hAnsi="Tahoma" w:cs="Tahoma"/>
          <w:lang w:eastAsia="sl-SI"/>
        </w:rPr>
        <w:t xml:space="preserve">s stroški dobave </w:t>
      </w:r>
      <w:r>
        <w:rPr>
          <w:rFonts w:ascii="Tahoma" w:hAnsi="Tahoma" w:cs="Tahoma"/>
          <w:lang w:eastAsia="sl-SI"/>
        </w:rPr>
        <w:t xml:space="preserve">in prevoza blaga </w:t>
      </w:r>
      <w:r w:rsidRPr="00FE5084">
        <w:rPr>
          <w:rFonts w:ascii="Tahoma" w:hAnsi="Tahoma" w:cs="Tahoma"/>
          <w:lang w:eastAsia="sl-SI"/>
        </w:rPr>
        <w:t>na lokacijo naročnika</w:t>
      </w:r>
      <w:r w:rsidRPr="00F479EE">
        <w:rPr>
          <w:rFonts w:ascii="Tahoma" w:hAnsi="Tahoma" w:cs="Tahoma"/>
          <w:szCs w:val="20"/>
          <w:lang w:eastAsia="sl-SI"/>
        </w:rPr>
        <w:t xml:space="preserve">, stroški izdelave ponudbene dokumentacije ter </w:t>
      </w:r>
      <w:r w:rsidRPr="00AF6E93">
        <w:rPr>
          <w:rFonts w:ascii="Tahoma" w:eastAsia="Times New Roman" w:hAnsi="Tahoma" w:cs="Tahoma"/>
          <w:lang w:eastAsia="sl-SI"/>
        </w:rPr>
        <w:t>popusti, dajatvami ter carinskimi obveznostmi in vsemi ostalimi stroški, ki so povezani s predmetom okvirnega sporazuma</w:t>
      </w:r>
      <w:r w:rsidRPr="00F479EE">
        <w:rPr>
          <w:rFonts w:ascii="Tahoma" w:hAnsi="Tahoma" w:cs="Tahoma"/>
          <w:szCs w:val="20"/>
          <w:lang w:eastAsia="sl-SI"/>
        </w:rPr>
        <w:t>.</w:t>
      </w:r>
    </w:p>
    <w:p w14:paraId="6BBF34AA" w14:textId="77777777" w:rsidR="00AF6E93" w:rsidRDefault="00AF6E93" w:rsidP="00340405">
      <w:pPr>
        <w:keepNext/>
        <w:keepLines/>
        <w:spacing w:after="0" w:line="240" w:lineRule="auto"/>
        <w:jc w:val="both"/>
        <w:rPr>
          <w:rFonts w:ascii="Tahoma" w:eastAsia="Times New Roman" w:hAnsi="Tahoma" w:cs="Tahoma"/>
          <w:lang w:eastAsia="sl-SI"/>
        </w:rPr>
      </w:pPr>
    </w:p>
    <w:p w14:paraId="21543EF1" w14:textId="77777777" w:rsidR="00EC3759" w:rsidRPr="00B17826" w:rsidRDefault="00EC3759" w:rsidP="00433109">
      <w:pPr>
        <w:pStyle w:val="Odstavekseznama"/>
        <w:keepNext/>
        <w:keepLines/>
        <w:numPr>
          <w:ilvl w:val="0"/>
          <w:numId w:val="11"/>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37FF6DA8" w14:textId="77777777" w:rsidR="00EC3759" w:rsidRPr="00B17826" w:rsidRDefault="00EC3759" w:rsidP="00340405">
      <w:pPr>
        <w:keepNext/>
        <w:keepLines/>
        <w:spacing w:after="0" w:line="240" w:lineRule="auto"/>
        <w:jc w:val="center"/>
        <w:rPr>
          <w:rFonts w:ascii="Tahoma" w:eastAsia="Times New Roman" w:hAnsi="Tahoma" w:cs="Tahoma"/>
          <w:lang w:eastAsia="sl-SI"/>
        </w:rPr>
      </w:pPr>
    </w:p>
    <w:p w14:paraId="5D1E9228" w14:textId="77777777" w:rsidR="00E360E6" w:rsidRPr="001907C4" w:rsidRDefault="00E360E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78D9F759" w14:textId="77777777" w:rsidR="00E360E6" w:rsidRPr="00C851E4" w:rsidRDefault="00E360E6" w:rsidP="00340405">
      <w:pPr>
        <w:keepNext/>
        <w:keepLines/>
        <w:spacing w:after="0" w:line="240" w:lineRule="auto"/>
        <w:ind w:left="360"/>
        <w:jc w:val="both"/>
        <w:rPr>
          <w:rFonts w:ascii="Tahoma" w:hAnsi="Tahoma" w:cs="Tahoma"/>
          <w:highlight w:val="yellow"/>
        </w:rPr>
      </w:pPr>
    </w:p>
    <w:p w14:paraId="734B42D3" w14:textId="77777777" w:rsidR="00F26911" w:rsidRPr="0065431A"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294FA033"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6EC18EA1" w14:textId="77777777" w:rsidR="00F26911" w:rsidRDefault="00F26911" w:rsidP="00F26911">
      <w:pPr>
        <w:keepNext/>
        <w:keepLines/>
        <w:widowControl w:val="0"/>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xml:space="preserve">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1289A8FB"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46246DA4" w14:textId="77777777" w:rsidR="00F26911" w:rsidRPr="00DF6BBA" w:rsidRDefault="00F26911" w:rsidP="00F26911">
      <w:pPr>
        <w:keepNext/>
        <w:keepLines/>
        <w:widowControl w:val="0"/>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7E8EF8DA" w14:textId="77777777" w:rsidR="00F26911" w:rsidRPr="00F045D4" w:rsidRDefault="00F26911" w:rsidP="00F26911">
      <w:pPr>
        <w:keepNext/>
        <w:keepLines/>
        <w:widowControl w:val="0"/>
        <w:spacing w:after="0" w:line="240" w:lineRule="auto"/>
        <w:jc w:val="both"/>
        <w:rPr>
          <w:rFonts w:ascii="Tahoma" w:eastAsia="Times New Roman" w:hAnsi="Tahoma" w:cs="Tahoma"/>
          <w:lang w:eastAsia="sl-SI"/>
        </w:rPr>
      </w:pPr>
    </w:p>
    <w:p w14:paraId="4DEDBFF3" w14:textId="77777777" w:rsidR="00F26911" w:rsidRPr="00F045D4" w:rsidRDefault="00F26911" w:rsidP="00F26911">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F045D4">
        <w:rPr>
          <w:rFonts w:ascii="Tahoma" w:eastAsia="Times New Roman" w:hAnsi="Tahoma" w:cs="Tahoma"/>
          <w:lang w:eastAsia="sl-SI"/>
        </w:rPr>
        <w:t>AJPES</w:t>
      </w:r>
      <w:proofErr w:type="spellEnd"/>
      <w:r w:rsidRPr="00F045D4">
        <w:rPr>
          <w:rFonts w:ascii="Tahoma" w:eastAsia="Times New Roman" w:hAnsi="Tahoma" w:cs="Tahoma"/>
          <w:lang w:eastAsia="sl-SI"/>
        </w:rPr>
        <w:t xml:space="preserve">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34E9B7C0" w14:textId="77777777" w:rsidR="00F26911" w:rsidRPr="00F045D4" w:rsidRDefault="00F26911" w:rsidP="00F26911">
      <w:pPr>
        <w:keepNext/>
        <w:keepLines/>
        <w:widowControl w:val="0"/>
        <w:spacing w:after="0" w:line="240" w:lineRule="auto"/>
        <w:jc w:val="both"/>
        <w:rPr>
          <w:rFonts w:ascii="Tahoma" w:eastAsia="Times New Roman" w:hAnsi="Tahoma" w:cs="Tahoma"/>
          <w:lang w:eastAsia="sl-SI"/>
        </w:rPr>
      </w:pPr>
    </w:p>
    <w:p w14:paraId="053B1EDD" w14:textId="77777777" w:rsidR="00F26911" w:rsidRPr="00F045D4" w:rsidRDefault="00F26911" w:rsidP="00F26911">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28E3F571" w14:textId="77777777" w:rsidR="006D7284" w:rsidRPr="00CF2487" w:rsidRDefault="006D7284" w:rsidP="00340405">
      <w:pPr>
        <w:keepNext/>
        <w:keepLines/>
        <w:suppressAutoHyphens/>
        <w:autoSpaceDE w:val="0"/>
        <w:spacing w:after="0" w:line="240" w:lineRule="auto"/>
        <w:jc w:val="both"/>
        <w:rPr>
          <w:rFonts w:ascii="Tahoma" w:eastAsia="Arial" w:hAnsi="Tahoma" w:cs="Tahoma"/>
          <w:lang w:eastAsia="ar-SA"/>
        </w:rPr>
      </w:pPr>
    </w:p>
    <w:p w14:paraId="4C4BC8C4" w14:textId="77777777" w:rsidR="00EC3759" w:rsidRPr="00065D29" w:rsidRDefault="00EC3759" w:rsidP="00433109">
      <w:pPr>
        <w:pStyle w:val="Odstavekseznama"/>
        <w:keepNext/>
        <w:keepLines/>
        <w:numPr>
          <w:ilvl w:val="0"/>
          <w:numId w:val="11"/>
        </w:numPr>
        <w:ind w:left="567" w:hanging="567"/>
        <w:jc w:val="center"/>
        <w:rPr>
          <w:rFonts w:ascii="Tahoma" w:hAnsi="Tahoma" w:cs="Tahoma"/>
          <w:b/>
          <w:sz w:val="22"/>
          <w:szCs w:val="22"/>
        </w:rPr>
      </w:pPr>
      <w:r w:rsidRPr="00065D29">
        <w:rPr>
          <w:rFonts w:ascii="Tahoma" w:hAnsi="Tahoma" w:cs="Tahoma"/>
          <w:b/>
          <w:sz w:val="22"/>
          <w:szCs w:val="22"/>
        </w:rPr>
        <w:t>PODIZVAJALCI</w:t>
      </w:r>
    </w:p>
    <w:p w14:paraId="1261E371" w14:textId="77777777" w:rsidR="00EC3759" w:rsidRPr="00065D29" w:rsidRDefault="00EC3759" w:rsidP="00340405">
      <w:pPr>
        <w:keepNext/>
        <w:keepLines/>
        <w:spacing w:after="0" w:line="240" w:lineRule="auto"/>
        <w:ind w:left="1077"/>
        <w:jc w:val="center"/>
        <w:rPr>
          <w:rFonts w:ascii="Tahoma" w:eastAsia="Times New Roman" w:hAnsi="Tahoma" w:cs="Tahoma"/>
          <w:b/>
          <w:color w:val="000000"/>
          <w:lang w:eastAsia="sl-SI"/>
        </w:rPr>
      </w:pPr>
    </w:p>
    <w:p w14:paraId="505F3087" w14:textId="77777777" w:rsidR="00EC3759" w:rsidRPr="00065D29"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ED59A02" w14:textId="77777777" w:rsidR="00EC3759" w:rsidRPr="00570326" w:rsidRDefault="00EC3759" w:rsidP="00340405">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13823F4E" w14:textId="77777777" w:rsidR="00EC3759" w:rsidRDefault="00EC3759" w:rsidP="00340405">
      <w:pPr>
        <w:keepNext/>
        <w:keepLines/>
        <w:spacing w:after="0" w:line="240" w:lineRule="auto"/>
        <w:jc w:val="both"/>
        <w:rPr>
          <w:rFonts w:ascii="Tahoma" w:eastAsia="Times New Roman" w:hAnsi="Tahoma" w:cs="Tahoma"/>
          <w:lang w:eastAsia="sl-SI"/>
        </w:rPr>
      </w:pPr>
    </w:p>
    <w:p w14:paraId="564477A8"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1BAF4086" w14:textId="77777777" w:rsidR="00F26911" w:rsidRPr="005F1E31" w:rsidRDefault="00F26911" w:rsidP="00F26911">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26911" w:rsidRPr="005F1E31" w14:paraId="4F7F194E" w14:textId="77777777" w:rsidTr="00863FD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4B1C03"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7E75EF"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0ADB243F" w14:textId="77777777" w:rsidTr="00863FD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FAAA1D"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05D0024"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21561134" w14:textId="77777777" w:rsidTr="00863FDE">
        <w:trPr>
          <w:trHeight w:val="278"/>
          <w:jc w:val="center"/>
        </w:trPr>
        <w:tc>
          <w:tcPr>
            <w:tcW w:w="3793" w:type="dxa"/>
            <w:tcBorders>
              <w:top w:val="single" w:sz="4" w:space="0" w:color="auto"/>
              <w:left w:val="single" w:sz="4" w:space="0" w:color="auto"/>
              <w:right w:val="single" w:sz="4" w:space="0" w:color="auto"/>
            </w:tcBorders>
            <w:vAlign w:val="center"/>
          </w:tcPr>
          <w:p w14:paraId="140A3D16"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7D63FAF" w14:textId="77777777" w:rsidR="00F26911" w:rsidRPr="005F1E31" w:rsidRDefault="00F26911" w:rsidP="00863FDE">
            <w:pPr>
              <w:keepNext/>
              <w:keepLines/>
              <w:widowControl w:val="0"/>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F26911" w:rsidRPr="005F1E31" w14:paraId="48F1112E" w14:textId="77777777" w:rsidTr="00863FD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DEB3FB"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3AB97F2"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4B7A0179" w14:textId="77777777" w:rsidTr="00863FD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2CEBA0"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5831C4"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5A29D572" w14:textId="77777777" w:rsidTr="00863FD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974D8F"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1872F2F"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436BC5E6" w14:textId="77777777" w:rsidTr="00863FD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EE592C"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DFAFE4"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2EA3170C" w14:textId="77777777" w:rsidTr="00863FDE">
        <w:trPr>
          <w:trHeight w:val="616"/>
          <w:jc w:val="center"/>
        </w:trPr>
        <w:tc>
          <w:tcPr>
            <w:tcW w:w="3793" w:type="dxa"/>
            <w:tcBorders>
              <w:top w:val="single" w:sz="4" w:space="0" w:color="auto"/>
              <w:left w:val="single" w:sz="4" w:space="0" w:color="auto"/>
              <w:right w:val="single" w:sz="4" w:space="0" w:color="auto"/>
            </w:tcBorders>
            <w:vAlign w:val="center"/>
          </w:tcPr>
          <w:p w14:paraId="1893DD00"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B9217AC"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4FB05123" w14:textId="77777777" w:rsidTr="00863FD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B8010C"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B0D1375"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r w:rsidR="00F26911" w:rsidRPr="005F1E31" w14:paraId="0873FF69" w14:textId="77777777" w:rsidTr="00863FD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257931" w14:textId="77777777" w:rsidR="00F26911" w:rsidRPr="005F1E31" w:rsidRDefault="00F26911" w:rsidP="00863FDE">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AA71F99" w14:textId="77777777" w:rsidR="00F26911" w:rsidRPr="005F1E31" w:rsidRDefault="00F26911" w:rsidP="00863FDE">
            <w:pPr>
              <w:keepNext/>
              <w:keepLines/>
              <w:widowControl w:val="0"/>
              <w:spacing w:after="0" w:line="240" w:lineRule="auto"/>
              <w:ind w:left="357"/>
              <w:jc w:val="both"/>
              <w:rPr>
                <w:rFonts w:ascii="Tahoma" w:eastAsia="Times New Roman" w:hAnsi="Tahoma" w:cs="Tahoma"/>
                <w:lang w:eastAsia="sl-SI"/>
              </w:rPr>
            </w:pPr>
          </w:p>
        </w:tc>
      </w:tr>
    </w:tbl>
    <w:p w14:paraId="651A15EA" w14:textId="77777777" w:rsidR="00F26911" w:rsidRPr="005F1E31" w:rsidRDefault="00F26911" w:rsidP="00F26911">
      <w:pPr>
        <w:keepNext/>
        <w:keepLines/>
        <w:widowControl w:val="0"/>
        <w:spacing w:after="0" w:line="240" w:lineRule="auto"/>
        <w:ind w:left="357"/>
        <w:jc w:val="both"/>
        <w:rPr>
          <w:rFonts w:ascii="Tahoma" w:eastAsia="Times New Roman" w:hAnsi="Tahoma" w:cs="Tahoma"/>
          <w:lang w:eastAsia="sl-SI"/>
        </w:rPr>
      </w:pPr>
    </w:p>
    <w:p w14:paraId="34C7A9BF"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6AC7C1E7"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p>
    <w:p w14:paraId="0C6699A1"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57207FBE"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p>
    <w:p w14:paraId="14D17617"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42AC1092"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p>
    <w:p w14:paraId="5E047E10"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6D652186"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p>
    <w:p w14:paraId="5BC3F93B"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083D277A"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p>
    <w:p w14:paraId="2D201B09" w14:textId="77777777" w:rsidR="00F26911" w:rsidRPr="00752E4F" w:rsidRDefault="00F26911" w:rsidP="00F26911">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43B9E616"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4DBCAE36"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p>
    <w:p w14:paraId="5A742DC0" w14:textId="77777777" w:rsidR="00F26911" w:rsidRPr="00752E4F" w:rsidRDefault="00F26911" w:rsidP="00F26911">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360BFA50" w14:textId="77777777" w:rsidR="00F26911" w:rsidRPr="005F1E31" w:rsidRDefault="00F26911" w:rsidP="00F26911">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048EA78F" w14:textId="77777777" w:rsidR="00F26911" w:rsidRPr="005F1E31" w:rsidRDefault="00F26911" w:rsidP="00433109">
      <w:pPr>
        <w:keepNext/>
        <w:keepLines/>
        <w:widowControl w:val="0"/>
        <w:numPr>
          <w:ilvl w:val="0"/>
          <w:numId w:val="20"/>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6FBEB9EA" w14:textId="77777777" w:rsidR="00F26911" w:rsidRPr="005F1E31" w:rsidRDefault="00F26911" w:rsidP="00433109">
      <w:pPr>
        <w:keepNext/>
        <w:keepLines/>
        <w:widowControl w:val="0"/>
        <w:numPr>
          <w:ilvl w:val="0"/>
          <w:numId w:val="20"/>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02EF4338"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2FF25C8A" w14:textId="77777777" w:rsidR="00F26911" w:rsidRPr="001C0CE6" w:rsidRDefault="00F26911" w:rsidP="00F26911">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7FD4DF84" w14:textId="77777777" w:rsidR="00F26911" w:rsidRPr="001C0CE6" w:rsidRDefault="00F26911" w:rsidP="00433109">
      <w:pPr>
        <w:keepNext/>
        <w:keepLines/>
        <w:widowControl w:val="0"/>
        <w:numPr>
          <w:ilvl w:val="0"/>
          <w:numId w:val="16"/>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248FC371" w14:textId="77777777" w:rsidR="00F26911" w:rsidRPr="0078062C" w:rsidRDefault="00F26911" w:rsidP="00433109">
      <w:pPr>
        <w:keepNext/>
        <w:keepLines/>
        <w:widowControl w:val="0"/>
        <w:numPr>
          <w:ilvl w:val="0"/>
          <w:numId w:val="16"/>
        </w:numPr>
        <w:spacing w:after="0" w:line="240" w:lineRule="auto"/>
        <w:ind w:left="284" w:hanging="284"/>
        <w:jc w:val="both"/>
        <w:rPr>
          <w:rFonts w:ascii="Tahoma" w:eastAsia="Times New Roman" w:hAnsi="Tahoma" w:cs="Tahoma"/>
          <w:lang w:eastAsia="sl-SI"/>
        </w:rPr>
      </w:pPr>
      <w:r w:rsidRPr="0078062C">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3A497C86" w14:textId="77777777" w:rsidR="00F26911" w:rsidRPr="001C0CE6" w:rsidRDefault="00F26911" w:rsidP="00F26911">
      <w:pPr>
        <w:keepNext/>
        <w:keepLines/>
        <w:widowControl w:val="0"/>
        <w:spacing w:after="0" w:line="240" w:lineRule="auto"/>
        <w:jc w:val="both"/>
        <w:rPr>
          <w:rFonts w:ascii="Tahoma" w:eastAsia="Times New Roman" w:hAnsi="Tahoma" w:cs="Tahoma"/>
          <w:lang w:eastAsia="sl-SI"/>
        </w:rPr>
      </w:pPr>
    </w:p>
    <w:p w14:paraId="303AFC8B" w14:textId="77777777" w:rsidR="00F26911" w:rsidRDefault="00F26911" w:rsidP="00F26911">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61F72E7F" w14:textId="77777777" w:rsidR="00F26911" w:rsidRPr="00D155E2" w:rsidRDefault="00F26911" w:rsidP="00F26911">
      <w:pPr>
        <w:keepNext/>
        <w:keepLines/>
        <w:widowControl w:val="0"/>
        <w:spacing w:after="0" w:line="240" w:lineRule="auto"/>
        <w:jc w:val="both"/>
        <w:rPr>
          <w:rFonts w:ascii="Tahoma" w:eastAsia="Times New Roman" w:hAnsi="Tahoma" w:cs="Tahoma"/>
          <w:lang w:eastAsia="sl-SI"/>
        </w:rPr>
      </w:pPr>
    </w:p>
    <w:p w14:paraId="62BF9B59" w14:textId="77777777" w:rsidR="00F26911" w:rsidRDefault="00F26911" w:rsidP="00F26911">
      <w:pPr>
        <w:keepNext/>
        <w:keepLines/>
        <w:widowControl w:val="0"/>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6BB77DAC"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795D0F3D" w14:textId="77777777" w:rsidR="00F26911" w:rsidRPr="00B97FDE" w:rsidRDefault="00F26911" w:rsidP="00F26911">
      <w:pPr>
        <w:keepNext/>
        <w:keepLines/>
        <w:widowControl w:val="0"/>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021E9CC3" w14:textId="77777777" w:rsidR="00F26911" w:rsidRPr="00F504B9" w:rsidRDefault="00F26911" w:rsidP="00F26911">
      <w:pPr>
        <w:keepNext/>
        <w:keepLines/>
        <w:widowControl w:val="0"/>
        <w:spacing w:after="0" w:line="240" w:lineRule="auto"/>
        <w:jc w:val="center"/>
        <w:rPr>
          <w:rFonts w:ascii="Tahoma" w:eastAsia="Times New Roman" w:hAnsi="Tahoma" w:cs="Tahoma"/>
          <w:kern w:val="16"/>
          <w:lang w:eastAsia="sl-SI"/>
        </w:rPr>
      </w:pPr>
    </w:p>
    <w:p w14:paraId="6B709338" w14:textId="77777777" w:rsidR="00F26911" w:rsidRPr="00F504B9" w:rsidRDefault="00F26911" w:rsidP="00F26911">
      <w:pPr>
        <w:keepNext/>
        <w:keepLines/>
        <w:widowControl w:val="0"/>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58CCB5E5" w14:textId="77777777" w:rsidR="00F26911" w:rsidRPr="00F504B9" w:rsidRDefault="00F26911" w:rsidP="00F26911">
      <w:pPr>
        <w:keepNext/>
        <w:keepLines/>
        <w:widowControl w:val="0"/>
        <w:tabs>
          <w:tab w:val="num" w:pos="4605"/>
        </w:tabs>
        <w:spacing w:after="0" w:line="240" w:lineRule="auto"/>
        <w:jc w:val="center"/>
        <w:rPr>
          <w:rFonts w:ascii="Tahoma" w:eastAsia="Times New Roman" w:hAnsi="Tahoma" w:cs="Tahoma"/>
          <w:b/>
          <w:lang w:eastAsia="sl-SI"/>
        </w:rPr>
      </w:pPr>
    </w:p>
    <w:p w14:paraId="406AE7FC" w14:textId="77777777" w:rsidR="00F26911" w:rsidRPr="00F504B9" w:rsidRDefault="00F26911" w:rsidP="00F26911">
      <w:pPr>
        <w:keepNext/>
        <w:keepLines/>
        <w:widowControl w:val="0"/>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6052878F" w14:textId="77777777" w:rsidR="00F26911" w:rsidRPr="00570326" w:rsidRDefault="00F26911" w:rsidP="00F26911">
      <w:pPr>
        <w:keepNext/>
        <w:keepLines/>
        <w:widowControl w:val="0"/>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5927710F" w14:textId="77777777" w:rsidR="00F26911" w:rsidRPr="00570326" w:rsidRDefault="00F26911" w:rsidP="00F26911">
      <w:pPr>
        <w:keepNext/>
        <w:keepLines/>
        <w:widowControl w:val="0"/>
        <w:tabs>
          <w:tab w:val="num" w:pos="4605"/>
        </w:tabs>
        <w:spacing w:after="0" w:line="240" w:lineRule="auto"/>
        <w:jc w:val="both"/>
        <w:rPr>
          <w:rFonts w:ascii="Tahoma" w:eastAsia="Times New Roman" w:hAnsi="Tahoma" w:cs="Tahoma"/>
          <w:b/>
          <w:lang w:eastAsia="sl-SI"/>
        </w:rPr>
      </w:pPr>
    </w:p>
    <w:p w14:paraId="59292CCE" w14:textId="77777777" w:rsidR="00F26911" w:rsidRPr="00570326" w:rsidRDefault="00F26911" w:rsidP="00F26911">
      <w:pPr>
        <w:keepNext/>
        <w:keepLines/>
        <w:widowControl w:val="0"/>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1BA8CB4E" w14:textId="77777777" w:rsidR="00F26911" w:rsidRDefault="00F26911" w:rsidP="00F26911">
      <w:pPr>
        <w:keepNext/>
        <w:keepLines/>
        <w:widowControl w:val="0"/>
        <w:spacing w:after="0" w:line="240" w:lineRule="auto"/>
        <w:jc w:val="both"/>
        <w:rPr>
          <w:rFonts w:ascii="Tahoma" w:eastAsia="Times New Roman" w:hAnsi="Tahoma" w:cs="Tahoma"/>
          <w:b/>
          <w:lang w:eastAsia="sl-SI"/>
        </w:rPr>
      </w:pPr>
    </w:p>
    <w:p w14:paraId="358C3B77" w14:textId="77777777" w:rsidR="00F26911" w:rsidRPr="00B01B6B" w:rsidRDefault="00F26911" w:rsidP="00F26911">
      <w:pPr>
        <w:keepNext/>
        <w:keepLines/>
        <w:widowControl w:val="0"/>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5FD20CAF" w14:textId="77777777" w:rsidR="00F26911" w:rsidRPr="001F6769" w:rsidRDefault="00F26911" w:rsidP="00F26911">
      <w:pPr>
        <w:keepNext/>
        <w:keepLines/>
        <w:widowControl w:val="0"/>
        <w:spacing w:after="0" w:line="240" w:lineRule="auto"/>
        <w:jc w:val="both"/>
        <w:rPr>
          <w:rFonts w:ascii="Tahoma" w:eastAsia="Times New Roman" w:hAnsi="Tahoma" w:cs="Tahoma"/>
          <w:lang w:eastAsia="sl-SI"/>
        </w:rPr>
      </w:pPr>
    </w:p>
    <w:p w14:paraId="183D8838" w14:textId="77777777" w:rsidR="00F26911" w:rsidRPr="001F6769" w:rsidRDefault="00F26911" w:rsidP="00F26911">
      <w:pPr>
        <w:keepNext/>
        <w:keepLines/>
        <w:widowControl w:val="0"/>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0B9F7C60"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007332EA" w14:textId="77777777" w:rsidR="00F26911" w:rsidRPr="0077701C"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3F966DF4" w14:textId="77777777" w:rsidR="00B01B6B" w:rsidRDefault="00B01B6B" w:rsidP="00340405">
      <w:pPr>
        <w:keepNext/>
        <w:keepLines/>
        <w:spacing w:after="0" w:line="240" w:lineRule="auto"/>
        <w:jc w:val="both"/>
        <w:rPr>
          <w:rFonts w:ascii="Tahoma" w:eastAsia="Times New Roman" w:hAnsi="Tahoma" w:cs="Tahoma"/>
          <w:b/>
          <w:lang w:eastAsia="sl-SI"/>
        </w:rPr>
      </w:pPr>
    </w:p>
    <w:p w14:paraId="0904F027" w14:textId="77777777" w:rsidR="00EC3759" w:rsidRPr="00EC4317" w:rsidRDefault="00752E4F" w:rsidP="00433109">
      <w:pPr>
        <w:pStyle w:val="Odstavekseznama"/>
        <w:keepNext/>
        <w:keepLines/>
        <w:numPr>
          <w:ilvl w:val="0"/>
          <w:numId w:val="11"/>
        </w:numPr>
        <w:ind w:left="567" w:hanging="567"/>
        <w:jc w:val="center"/>
        <w:rPr>
          <w:rFonts w:ascii="Tahoma" w:hAnsi="Tahoma" w:cs="Tahoma"/>
          <w:b/>
          <w:sz w:val="22"/>
          <w:szCs w:val="22"/>
        </w:rPr>
      </w:pPr>
      <w:r w:rsidRPr="00752E4F">
        <w:rPr>
          <w:rFonts w:ascii="Tahoma" w:hAnsi="Tahoma" w:cs="Tahoma"/>
          <w:b/>
          <w:bCs/>
          <w:sz w:val="22"/>
          <w:szCs w:val="22"/>
        </w:rPr>
        <w:lastRenderedPageBreak/>
        <w:t>NAROČANJE, ROK, KRAJ DOBAVE TER PREVZEM</w:t>
      </w:r>
    </w:p>
    <w:p w14:paraId="1D7DB8B9" w14:textId="77777777" w:rsidR="00EC3759" w:rsidRPr="00EC4317" w:rsidRDefault="00EC3759" w:rsidP="00340405">
      <w:pPr>
        <w:keepNext/>
        <w:keepLines/>
        <w:suppressAutoHyphens/>
        <w:autoSpaceDE w:val="0"/>
        <w:spacing w:after="0" w:line="240" w:lineRule="auto"/>
        <w:jc w:val="center"/>
        <w:rPr>
          <w:rFonts w:ascii="Tahoma" w:eastAsia="Arial" w:hAnsi="Tahoma" w:cs="Tahoma"/>
          <w:b/>
          <w:lang w:eastAsia="ar-SA"/>
        </w:rPr>
      </w:pPr>
    </w:p>
    <w:p w14:paraId="7B245FA7" w14:textId="77777777" w:rsidR="00EC3759" w:rsidRPr="009533A6"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3D7690B0" w14:textId="77777777" w:rsidR="00EC3759" w:rsidRPr="009533A6" w:rsidRDefault="00EC3759" w:rsidP="00340405">
      <w:pPr>
        <w:keepNext/>
        <w:keepLines/>
        <w:suppressAutoHyphens/>
        <w:autoSpaceDE w:val="0"/>
        <w:spacing w:after="0" w:line="240" w:lineRule="auto"/>
        <w:jc w:val="both"/>
        <w:rPr>
          <w:rFonts w:ascii="Tahoma" w:eastAsia="Arial" w:hAnsi="Tahoma" w:cs="Tahoma"/>
          <w:b/>
          <w:lang w:eastAsia="ar-SA"/>
        </w:rPr>
      </w:pPr>
    </w:p>
    <w:p w14:paraId="7E867066" w14:textId="77777777" w:rsidR="00F26911" w:rsidRPr="00752E4F" w:rsidRDefault="00F26911" w:rsidP="00F26911">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0693070C" w14:textId="77777777" w:rsidR="00F26911" w:rsidRPr="00752E4F" w:rsidRDefault="00F26911" w:rsidP="00F26911">
      <w:pPr>
        <w:keepNext/>
        <w:keepLines/>
        <w:widowControl w:val="0"/>
        <w:spacing w:after="0" w:line="240" w:lineRule="auto"/>
        <w:jc w:val="both"/>
        <w:rPr>
          <w:rFonts w:ascii="Tahoma" w:eastAsia="Times New Roman" w:hAnsi="Tahoma" w:cs="Tahoma"/>
          <w:lang w:eastAsia="sl-SI"/>
        </w:rPr>
      </w:pPr>
    </w:p>
    <w:p w14:paraId="518212ED" w14:textId="77777777" w:rsidR="00F26911" w:rsidRPr="00752E4F"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naročnika dobavljal blago iz 2. člena tega okvirnega sporazuma.</w:t>
      </w:r>
    </w:p>
    <w:p w14:paraId="74B8C5BD" w14:textId="77777777" w:rsidR="00752E4F" w:rsidRPr="00752E4F" w:rsidRDefault="00752E4F" w:rsidP="00340405">
      <w:pPr>
        <w:keepNext/>
        <w:keepLines/>
        <w:spacing w:after="0" w:line="240" w:lineRule="auto"/>
        <w:jc w:val="both"/>
        <w:rPr>
          <w:rFonts w:ascii="Tahoma" w:eastAsia="Times New Roman" w:hAnsi="Tahoma" w:cs="Tahoma"/>
          <w:lang w:eastAsia="sl-SI"/>
        </w:rPr>
      </w:pPr>
    </w:p>
    <w:p w14:paraId="12EEDA50" w14:textId="2A952702" w:rsidR="00F26911" w:rsidRPr="00CA4C9A" w:rsidRDefault="00F26911" w:rsidP="00F26911">
      <w:pPr>
        <w:keepNext/>
        <w:keepLines/>
        <w:widowControl w:val="0"/>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w:t>
      </w:r>
      <w:r w:rsidRPr="0052562C">
        <w:rPr>
          <w:rFonts w:ascii="Tahoma" w:eastAsia="Times New Roman" w:hAnsi="Tahoma" w:cs="Tahoma"/>
          <w:lang w:eastAsia="ar-SA"/>
        </w:rPr>
        <w:t xml:space="preserve"> </w:t>
      </w:r>
      <w:r w:rsidRPr="00CA4C9A">
        <w:rPr>
          <w:rFonts w:ascii="Tahoma" w:eastAsia="Times New Roman" w:hAnsi="Tahoma" w:cs="Tahoma"/>
          <w:lang w:eastAsia="ar-SA"/>
        </w:rPr>
        <w:t xml:space="preserve">v skladu s pariteto </w:t>
      </w:r>
      <w:proofErr w:type="spellStart"/>
      <w:r w:rsidRPr="00CA4C9A">
        <w:rPr>
          <w:rFonts w:ascii="Tahoma" w:eastAsia="Times New Roman" w:hAnsi="Tahoma" w:cs="Tahoma"/>
          <w:lang w:eastAsia="ar-SA"/>
        </w:rPr>
        <w:t>DDP</w:t>
      </w:r>
      <w:proofErr w:type="spellEnd"/>
      <w:r w:rsidRPr="00CA4C9A">
        <w:rPr>
          <w:rFonts w:ascii="Tahoma" w:eastAsia="Times New Roman" w:hAnsi="Tahoma" w:cs="Tahoma"/>
          <w:lang w:eastAsia="ar-SA"/>
        </w:rPr>
        <w:t xml:space="preserve"> Ljubljana (</w:t>
      </w:r>
      <w:proofErr w:type="spellStart"/>
      <w:r w:rsidRPr="00CA4C9A">
        <w:rPr>
          <w:rFonts w:ascii="Tahoma" w:eastAsia="Times New Roman" w:hAnsi="Tahoma" w:cs="Tahoma"/>
          <w:lang w:eastAsia="ar-SA"/>
        </w:rPr>
        <w:t>Incoterms</w:t>
      </w:r>
      <w:proofErr w:type="spellEnd"/>
      <w:r w:rsidRPr="00CA4C9A">
        <w:rPr>
          <w:rFonts w:ascii="Tahoma" w:eastAsia="Times New Roman" w:hAnsi="Tahoma" w:cs="Tahoma"/>
          <w:lang w:eastAsia="ar-SA"/>
        </w:rPr>
        <w:t xml:space="preserve"> 20</w:t>
      </w:r>
      <w:r>
        <w:rPr>
          <w:rFonts w:ascii="Tahoma" w:eastAsia="Times New Roman" w:hAnsi="Tahoma" w:cs="Tahoma"/>
          <w:lang w:eastAsia="ar-SA"/>
        </w:rPr>
        <w:t>2</w:t>
      </w:r>
      <w:r w:rsidRPr="00CA4C9A">
        <w:rPr>
          <w:rFonts w:ascii="Tahoma" w:eastAsia="Times New Roman" w:hAnsi="Tahoma" w:cs="Tahoma"/>
          <w:lang w:eastAsia="ar-SA"/>
        </w:rPr>
        <w:t>0)</w:t>
      </w:r>
      <w:r>
        <w:rPr>
          <w:rFonts w:ascii="Tahoma" w:eastAsia="Times New Roman" w:hAnsi="Tahoma" w:cs="Tahoma"/>
          <w:lang w:eastAsia="ar-SA"/>
        </w:rPr>
        <w:t>, in sicer</w:t>
      </w:r>
      <w:r w:rsidRPr="00752E4F">
        <w:rPr>
          <w:rFonts w:ascii="Tahoma" w:eastAsia="Times New Roman" w:hAnsi="Tahoma" w:cs="Tahoma"/>
          <w:lang w:eastAsia="ar-SA"/>
        </w:rPr>
        <w:t xml:space="preserve"> v roku </w:t>
      </w:r>
      <w:r>
        <w:rPr>
          <w:rFonts w:ascii="Tahoma" w:eastAsia="Times New Roman" w:hAnsi="Tahoma" w:cs="Tahoma"/>
          <w:lang w:eastAsia="ar-SA"/>
        </w:rPr>
        <w:t xml:space="preserve">pet (5) delovnih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Pr>
          <w:rFonts w:ascii="Tahoma" w:eastAsia="Times New Roman" w:hAnsi="Tahoma" w:cs="Tahoma"/>
          <w:lang w:eastAsia="ar-SA"/>
        </w:rPr>
        <w:t xml:space="preserve">posameznega </w:t>
      </w:r>
      <w:r w:rsidRPr="00EA3853">
        <w:rPr>
          <w:rFonts w:ascii="Tahoma" w:eastAsia="Times New Roman" w:hAnsi="Tahoma" w:cs="Tahoma"/>
          <w:lang w:eastAsia="ar-SA"/>
        </w:rPr>
        <w:t>pisnega nabavnega naročila, na lokacij</w:t>
      </w:r>
      <w:r w:rsidR="0093512B">
        <w:rPr>
          <w:rFonts w:ascii="Tahoma" w:eastAsia="Times New Roman" w:hAnsi="Tahoma" w:cs="Tahoma"/>
          <w:lang w:eastAsia="ar-SA"/>
        </w:rPr>
        <w:t>e</w:t>
      </w:r>
      <w:r w:rsidRPr="00EA3853">
        <w:rPr>
          <w:rFonts w:ascii="Tahoma" w:eastAsia="Times New Roman" w:hAnsi="Tahoma" w:cs="Tahoma"/>
          <w:lang w:eastAsia="ar-SA"/>
        </w:rPr>
        <w:t xml:space="preserve"> naročnika </w:t>
      </w:r>
      <w:r w:rsidR="0093512B" w:rsidRPr="00E52E39">
        <w:rPr>
          <w:rFonts w:ascii="Tahoma" w:eastAsia="Times New Roman" w:hAnsi="Tahoma" w:cs="Tahoma"/>
          <w:lang w:eastAsia="sl-SI"/>
        </w:rPr>
        <w:t xml:space="preserve">Verovškova ulica 62, </w:t>
      </w:r>
      <w:r w:rsidRPr="00EA3853">
        <w:rPr>
          <w:rFonts w:ascii="Tahoma" w:hAnsi="Tahoma" w:cs="Tahoma"/>
          <w:lang w:eastAsia="ar-SA"/>
        </w:rPr>
        <w:t xml:space="preserve">Verovškova ulica </w:t>
      </w:r>
      <w:r>
        <w:rPr>
          <w:rFonts w:ascii="Tahoma" w:hAnsi="Tahoma" w:cs="Tahoma"/>
          <w:lang w:eastAsia="ar-SA"/>
        </w:rPr>
        <w:t>70</w:t>
      </w:r>
      <w:r w:rsidR="0093512B">
        <w:rPr>
          <w:rFonts w:ascii="Tahoma" w:hAnsi="Tahoma" w:cs="Tahoma"/>
          <w:lang w:eastAsia="ar-SA"/>
        </w:rPr>
        <w:t xml:space="preserve"> in </w:t>
      </w:r>
      <w:r w:rsidR="0093512B" w:rsidRPr="00E52E39">
        <w:rPr>
          <w:rFonts w:ascii="Tahoma" w:eastAsia="Times New Roman" w:hAnsi="Tahoma" w:cs="Tahoma"/>
          <w:lang w:eastAsia="sl-SI"/>
        </w:rPr>
        <w:t>Toplarniška ulica 19</w:t>
      </w:r>
      <w:r w:rsidRPr="00EA3853">
        <w:rPr>
          <w:rFonts w:ascii="Tahoma" w:hAnsi="Tahoma" w:cs="Tahoma"/>
          <w:lang w:eastAsia="ar-SA"/>
        </w:rPr>
        <w:t xml:space="preserve">, 1000 Ljubljana. </w:t>
      </w:r>
    </w:p>
    <w:p w14:paraId="63C532E7" w14:textId="77777777" w:rsidR="00F26911" w:rsidRDefault="00F26911" w:rsidP="00340405">
      <w:pPr>
        <w:keepNext/>
        <w:keepLines/>
        <w:spacing w:after="0" w:line="240" w:lineRule="auto"/>
        <w:jc w:val="both"/>
        <w:rPr>
          <w:rFonts w:ascii="Tahoma" w:eastAsia="Times New Roman" w:hAnsi="Tahoma" w:cs="Tahoma"/>
          <w:lang w:eastAsia="sl-SI"/>
        </w:rPr>
      </w:pPr>
    </w:p>
    <w:p w14:paraId="447425F5" w14:textId="13C42A04" w:rsidR="004C6648" w:rsidRPr="004C6648" w:rsidRDefault="004C6648" w:rsidP="00340405">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3</w:t>
      </w:r>
      <w:r w:rsidRPr="004C6648">
        <w:rPr>
          <w:rFonts w:ascii="Tahoma" w:eastAsia="Times New Roman" w:hAnsi="Tahoma" w:cs="Tahoma"/>
          <w:lang w:eastAsia="ar-SA"/>
        </w:rPr>
        <w:t xml:space="preserve"> (</w:t>
      </w:r>
      <w:r>
        <w:rPr>
          <w:rFonts w:ascii="Tahoma" w:eastAsia="Times New Roman" w:hAnsi="Tahoma" w:cs="Tahoma"/>
          <w:lang w:eastAsia="ar-SA"/>
        </w:rPr>
        <w:t>tri</w:t>
      </w:r>
      <w:r w:rsidRPr="004C6648">
        <w:rPr>
          <w:rFonts w:ascii="Tahoma" w:eastAsia="Times New Roman" w:hAnsi="Tahoma" w:cs="Tahoma"/>
          <w:lang w:eastAsia="ar-SA"/>
        </w:rPr>
        <w:t>) ločen</w:t>
      </w:r>
      <w:r>
        <w:rPr>
          <w:rFonts w:ascii="Tahoma" w:eastAsia="Times New Roman" w:hAnsi="Tahoma" w:cs="Tahoma"/>
          <w:lang w:eastAsia="ar-SA"/>
        </w:rPr>
        <w:t>e</w:t>
      </w:r>
      <w:r w:rsidRPr="004C6648">
        <w:rPr>
          <w:rFonts w:ascii="Tahoma" w:eastAsia="Times New Roman" w:hAnsi="Tahoma" w:cs="Tahoma"/>
          <w:lang w:eastAsia="ar-SA"/>
        </w:rPr>
        <w:t xml:space="preserve"> lokacij</w:t>
      </w:r>
      <w:r>
        <w:rPr>
          <w:rFonts w:ascii="Tahoma" w:eastAsia="Times New Roman" w:hAnsi="Tahoma" w:cs="Tahoma"/>
          <w:lang w:eastAsia="ar-SA"/>
        </w:rPr>
        <w:t>e</w:t>
      </w:r>
      <w:r w:rsidRPr="004C6648">
        <w:rPr>
          <w:rFonts w:ascii="Tahoma" w:eastAsia="Times New Roman" w:hAnsi="Tahoma" w:cs="Tahoma"/>
          <w:lang w:eastAsia="ar-SA"/>
        </w:rPr>
        <w:t xml:space="preserve"> naročnika, kot bo navedeno na posameznem pisnem nabavnem naročilu, in sicer:</w:t>
      </w:r>
    </w:p>
    <w:p w14:paraId="36E0F4E2" w14:textId="77777777" w:rsidR="006820D0" w:rsidRPr="00E52E39" w:rsidRDefault="006820D0" w:rsidP="00433109">
      <w:pPr>
        <w:keepNext/>
        <w:keepLines/>
        <w:numPr>
          <w:ilvl w:val="0"/>
          <w:numId w:val="21"/>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uro zjutraj in 14.00 uro popoldne.</w:t>
      </w:r>
    </w:p>
    <w:p w14:paraId="6F1F4383" w14:textId="77777777" w:rsidR="006820D0" w:rsidRPr="00E52E39" w:rsidRDefault="006820D0" w:rsidP="00433109">
      <w:pPr>
        <w:keepNext/>
        <w:keepLines/>
        <w:numPr>
          <w:ilvl w:val="0"/>
          <w:numId w:val="21"/>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70, 1000 Ljubljana. Prevzem blaga je predviden med 7.00 uro zjutraj in 14.00 uro popoldne.</w:t>
      </w:r>
    </w:p>
    <w:p w14:paraId="1D6DE863" w14:textId="77777777" w:rsidR="006820D0" w:rsidRPr="00E52E39" w:rsidRDefault="006820D0" w:rsidP="00433109">
      <w:pPr>
        <w:keepNext/>
        <w:keepLines/>
        <w:numPr>
          <w:ilvl w:val="0"/>
          <w:numId w:val="21"/>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uro zjutraj in 14.00 uro popoldne.</w:t>
      </w:r>
    </w:p>
    <w:p w14:paraId="1C78D1BE" w14:textId="77777777" w:rsidR="006820D0" w:rsidRPr="00752E4F" w:rsidRDefault="006820D0" w:rsidP="00340405">
      <w:pPr>
        <w:keepNext/>
        <w:keepLines/>
        <w:spacing w:after="0" w:line="240" w:lineRule="auto"/>
        <w:jc w:val="both"/>
        <w:rPr>
          <w:rFonts w:ascii="Tahoma" w:eastAsia="Times New Roman" w:hAnsi="Tahoma" w:cs="Tahoma"/>
          <w:lang w:eastAsia="sl-SI"/>
        </w:rPr>
      </w:pPr>
    </w:p>
    <w:p w14:paraId="62132D34" w14:textId="77777777" w:rsidR="00752E4F" w:rsidRPr="00752E4F" w:rsidRDefault="00752E4F" w:rsidP="00340405">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sidR="006D2E85">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14BA1329" w14:textId="77777777" w:rsidR="00752E4F" w:rsidRPr="00752E4F" w:rsidRDefault="00752E4F" w:rsidP="00340405">
      <w:pPr>
        <w:keepNext/>
        <w:keepLines/>
        <w:spacing w:after="0" w:line="240" w:lineRule="auto"/>
        <w:jc w:val="both"/>
        <w:rPr>
          <w:rFonts w:ascii="Tahoma" w:eastAsia="Times New Roman" w:hAnsi="Tahoma" w:cs="Tahoma"/>
          <w:lang w:eastAsia="sl-SI"/>
        </w:rPr>
      </w:pPr>
    </w:p>
    <w:p w14:paraId="0839BFE4" w14:textId="77777777" w:rsidR="00F26911" w:rsidRPr="00CA4C9A" w:rsidRDefault="00F26911" w:rsidP="00F26911">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Izvajalec se zavezuje, da bo blago dobavljal v skladu z veljavno zakonodajo, predpisi, standardi, veljavno prakso</w:t>
      </w:r>
      <w:r>
        <w:rPr>
          <w:rFonts w:ascii="Tahoma" w:eastAsia="Times New Roman" w:hAnsi="Tahoma" w:cs="Tahoma"/>
          <w:lang w:eastAsia="sl-SI"/>
        </w:rPr>
        <w:t xml:space="preserve"> </w:t>
      </w:r>
      <w:r w:rsidRPr="00CA4C9A">
        <w:rPr>
          <w:rFonts w:ascii="Tahoma" w:eastAsia="Times New Roman" w:hAnsi="Tahoma" w:cs="Tahoma"/>
          <w:lang w:eastAsia="sl-SI"/>
        </w:rPr>
        <w:t>in da bo upošteval vse pogoje, ki jih bo opredelil naročnik v naročilu.</w:t>
      </w:r>
    </w:p>
    <w:p w14:paraId="2A8339F6" w14:textId="77777777" w:rsidR="00F26911" w:rsidRPr="00CA4C9A" w:rsidRDefault="00F26911" w:rsidP="00F26911">
      <w:pPr>
        <w:keepNext/>
        <w:keepLines/>
        <w:widowControl w:val="0"/>
        <w:spacing w:after="0" w:line="240" w:lineRule="auto"/>
        <w:jc w:val="both"/>
        <w:rPr>
          <w:rFonts w:ascii="Tahoma" w:eastAsia="Times New Roman" w:hAnsi="Tahoma" w:cs="Tahoma"/>
          <w:bCs/>
          <w:lang w:eastAsia="sl-SI"/>
        </w:rPr>
      </w:pPr>
    </w:p>
    <w:p w14:paraId="07536BAF" w14:textId="77777777" w:rsidR="00F26911" w:rsidRPr="004773F7" w:rsidRDefault="00F26911" w:rsidP="00F26911">
      <w:pPr>
        <w:keepNext/>
        <w:keepLines/>
        <w:widowControl w:val="0"/>
        <w:spacing w:after="0" w:line="240" w:lineRule="auto"/>
        <w:jc w:val="both"/>
        <w:rPr>
          <w:rFonts w:ascii="Tahoma" w:hAnsi="Tahoma" w:cs="Tahoma"/>
        </w:rPr>
      </w:pPr>
      <w:r w:rsidRPr="00CA4C9A">
        <w:rPr>
          <w:rFonts w:ascii="Tahoma" w:eastAsia="Times New Roman" w:hAnsi="Tahoma" w:cs="Tahoma"/>
          <w:bCs/>
          <w:lang w:eastAsia="sl-SI"/>
        </w:rPr>
        <w:t>O nameravani dobavi blaga za posamezno naročilo se izvajalec zaveže pisno (po elektronski pošti)</w:t>
      </w:r>
      <w:r w:rsidRPr="00184533">
        <w:rPr>
          <w:rFonts w:ascii="Tahoma" w:eastAsia="Times New Roman" w:hAnsi="Tahoma" w:cs="Tahoma"/>
          <w:bCs/>
          <w:lang w:eastAsia="sl-SI"/>
        </w:rPr>
        <w:t xml:space="preserve"> </w:t>
      </w:r>
      <w:r w:rsidRPr="007D7D91">
        <w:rPr>
          <w:rFonts w:ascii="Tahoma" w:eastAsia="Times New Roman" w:hAnsi="Tahoma" w:cs="Tahoma"/>
          <w:bCs/>
          <w:lang w:eastAsia="sl-SI"/>
        </w:rPr>
        <w:t xml:space="preserve">obvestiti naročnika vsaj </w:t>
      </w:r>
      <w:r>
        <w:rPr>
          <w:rFonts w:ascii="Tahoma" w:eastAsia="Times New Roman" w:hAnsi="Tahoma" w:cs="Tahoma"/>
          <w:bCs/>
          <w:lang w:eastAsia="sl-SI"/>
        </w:rPr>
        <w:t>en (1</w:t>
      </w:r>
      <w:r w:rsidRPr="007D7D91">
        <w:rPr>
          <w:rFonts w:ascii="Tahoma" w:eastAsia="Times New Roman" w:hAnsi="Tahoma" w:cs="Tahoma"/>
          <w:bCs/>
          <w:lang w:eastAsia="sl-SI"/>
        </w:rPr>
        <w:t>) delovni dan pred nameravano dobavo blaga.</w:t>
      </w:r>
      <w:r w:rsidRPr="00184533">
        <w:rPr>
          <w:rFonts w:ascii="Tahoma" w:eastAsia="Times New Roman" w:hAnsi="Tahoma" w:cs="Tahoma"/>
          <w:bCs/>
          <w:lang w:eastAsia="sl-SI"/>
        </w:rPr>
        <w:t xml:space="preserve"> </w:t>
      </w:r>
    </w:p>
    <w:p w14:paraId="2656DFD5" w14:textId="77777777" w:rsidR="00F26911" w:rsidRDefault="00F26911" w:rsidP="00F26911">
      <w:pPr>
        <w:keepNext/>
        <w:keepLines/>
        <w:widowControl w:val="0"/>
        <w:spacing w:after="0" w:line="240" w:lineRule="auto"/>
        <w:jc w:val="both"/>
        <w:rPr>
          <w:rFonts w:ascii="Tahoma" w:eastAsia="Times New Roman" w:hAnsi="Tahoma" w:cs="Tahoma"/>
          <w:bCs/>
          <w:lang w:eastAsia="sl-SI"/>
        </w:rPr>
      </w:pPr>
    </w:p>
    <w:p w14:paraId="6DD5BE40" w14:textId="77777777" w:rsidR="00F26911" w:rsidRPr="00184533" w:rsidRDefault="00F26911" w:rsidP="00F26911">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277A6BAF" w14:textId="77777777" w:rsidR="00E80A56" w:rsidRPr="00752E4F" w:rsidRDefault="00E80A56" w:rsidP="00340405">
      <w:pPr>
        <w:keepNext/>
        <w:keepLines/>
        <w:spacing w:after="0" w:line="240" w:lineRule="auto"/>
        <w:jc w:val="both"/>
        <w:rPr>
          <w:rFonts w:ascii="Tahoma" w:eastAsia="Times New Roman" w:hAnsi="Tahoma" w:cs="Tahoma"/>
          <w:kern w:val="16"/>
          <w:lang w:eastAsia="sl-SI"/>
        </w:rPr>
      </w:pPr>
    </w:p>
    <w:p w14:paraId="1E81E2D5" w14:textId="77777777" w:rsidR="00E80A56" w:rsidRPr="00752E4F" w:rsidRDefault="00E80A56" w:rsidP="00433109">
      <w:pPr>
        <w:keepNext/>
        <w:keepLines/>
        <w:widowControl w:val="0"/>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77E7B914" w14:textId="77777777" w:rsidR="00E80A56" w:rsidRDefault="00E80A56" w:rsidP="00340405">
      <w:pPr>
        <w:keepNext/>
        <w:keepLines/>
        <w:widowControl w:val="0"/>
        <w:suppressAutoHyphens/>
        <w:spacing w:after="0" w:line="240" w:lineRule="auto"/>
        <w:jc w:val="both"/>
        <w:rPr>
          <w:rFonts w:ascii="Tahoma" w:eastAsia="Times New Roman" w:hAnsi="Tahoma" w:cs="Tahoma"/>
          <w:lang w:eastAsia="sl-SI"/>
        </w:rPr>
      </w:pPr>
    </w:p>
    <w:p w14:paraId="7D4F7F87" w14:textId="77777777" w:rsidR="00F26911" w:rsidRPr="00184533" w:rsidRDefault="00F26911" w:rsidP="00F26911">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6DDC5627" w14:textId="77777777" w:rsidR="00F26911" w:rsidRPr="00184533" w:rsidRDefault="00F26911" w:rsidP="00F26911">
      <w:pPr>
        <w:keepNext/>
        <w:keepLines/>
        <w:widowControl w:val="0"/>
        <w:spacing w:after="0" w:line="240" w:lineRule="auto"/>
        <w:jc w:val="both"/>
        <w:rPr>
          <w:rFonts w:ascii="Tahoma" w:hAnsi="Tahoma" w:cs="Tahoma"/>
          <w:lang w:eastAsia="sl-SI"/>
        </w:rPr>
      </w:pPr>
    </w:p>
    <w:p w14:paraId="38E1F69A" w14:textId="77777777" w:rsidR="00F26911" w:rsidRPr="00184533" w:rsidRDefault="00F26911" w:rsidP="00F26911">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4FBE4318" w14:textId="77777777" w:rsidR="00F26911" w:rsidRPr="00184533" w:rsidRDefault="00F26911" w:rsidP="00F26911">
      <w:pPr>
        <w:keepNext/>
        <w:keepLines/>
        <w:widowControl w:val="0"/>
        <w:spacing w:after="0" w:line="240" w:lineRule="auto"/>
        <w:jc w:val="both"/>
        <w:rPr>
          <w:rFonts w:ascii="Tahoma" w:eastAsia="Times New Roman" w:hAnsi="Tahoma" w:cs="Tahoma"/>
          <w:lang w:eastAsia="sl-SI"/>
        </w:rPr>
      </w:pPr>
    </w:p>
    <w:p w14:paraId="5120BEB1" w14:textId="77777777" w:rsidR="00F26911" w:rsidRPr="00184533" w:rsidRDefault="00F26911" w:rsidP="00F26911">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7040775F" w14:textId="77777777" w:rsidR="00F26911" w:rsidRPr="00184533" w:rsidRDefault="00F26911" w:rsidP="00F26911">
      <w:pPr>
        <w:keepNext/>
        <w:keepLines/>
        <w:widowControl w:val="0"/>
        <w:spacing w:after="0" w:line="240" w:lineRule="auto"/>
        <w:jc w:val="both"/>
        <w:rPr>
          <w:rFonts w:ascii="Tahoma" w:eastAsia="Times New Roman" w:hAnsi="Tahoma" w:cs="Tahoma"/>
          <w:highlight w:val="yellow"/>
          <w:lang w:eastAsia="sl-SI"/>
        </w:rPr>
      </w:pPr>
    </w:p>
    <w:p w14:paraId="74306701" w14:textId="77777777" w:rsidR="00F26911" w:rsidRPr="00184533" w:rsidRDefault="00F26911" w:rsidP="00F26911">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680D3FB3" w14:textId="77777777" w:rsidR="00E80A56" w:rsidRPr="00DA4BF1" w:rsidRDefault="00E80A56" w:rsidP="00340405">
      <w:pPr>
        <w:keepNext/>
        <w:keepLines/>
        <w:spacing w:after="0" w:line="240" w:lineRule="auto"/>
        <w:jc w:val="center"/>
        <w:rPr>
          <w:rFonts w:ascii="Tahoma" w:hAnsi="Tahoma" w:cs="Tahoma"/>
        </w:rPr>
      </w:pPr>
    </w:p>
    <w:p w14:paraId="5F51B1F5" w14:textId="77777777" w:rsidR="00E80A56" w:rsidRDefault="00E80A56" w:rsidP="00433109">
      <w:pPr>
        <w:pStyle w:val="Odstavekseznama"/>
        <w:keepNext/>
        <w:keepLines/>
        <w:numPr>
          <w:ilvl w:val="0"/>
          <w:numId w:val="11"/>
        </w:numPr>
        <w:ind w:left="567" w:hanging="567"/>
        <w:jc w:val="center"/>
        <w:rPr>
          <w:rFonts w:ascii="Tahoma" w:hAnsi="Tahoma" w:cs="Tahoma"/>
          <w:b/>
          <w:sz w:val="22"/>
          <w:szCs w:val="22"/>
        </w:rPr>
      </w:pPr>
      <w:r w:rsidRPr="006506BC">
        <w:rPr>
          <w:rFonts w:ascii="Tahoma" w:hAnsi="Tahoma" w:cs="Tahoma"/>
          <w:b/>
          <w:sz w:val="22"/>
          <w:szCs w:val="22"/>
        </w:rPr>
        <w:lastRenderedPageBreak/>
        <w:t>KAKOVOST, GARANCIJA IN REKLAMACIJE</w:t>
      </w:r>
    </w:p>
    <w:p w14:paraId="5C24EE7A" w14:textId="77777777" w:rsidR="00E80A56" w:rsidRDefault="00E80A56" w:rsidP="00340405">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0FDD9C6F" w14:textId="77777777" w:rsidR="00E80A56" w:rsidRPr="000F7D5F" w:rsidRDefault="00E80A5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3C70732" w14:textId="77777777" w:rsidR="00E80A56" w:rsidRDefault="00E80A56" w:rsidP="00340405">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456BDDD5" w14:textId="77777777" w:rsidR="00E80A56" w:rsidRPr="00752E4F" w:rsidRDefault="00E80A56" w:rsidP="00340405">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w:t>
      </w:r>
      <w:r w:rsidR="00294311">
        <w:rPr>
          <w:rFonts w:ascii="Tahoma" w:eastAsia="Times New Roman" w:hAnsi="Tahoma" w:cs="Tahoma"/>
          <w:kern w:val="16"/>
          <w:lang w:eastAsia="sl-SI"/>
        </w:rPr>
        <w:t xml:space="preserve">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562A17F5" w14:textId="77777777" w:rsidR="00E80A56" w:rsidRPr="00752E4F" w:rsidRDefault="00E80A56" w:rsidP="00340405">
      <w:pPr>
        <w:keepNext/>
        <w:keepLines/>
        <w:spacing w:after="0" w:line="240" w:lineRule="auto"/>
        <w:jc w:val="both"/>
        <w:rPr>
          <w:rFonts w:ascii="Tahoma" w:eastAsia="Times New Roman" w:hAnsi="Tahoma" w:cs="Tahoma"/>
          <w:kern w:val="16"/>
          <w:lang w:eastAsia="sl-SI"/>
        </w:rPr>
      </w:pPr>
    </w:p>
    <w:p w14:paraId="27E5FB34" w14:textId="77777777" w:rsidR="00E80A56" w:rsidRPr="000F7D5F" w:rsidRDefault="00E80A5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CE2D4A1"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6503FD0D"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izda naročnik račun.</w:t>
      </w:r>
    </w:p>
    <w:p w14:paraId="650FD062"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2ABA38B0" w14:textId="77777777" w:rsidR="00E80A56" w:rsidRPr="006506BC" w:rsidRDefault="00E80A5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51D7FCB"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17BC7001" w14:textId="77777777" w:rsidR="00E80A56" w:rsidRPr="000E1042" w:rsidRDefault="00E80A56" w:rsidP="0034040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nudi garancijo </w:t>
      </w:r>
      <w:r w:rsidR="00294311" w:rsidRPr="00CA0C15">
        <w:rPr>
          <w:rFonts w:ascii="Tahoma" w:eastAsia="Times New Roman" w:hAnsi="Tahoma" w:cs="Tahoma"/>
          <w:lang w:eastAsia="sl-SI"/>
        </w:rPr>
        <w:t xml:space="preserve">enak čas in v enakem obsegu kot jo nudi proizvajalec blaga, šteto od uspešno opravljenega količinskega in kvalitetnega prevzema blaga, ki se izvede s podpisom dobavnice o prevzemu blaga </w:t>
      </w:r>
      <w:r w:rsidR="00294311"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3321A75D" w14:textId="77777777" w:rsidR="00E80A56" w:rsidRPr="000E1042" w:rsidRDefault="00E80A56" w:rsidP="00340405">
      <w:pPr>
        <w:keepNext/>
        <w:keepLines/>
        <w:spacing w:after="0" w:line="240" w:lineRule="auto"/>
        <w:jc w:val="both"/>
        <w:rPr>
          <w:rFonts w:ascii="Tahoma" w:eastAsia="Times New Roman" w:hAnsi="Tahoma" w:cs="Tahoma"/>
          <w:lang w:eastAsia="sl-SI"/>
        </w:rPr>
      </w:pPr>
    </w:p>
    <w:p w14:paraId="2D1E5BD3" w14:textId="77777777" w:rsidR="00E80A56" w:rsidRDefault="00E80A56" w:rsidP="00340405">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00B57A9C"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4D2D54B0" w14:textId="77777777" w:rsidR="00E80A56" w:rsidRPr="006506BC" w:rsidRDefault="00E80A5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5F16CF9C"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b/>
        </w:rPr>
      </w:pPr>
    </w:p>
    <w:p w14:paraId="092779A7" w14:textId="5DF7FB38"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sidR="00C835E0">
        <w:rPr>
          <w:rFonts w:ascii="Tahoma" w:eastAsia="Times New Roman" w:hAnsi="Tahoma" w:cs="Tahoma"/>
        </w:rPr>
        <w:t>.</w:t>
      </w:r>
    </w:p>
    <w:p w14:paraId="4A72B750"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2DEF4205"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4EC47802"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623CB56C" w14:textId="77777777" w:rsidR="00E80A56" w:rsidRPr="006506BC" w:rsidRDefault="00E80A5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4E08E220"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45D7C310" w14:textId="4E35D0E1"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je največ </w:t>
      </w:r>
      <w:r w:rsidR="004E67A1">
        <w:rPr>
          <w:rFonts w:ascii="Tahoma" w:eastAsia="Times New Roman" w:hAnsi="Tahoma" w:cs="Tahoma"/>
        </w:rPr>
        <w:t>pet</w:t>
      </w:r>
      <w:r w:rsidRPr="006506BC">
        <w:rPr>
          <w:rFonts w:ascii="Tahoma" w:eastAsia="Times New Roman" w:hAnsi="Tahoma" w:cs="Tahoma"/>
        </w:rPr>
        <w:t xml:space="preserve"> (</w:t>
      </w:r>
      <w:r w:rsidR="004E67A1">
        <w:rPr>
          <w:rFonts w:ascii="Tahoma" w:eastAsia="Times New Roman" w:hAnsi="Tahoma" w:cs="Tahoma"/>
        </w:rPr>
        <w:t>5</w:t>
      </w:r>
      <w:r w:rsidRPr="006506BC">
        <w:rPr>
          <w:rFonts w:ascii="Tahoma" w:eastAsia="Times New Roman" w:hAnsi="Tahoma" w:cs="Tahoma"/>
        </w:rPr>
        <w:t>) delovn</w:t>
      </w:r>
      <w:r w:rsidR="004E67A1">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016303B3"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4E91970F" w14:textId="77777777" w:rsidR="00E80A56" w:rsidRPr="006506BC" w:rsidRDefault="00E80A56"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425CFAA9"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0408ED08" w14:textId="11F340D2"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6579F1E5"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p>
    <w:p w14:paraId="1241BB8E" w14:textId="77777777" w:rsidR="00E80A56" w:rsidRPr="006506BC" w:rsidRDefault="00E80A56" w:rsidP="00340405">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7EC4F67F" w14:textId="77777777" w:rsidR="00317289" w:rsidRPr="005E538D" w:rsidRDefault="00317289" w:rsidP="00340405">
      <w:pPr>
        <w:keepNext/>
        <w:keepLines/>
        <w:spacing w:after="0" w:line="240" w:lineRule="auto"/>
        <w:jc w:val="both"/>
        <w:rPr>
          <w:rFonts w:ascii="Tahoma" w:eastAsia="Times New Roman" w:hAnsi="Tahoma" w:cs="Tahoma"/>
          <w:lang w:eastAsia="sl-SI"/>
        </w:rPr>
      </w:pPr>
    </w:p>
    <w:p w14:paraId="65316404" w14:textId="77777777" w:rsidR="006D6A20" w:rsidRPr="0015023B" w:rsidRDefault="006D6A20" w:rsidP="00433109">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lastRenderedPageBreak/>
        <w:t>VIŠJA SILA</w:t>
      </w:r>
    </w:p>
    <w:p w14:paraId="32D6CD4A" w14:textId="77777777" w:rsidR="006D6A20" w:rsidRPr="00EC4317" w:rsidRDefault="006D6A20" w:rsidP="00340405">
      <w:pPr>
        <w:keepNext/>
        <w:keepLines/>
        <w:tabs>
          <w:tab w:val="left" w:pos="-1980"/>
          <w:tab w:val="left" w:pos="2880"/>
        </w:tabs>
        <w:spacing w:after="0" w:line="240" w:lineRule="auto"/>
        <w:jc w:val="center"/>
        <w:rPr>
          <w:rFonts w:ascii="Tahoma" w:eastAsia="Times New Roman" w:hAnsi="Tahoma" w:cs="Tahoma"/>
          <w:lang w:eastAsia="sl-SI"/>
        </w:rPr>
      </w:pPr>
    </w:p>
    <w:p w14:paraId="758E4F92" w14:textId="77777777" w:rsidR="006D6A20" w:rsidRPr="000F7D5F" w:rsidRDefault="006D6A20"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8F7D03" w14:textId="77777777" w:rsidR="006D6A20" w:rsidRPr="00EC4317" w:rsidRDefault="006D6A20" w:rsidP="00340405">
      <w:pPr>
        <w:keepNext/>
        <w:keepLines/>
        <w:tabs>
          <w:tab w:val="left" w:pos="1418"/>
          <w:tab w:val="left" w:pos="1702"/>
        </w:tabs>
        <w:spacing w:after="0" w:line="240" w:lineRule="auto"/>
        <w:jc w:val="both"/>
        <w:rPr>
          <w:rFonts w:ascii="Tahoma" w:hAnsi="Tahoma" w:cs="Tahoma"/>
        </w:rPr>
      </w:pPr>
    </w:p>
    <w:p w14:paraId="0D6DB255"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445F316F"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p>
    <w:p w14:paraId="12F83EE7"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5891D3A5" w14:textId="77777777" w:rsidR="00F26911" w:rsidRPr="00EC767C" w:rsidRDefault="00F26911" w:rsidP="00F26911">
      <w:pPr>
        <w:keepNext/>
        <w:keepLines/>
        <w:widowControl w:val="0"/>
        <w:spacing w:after="0" w:line="240" w:lineRule="auto"/>
        <w:jc w:val="both"/>
        <w:rPr>
          <w:rFonts w:ascii="Tahoma" w:eastAsia="Times New Roman" w:hAnsi="Tahoma" w:cs="Tahoma"/>
          <w:snapToGrid w:val="0"/>
          <w:lang w:eastAsia="sl-SI"/>
        </w:rPr>
      </w:pPr>
    </w:p>
    <w:p w14:paraId="6D7155D4" w14:textId="77777777" w:rsidR="00F26911" w:rsidRPr="00EC767C" w:rsidRDefault="00F26911" w:rsidP="00F26911">
      <w:pPr>
        <w:keepNext/>
        <w:keepLines/>
        <w:widowControl w:val="0"/>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2FF68DA5"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20A4AE83"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5605BA26" w14:textId="77777777" w:rsidR="00766916" w:rsidRPr="00EC4317" w:rsidRDefault="00766916" w:rsidP="00340405">
      <w:pPr>
        <w:keepNext/>
        <w:keepLines/>
        <w:tabs>
          <w:tab w:val="left" w:pos="-1980"/>
          <w:tab w:val="left" w:pos="2880"/>
        </w:tabs>
        <w:spacing w:after="0" w:line="240" w:lineRule="auto"/>
        <w:jc w:val="both"/>
        <w:rPr>
          <w:rFonts w:ascii="Tahoma" w:eastAsia="Times New Roman" w:hAnsi="Tahoma" w:cs="Tahoma"/>
          <w:lang w:eastAsia="sl-SI"/>
        </w:rPr>
      </w:pPr>
    </w:p>
    <w:p w14:paraId="34C31E52" w14:textId="77777777" w:rsidR="00EC3759" w:rsidRPr="008053AB" w:rsidRDefault="00EC767C" w:rsidP="00433109">
      <w:pPr>
        <w:pStyle w:val="Odstavekseznama"/>
        <w:keepNext/>
        <w:keepLines/>
        <w:numPr>
          <w:ilvl w:val="0"/>
          <w:numId w:val="11"/>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3C6EF373" w14:textId="77777777" w:rsidR="00EC3759" w:rsidRPr="00EC4317" w:rsidRDefault="00EC3759" w:rsidP="00340405">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77E5D72"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5D389A7" w14:textId="77777777" w:rsidR="00EC3759" w:rsidRPr="00EC4317" w:rsidRDefault="00EC3759" w:rsidP="00340405">
      <w:pPr>
        <w:keepNext/>
        <w:keepLines/>
        <w:spacing w:after="0" w:line="240" w:lineRule="auto"/>
        <w:jc w:val="both"/>
        <w:rPr>
          <w:rFonts w:ascii="Tahoma" w:eastAsia="Times New Roman" w:hAnsi="Tahoma" w:cs="Tahoma"/>
          <w:lang w:eastAsia="sl-SI"/>
        </w:rPr>
      </w:pPr>
    </w:p>
    <w:p w14:paraId="728295A0" w14:textId="77777777" w:rsidR="00F26911" w:rsidRPr="00EC767C" w:rsidRDefault="00F26911" w:rsidP="00F2691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16B31988"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6FE73A5D"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w:t>
      </w:r>
      <w:r>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14B6F853"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4A61496A"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114A495E"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69ED572A" w14:textId="77777777" w:rsidR="00F26911"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5135D30E"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18EE900A" w14:textId="77777777" w:rsidR="00F26911"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13187BD8"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2D53C764" w14:textId="77777777" w:rsidR="00F26911" w:rsidRPr="00EC767C" w:rsidRDefault="00F26911" w:rsidP="00433109">
      <w:pPr>
        <w:keepNext/>
        <w:keepLines/>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02150A78" w14:textId="77777777" w:rsidR="00F26911" w:rsidRPr="00EC767C" w:rsidRDefault="00F26911" w:rsidP="00F2691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C3F477A" w14:textId="77777777" w:rsidR="00F26911" w:rsidRPr="00EC767C" w:rsidRDefault="00F26911" w:rsidP="00F2691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51B12150" w14:textId="77777777" w:rsidR="00EC3759" w:rsidRPr="00EC4317" w:rsidRDefault="00EC3759" w:rsidP="003404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357EA3C"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EC1B00D" w14:textId="77777777" w:rsidR="00EC3759" w:rsidRPr="00EC4317" w:rsidRDefault="00EC3759" w:rsidP="00340405">
      <w:pPr>
        <w:keepNext/>
        <w:keepLines/>
        <w:spacing w:after="0" w:line="240" w:lineRule="auto"/>
        <w:jc w:val="both"/>
        <w:rPr>
          <w:rFonts w:ascii="Tahoma" w:eastAsia="Times New Roman" w:hAnsi="Tahoma" w:cs="Tahoma"/>
          <w:lang w:eastAsia="sl-SI"/>
        </w:rPr>
      </w:pPr>
    </w:p>
    <w:p w14:paraId="3ECF016A"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2676086A" w14:textId="77777777" w:rsidR="00F26911" w:rsidRPr="00EC767C" w:rsidRDefault="00F26911" w:rsidP="00433109">
      <w:pPr>
        <w:keepNext/>
        <w:keepLines/>
        <w:widowControl w:val="0"/>
        <w:numPr>
          <w:ilvl w:val="0"/>
          <w:numId w:val="23"/>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192D9A3C" w14:textId="77777777" w:rsidR="00F26911" w:rsidRPr="00EC767C" w:rsidRDefault="00F26911" w:rsidP="00433109">
      <w:pPr>
        <w:keepNext/>
        <w:keepLines/>
        <w:widowControl w:val="0"/>
        <w:numPr>
          <w:ilvl w:val="0"/>
          <w:numId w:val="23"/>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0582AD77" w14:textId="77777777" w:rsidR="00F26911" w:rsidRPr="00EC767C" w:rsidRDefault="00F26911" w:rsidP="00433109">
      <w:pPr>
        <w:keepNext/>
        <w:keepLines/>
        <w:widowControl w:val="0"/>
        <w:numPr>
          <w:ilvl w:val="0"/>
          <w:numId w:val="23"/>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01457484" w14:textId="77777777" w:rsidR="00F26911" w:rsidRPr="00EC767C" w:rsidRDefault="00F26911" w:rsidP="00433109">
      <w:pPr>
        <w:keepNext/>
        <w:keepLines/>
        <w:widowControl w:val="0"/>
        <w:numPr>
          <w:ilvl w:val="0"/>
          <w:numId w:val="23"/>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6093ADF7" w14:textId="77777777" w:rsidR="00F26911" w:rsidRPr="00EC767C" w:rsidRDefault="00F26911" w:rsidP="00433109">
      <w:pPr>
        <w:keepNext/>
        <w:keepLines/>
        <w:widowControl w:val="0"/>
        <w:numPr>
          <w:ilvl w:val="0"/>
          <w:numId w:val="23"/>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1C85B78C"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p>
    <w:p w14:paraId="50DF3A7E"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1ED3DC4D" w14:textId="77777777" w:rsidR="00F26911" w:rsidRPr="00EC767C" w:rsidRDefault="00F26911" w:rsidP="00F26911">
      <w:pPr>
        <w:keepNext/>
        <w:keepLines/>
        <w:widowControl w:val="0"/>
        <w:spacing w:after="0" w:line="240" w:lineRule="auto"/>
        <w:jc w:val="both"/>
        <w:rPr>
          <w:rFonts w:ascii="Tahoma" w:eastAsia="Times New Roman" w:hAnsi="Tahoma" w:cs="Tahoma"/>
          <w:lang w:eastAsia="sl-SI"/>
        </w:rPr>
      </w:pPr>
    </w:p>
    <w:p w14:paraId="40B7385C" w14:textId="77777777" w:rsidR="00F26911" w:rsidRPr="00EC767C" w:rsidRDefault="00F26911" w:rsidP="00F26911">
      <w:pPr>
        <w:keepNext/>
        <w:keepLines/>
        <w:widowControl w:val="0"/>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780B05B1" w14:textId="77777777" w:rsidR="00E21316" w:rsidRPr="00E21316" w:rsidRDefault="00E21316" w:rsidP="00340405">
      <w:pPr>
        <w:keepNext/>
        <w:keepLines/>
        <w:spacing w:after="0" w:line="240" w:lineRule="auto"/>
        <w:jc w:val="both"/>
        <w:rPr>
          <w:rFonts w:ascii="Tahoma" w:eastAsia="Times New Roman" w:hAnsi="Tahoma" w:cs="Tahoma"/>
          <w:lang w:eastAsia="sl-SI"/>
        </w:rPr>
      </w:pPr>
    </w:p>
    <w:p w14:paraId="59E65E3F" w14:textId="14453EAD"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D1401D">
        <w:rPr>
          <w:rFonts w:ascii="Tahoma" w:hAnsi="Tahoma" w:cs="Tahoma"/>
          <w:b/>
          <w:sz w:val="22"/>
          <w:szCs w:val="22"/>
        </w:rPr>
        <w:t>O</w:t>
      </w:r>
      <w:r w:rsidRPr="00EC4317">
        <w:rPr>
          <w:rFonts w:ascii="Tahoma" w:hAnsi="Tahoma" w:cs="Tahoma"/>
          <w:b/>
          <w:sz w:val="22"/>
          <w:szCs w:val="22"/>
        </w:rPr>
        <w:t xml:space="preserve"> ZAVAROVANJ</w:t>
      </w:r>
      <w:r w:rsidR="00D1401D">
        <w:rPr>
          <w:rFonts w:ascii="Tahoma" w:hAnsi="Tahoma" w:cs="Tahoma"/>
          <w:b/>
          <w:sz w:val="22"/>
          <w:szCs w:val="22"/>
        </w:rPr>
        <w:t>E</w:t>
      </w:r>
    </w:p>
    <w:p w14:paraId="75BA75F8" w14:textId="77777777" w:rsidR="00EC3759" w:rsidRPr="00EC4317" w:rsidRDefault="00EC3759" w:rsidP="00340405">
      <w:pPr>
        <w:keepNext/>
        <w:keepLines/>
        <w:tabs>
          <w:tab w:val="left" w:pos="2721"/>
        </w:tabs>
        <w:spacing w:after="0" w:line="240" w:lineRule="auto"/>
        <w:ind w:left="1077"/>
        <w:jc w:val="center"/>
        <w:rPr>
          <w:rFonts w:ascii="Tahoma" w:eastAsia="Times New Roman" w:hAnsi="Tahoma" w:cs="Tahoma"/>
          <w:b/>
          <w:lang w:eastAsia="sl-SI"/>
        </w:rPr>
      </w:pPr>
    </w:p>
    <w:p w14:paraId="0D4C9831"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E775542" w14:textId="77777777" w:rsidR="00EC3759" w:rsidRPr="00EC4317" w:rsidRDefault="00EC3759" w:rsidP="00340405">
      <w:pPr>
        <w:keepNext/>
        <w:keepLines/>
        <w:spacing w:after="0" w:line="240" w:lineRule="auto"/>
        <w:jc w:val="both"/>
        <w:rPr>
          <w:rFonts w:ascii="Tahoma" w:hAnsi="Tahoma" w:cs="Tahoma"/>
        </w:rPr>
      </w:pPr>
    </w:p>
    <w:p w14:paraId="530EAD6D" w14:textId="77777777" w:rsidR="00441CC0" w:rsidRPr="00BA3F91" w:rsidRDefault="00441CC0" w:rsidP="00340405">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za zavarovanje dobre izvedbe obveznosti po okvirnem sporazumu</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6.000,00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proofErr w:type="spellStart"/>
      <w:r>
        <w:rPr>
          <w:rFonts w:ascii="Tahoma" w:eastAsia="Times New Roman" w:hAnsi="Tahoma" w:cs="Tahoma"/>
        </w:rPr>
        <w:t>šesttisoč</w:t>
      </w:r>
      <w:proofErr w:type="spellEnd"/>
      <w:r>
        <w:rPr>
          <w:rFonts w:ascii="Tahoma" w:eastAsia="Times New Roman" w:hAnsi="Tahoma" w:cs="Tahoma"/>
        </w:rPr>
        <w:t xml:space="preserve"> in 00/100</w:t>
      </w:r>
      <w:r w:rsidRPr="005526AB">
        <w:rPr>
          <w:rFonts w:ascii="Tahoma" w:eastAsia="Times New Roman" w:hAnsi="Tahoma" w:cs="Tahoma"/>
        </w:rPr>
        <w:t xml:space="preserve"> evrov)</w:t>
      </w:r>
      <w:r w:rsidRPr="005526AB">
        <w:rPr>
          <w:rFonts w:ascii="Tahoma" w:hAnsi="Tahoma" w:cs="Tahoma"/>
        </w:rPr>
        <w:t xml:space="preserve"> </w:t>
      </w:r>
      <w:r w:rsidRPr="00EC767C">
        <w:rPr>
          <w:rFonts w:ascii="Tahoma" w:eastAsia="Times New Roman" w:hAnsi="Tahoma" w:cs="Tahoma"/>
          <w:lang w:eastAsia="sl-SI"/>
        </w:rPr>
        <w:t>z dobo veljavnosti še najmanj 30 (trideset) dni po preteku veljavnosti okvirnega sporazuma</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75201060" w14:textId="77777777" w:rsidR="00441CC0" w:rsidRPr="00BA3F91" w:rsidRDefault="00441CC0" w:rsidP="00340405">
      <w:pPr>
        <w:keepNext/>
        <w:keepLines/>
        <w:spacing w:after="0" w:line="240" w:lineRule="auto"/>
        <w:jc w:val="both"/>
        <w:rPr>
          <w:rFonts w:ascii="Tahoma" w:eastAsia="Times New Roman" w:hAnsi="Tahoma" w:cs="Tahoma"/>
          <w:lang w:eastAsia="sl-SI"/>
        </w:rPr>
      </w:pPr>
    </w:p>
    <w:p w14:paraId="4EB255F0" w14:textId="77777777" w:rsidR="00F26911" w:rsidRPr="004B7FE8" w:rsidRDefault="00F26911" w:rsidP="00F26911">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2A97AB5C" w14:textId="77777777" w:rsidR="00F26911" w:rsidRDefault="00F26911" w:rsidP="00F26911">
      <w:pPr>
        <w:keepNext/>
        <w:keepLines/>
        <w:widowControl w:val="0"/>
        <w:spacing w:after="0" w:line="240" w:lineRule="auto"/>
        <w:jc w:val="both"/>
        <w:rPr>
          <w:rFonts w:ascii="Tahoma" w:eastAsia="Times New Roman" w:hAnsi="Tahoma" w:cs="Tahoma"/>
          <w:lang w:eastAsia="sl-SI"/>
        </w:rPr>
      </w:pPr>
    </w:p>
    <w:p w14:paraId="1795B3BA" w14:textId="77777777" w:rsidR="00F26911" w:rsidRPr="004B7FE8" w:rsidRDefault="00F26911" w:rsidP="00F26911">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27796F40" w14:textId="77777777" w:rsidR="00441CC0" w:rsidRPr="00BA3F91" w:rsidRDefault="00441CC0" w:rsidP="00340405">
      <w:pPr>
        <w:keepNext/>
        <w:keepLines/>
        <w:tabs>
          <w:tab w:val="left" w:pos="567"/>
          <w:tab w:val="left" w:pos="1702"/>
        </w:tabs>
        <w:spacing w:after="0" w:line="240" w:lineRule="auto"/>
        <w:jc w:val="both"/>
        <w:rPr>
          <w:rFonts w:ascii="Tahoma" w:eastAsia="Times New Roman" w:hAnsi="Tahoma" w:cs="Tahoma"/>
          <w:b/>
          <w:lang w:eastAsia="sl-SI"/>
        </w:rPr>
      </w:pPr>
    </w:p>
    <w:p w14:paraId="78ADB8C6" w14:textId="77777777" w:rsidR="00441CC0" w:rsidRPr="00BA3F91" w:rsidRDefault="00441CC0"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B966B8E" w14:textId="77777777" w:rsidR="00441CC0" w:rsidRPr="00BA3F91" w:rsidRDefault="00441CC0" w:rsidP="00340405">
      <w:pPr>
        <w:keepNext/>
        <w:keepLines/>
        <w:tabs>
          <w:tab w:val="left" w:pos="567"/>
          <w:tab w:val="left" w:pos="1702"/>
        </w:tabs>
        <w:spacing w:after="0" w:line="240" w:lineRule="auto"/>
        <w:jc w:val="both"/>
        <w:rPr>
          <w:rFonts w:ascii="Tahoma" w:eastAsia="Times New Roman" w:hAnsi="Tahoma" w:cs="Tahoma"/>
          <w:b/>
          <w:lang w:eastAsia="sl-SI"/>
        </w:rPr>
      </w:pPr>
    </w:p>
    <w:p w14:paraId="3188530B" w14:textId="77777777" w:rsidR="00F26911" w:rsidRPr="00B3547F" w:rsidRDefault="00F26911" w:rsidP="00F26911">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33B8994E" w14:textId="77777777" w:rsidR="00A002FB" w:rsidRPr="00EC4317" w:rsidRDefault="00A002FB" w:rsidP="00340405">
      <w:pPr>
        <w:keepNext/>
        <w:keepLines/>
        <w:spacing w:after="0" w:line="240" w:lineRule="auto"/>
        <w:jc w:val="both"/>
        <w:rPr>
          <w:rFonts w:ascii="Tahoma" w:eastAsia="Times New Roman" w:hAnsi="Tahoma" w:cs="Tahoma"/>
          <w:color w:val="000000"/>
          <w:lang w:eastAsia="sl-SI"/>
        </w:rPr>
      </w:pPr>
    </w:p>
    <w:p w14:paraId="4BDE07A6" w14:textId="77777777" w:rsidR="00EC3759" w:rsidRPr="00EC4317" w:rsidRDefault="00654F1B" w:rsidP="00433109">
      <w:pPr>
        <w:pStyle w:val="Odstavekseznama"/>
        <w:keepNext/>
        <w:keepLines/>
        <w:numPr>
          <w:ilvl w:val="0"/>
          <w:numId w:val="11"/>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FD83BA1" w14:textId="77777777" w:rsidR="00EC3759" w:rsidRPr="00EC4317" w:rsidRDefault="00EC3759" w:rsidP="00340405">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45745E8A"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C5B9FD0" w14:textId="77777777" w:rsidR="00EC3759" w:rsidRPr="00EC4317" w:rsidRDefault="00EC3759" w:rsidP="00340405">
      <w:pPr>
        <w:keepNext/>
        <w:keepLines/>
        <w:spacing w:after="0" w:line="240" w:lineRule="auto"/>
        <w:jc w:val="both"/>
        <w:rPr>
          <w:rFonts w:ascii="Tahoma" w:eastAsia="Times New Roman" w:hAnsi="Tahoma" w:cs="Tahoma"/>
          <w:lang w:eastAsia="sl-SI"/>
        </w:rPr>
      </w:pPr>
    </w:p>
    <w:p w14:paraId="020EB393" w14:textId="3BCD006C" w:rsidR="006419FD" w:rsidRPr="00654F1B" w:rsidRDefault="006419FD" w:rsidP="00340405">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15.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sidR="004E67A1">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090BCD0C" w14:textId="77777777" w:rsidR="006419FD" w:rsidRPr="00654F1B" w:rsidRDefault="006419FD" w:rsidP="00340405">
      <w:pPr>
        <w:keepNext/>
        <w:keepLines/>
        <w:spacing w:after="0" w:line="240" w:lineRule="auto"/>
        <w:jc w:val="both"/>
        <w:rPr>
          <w:rFonts w:ascii="Tahoma" w:eastAsia="Times New Roman" w:hAnsi="Tahoma" w:cs="Tahoma"/>
          <w:szCs w:val="20"/>
          <w:lang w:eastAsia="sl-SI"/>
        </w:rPr>
      </w:pPr>
    </w:p>
    <w:p w14:paraId="24C5F325" w14:textId="77777777" w:rsidR="006419FD" w:rsidRPr="00F504B9" w:rsidRDefault="006419FD" w:rsidP="00340405">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590D9C3C" w14:textId="77777777" w:rsidR="006419FD" w:rsidRPr="00BA3F91" w:rsidRDefault="006419FD" w:rsidP="00340405">
      <w:pPr>
        <w:keepNext/>
        <w:keepLines/>
        <w:spacing w:after="0" w:line="240" w:lineRule="auto"/>
        <w:jc w:val="both"/>
        <w:rPr>
          <w:rFonts w:ascii="Tahoma" w:eastAsia="Times New Roman" w:hAnsi="Tahoma" w:cs="Tahoma"/>
          <w:lang w:eastAsia="sl-SI"/>
        </w:rPr>
      </w:pPr>
    </w:p>
    <w:p w14:paraId="7A2F9787" w14:textId="77777777" w:rsidR="006419FD" w:rsidRPr="00BA3F91" w:rsidRDefault="006419FD"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ED50397" w14:textId="77777777" w:rsidR="006419FD" w:rsidRPr="00BA3F91" w:rsidRDefault="006419FD" w:rsidP="00340405">
      <w:pPr>
        <w:keepNext/>
        <w:keepLines/>
        <w:spacing w:after="0" w:line="240" w:lineRule="auto"/>
        <w:jc w:val="both"/>
        <w:rPr>
          <w:rFonts w:ascii="Tahoma" w:eastAsia="Times New Roman" w:hAnsi="Tahoma" w:cs="Tahoma"/>
          <w:lang w:eastAsia="sl-SI"/>
        </w:rPr>
      </w:pPr>
    </w:p>
    <w:p w14:paraId="50AEB986" w14:textId="77777777" w:rsidR="00F26911" w:rsidRPr="00BA3F91" w:rsidRDefault="00F26911" w:rsidP="00F26911">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A102E02" w14:textId="77777777" w:rsidR="00F26911" w:rsidRPr="00BA3F91" w:rsidRDefault="00F26911" w:rsidP="00F26911">
      <w:pPr>
        <w:keepNext/>
        <w:keepLines/>
        <w:widowControl w:val="0"/>
        <w:spacing w:after="0" w:line="240" w:lineRule="auto"/>
        <w:jc w:val="both"/>
        <w:rPr>
          <w:rFonts w:ascii="Tahoma" w:eastAsia="Times New Roman" w:hAnsi="Tahoma" w:cs="Tahoma"/>
          <w:lang w:eastAsia="sl-SI"/>
        </w:rPr>
      </w:pPr>
    </w:p>
    <w:p w14:paraId="39C1E4E2" w14:textId="77777777" w:rsidR="00F26911" w:rsidRPr="00654F1B" w:rsidRDefault="00F26911" w:rsidP="00F26911">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5E7689FE" w14:textId="77777777" w:rsidR="00F26911" w:rsidRPr="00654F1B" w:rsidRDefault="00F26911" w:rsidP="00F26911">
      <w:pPr>
        <w:keepNext/>
        <w:keepLines/>
        <w:widowControl w:val="0"/>
        <w:spacing w:after="0" w:line="240" w:lineRule="auto"/>
        <w:jc w:val="both"/>
        <w:rPr>
          <w:rFonts w:ascii="Tahoma" w:eastAsia="Times New Roman" w:hAnsi="Tahoma" w:cs="Tahoma"/>
          <w:szCs w:val="20"/>
          <w:lang w:eastAsia="sl-SI"/>
        </w:rPr>
      </w:pPr>
    </w:p>
    <w:p w14:paraId="0498B197" w14:textId="77777777" w:rsidR="00F26911" w:rsidRPr="00654F1B" w:rsidRDefault="00F26911" w:rsidP="00F26911">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5D0E03C0" w14:textId="77777777" w:rsidR="00EC3759" w:rsidRDefault="00EC3759" w:rsidP="00340405">
      <w:pPr>
        <w:keepNext/>
        <w:keepLines/>
        <w:spacing w:after="0" w:line="240" w:lineRule="auto"/>
        <w:jc w:val="both"/>
        <w:rPr>
          <w:rFonts w:ascii="Tahoma" w:eastAsia="Times New Roman" w:hAnsi="Tahoma" w:cs="Tahoma"/>
          <w:color w:val="000000"/>
          <w:lang w:eastAsia="sl-SI"/>
        </w:rPr>
      </w:pPr>
    </w:p>
    <w:p w14:paraId="7DB2C007" w14:textId="05814A10" w:rsidR="00EC3759" w:rsidRPr="00065D29" w:rsidRDefault="00654F1B" w:rsidP="00433109">
      <w:pPr>
        <w:pStyle w:val="Odstavekseznama"/>
        <w:keepNext/>
        <w:keepLines/>
        <w:numPr>
          <w:ilvl w:val="0"/>
          <w:numId w:val="11"/>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D7DC03B" w14:textId="77777777" w:rsidR="00EC3759" w:rsidRPr="00065D29" w:rsidRDefault="00EC3759" w:rsidP="00340405">
      <w:pPr>
        <w:keepNext/>
        <w:keepLines/>
        <w:suppressAutoHyphens/>
        <w:spacing w:after="0" w:line="240" w:lineRule="auto"/>
        <w:jc w:val="center"/>
        <w:rPr>
          <w:rFonts w:ascii="Tahoma" w:eastAsia="Times New Roman" w:hAnsi="Tahoma" w:cs="Tahoma"/>
          <w:b/>
          <w:color w:val="000000"/>
          <w:lang w:eastAsia="sl-SI"/>
        </w:rPr>
      </w:pPr>
    </w:p>
    <w:p w14:paraId="6C4482A7" w14:textId="77777777" w:rsidR="00EC3759" w:rsidRPr="00065D29"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B553E1A" w14:textId="77777777" w:rsidR="00EC3759" w:rsidRPr="00065D29" w:rsidRDefault="00EC3759" w:rsidP="00340405">
      <w:pPr>
        <w:keepNext/>
        <w:keepLines/>
        <w:spacing w:after="0" w:line="240" w:lineRule="auto"/>
        <w:jc w:val="both"/>
        <w:rPr>
          <w:rFonts w:ascii="Tahoma" w:eastAsia="Times New Roman" w:hAnsi="Tahoma" w:cs="Tahoma"/>
          <w:lang w:eastAsia="sl-SI"/>
        </w:rPr>
      </w:pPr>
    </w:p>
    <w:p w14:paraId="303C219F" w14:textId="2B20FEB3" w:rsidR="00CF5D1D" w:rsidRPr="00CF5D1D" w:rsidRDefault="006419FD" w:rsidP="0034040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w:t>
      </w:r>
      <w:r w:rsidRPr="005E2896">
        <w:rPr>
          <w:rFonts w:ascii="Tahoma" w:eastAsia="Times New Roman" w:hAnsi="Tahoma" w:cs="Tahoma"/>
          <w:lang w:eastAsia="sl-SI"/>
        </w:rPr>
        <w:t>edstavnik naročnika, ki bo urejal vsa vprašanja, ki bodo nastala v zvezi z izvajanjem te</w:t>
      </w:r>
      <w:r>
        <w:rPr>
          <w:rFonts w:ascii="Tahoma" w:eastAsia="Times New Roman" w:hAnsi="Tahoma" w:cs="Tahoma"/>
          <w:lang w:eastAsia="sl-SI"/>
        </w:rPr>
        <w:t>ga</w:t>
      </w:r>
      <w:r w:rsidRPr="005E2896">
        <w:rPr>
          <w:rFonts w:ascii="Tahoma" w:eastAsia="Times New Roman" w:hAnsi="Tahoma" w:cs="Tahoma"/>
          <w:lang w:eastAsia="sl-SI"/>
        </w:rPr>
        <w:t xml:space="preserve"> okvirnega sporazuma, je</w:t>
      </w:r>
      <w:r>
        <w:rPr>
          <w:rFonts w:ascii="Tahoma" w:eastAsia="Times New Roman" w:hAnsi="Tahoma" w:cs="Tahoma"/>
          <w:lang w:eastAsia="sl-SI"/>
        </w:rPr>
        <w:t xml:space="preserve"> </w:t>
      </w:r>
      <w:r w:rsidR="003106A1" w:rsidRPr="00CF5D1D">
        <w:rPr>
          <w:rFonts w:ascii="Tahoma" w:eastAsia="Times New Roman" w:hAnsi="Tahoma" w:cs="Tahoma"/>
          <w:lang w:eastAsia="sl-SI"/>
        </w:rPr>
        <w:t xml:space="preserve">g. </w:t>
      </w:r>
      <w:r w:rsidR="003106A1">
        <w:rPr>
          <w:rFonts w:ascii="Tahoma" w:eastAsia="Times New Roman" w:hAnsi="Tahoma" w:cs="Tahoma"/>
          <w:lang w:eastAsia="sl-SI"/>
        </w:rPr>
        <w:t>Nejc</w:t>
      </w:r>
      <w:r w:rsidR="003106A1" w:rsidRPr="00CF5D1D">
        <w:rPr>
          <w:rFonts w:ascii="Tahoma" w:eastAsia="Times New Roman" w:hAnsi="Tahoma" w:cs="Tahoma"/>
          <w:lang w:eastAsia="sl-SI"/>
        </w:rPr>
        <w:t xml:space="preserve"> Maver, tel.: 01/ 5889 770, e-pošta: </w:t>
      </w:r>
      <w:hyperlink r:id="rId18" w:history="1">
        <w:r w:rsidR="00F26911" w:rsidRPr="00183673">
          <w:rPr>
            <w:rStyle w:val="Hiperpovezava"/>
            <w:rFonts w:ascii="Tahoma" w:eastAsia="Times New Roman" w:hAnsi="Tahoma" w:cs="Tahoma"/>
            <w:lang w:eastAsia="sl-SI"/>
          </w:rPr>
          <w:t>nejc.maver@energetika.si</w:t>
        </w:r>
      </w:hyperlink>
      <w:r w:rsidR="003106A1" w:rsidRPr="00654F1B">
        <w:rPr>
          <w:rFonts w:ascii="Tahoma" w:eastAsia="Times New Roman" w:hAnsi="Tahoma" w:cs="Tahoma"/>
          <w:lang w:eastAsia="sl-SI"/>
        </w:rPr>
        <w:t>,</w:t>
      </w:r>
      <w:r w:rsidR="003106A1">
        <w:rPr>
          <w:rStyle w:val="Hiperpovezava"/>
          <w:rFonts w:ascii="Tahoma" w:eastAsia="Times New Roman" w:hAnsi="Tahoma" w:cs="Tahoma"/>
          <w:lang w:eastAsia="sl-SI"/>
        </w:rPr>
        <w:t xml:space="preserve"> </w:t>
      </w:r>
      <w:r w:rsidR="00CF5D1D" w:rsidRPr="00CF5D1D">
        <w:rPr>
          <w:rFonts w:ascii="Tahoma" w:eastAsia="Times New Roman" w:hAnsi="Tahoma" w:cs="Tahoma"/>
          <w:lang w:eastAsia="sl-SI"/>
        </w:rPr>
        <w:t>v njegovi odsotnosti pa ga zamenjuje.</w:t>
      </w:r>
      <w:r w:rsidR="003106A1" w:rsidRPr="003106A1">
        <w:t xml:space="preserve"> </w:t>
      </w:r>
      <w:r w:rsidR="003106A1" w:rsidRPr="00CF5D1D">
        <w:rPr>
          <w:rFonts w:ascii="Tahoma" w:eastAsia="Times New Roman" w:hAnsi="Tahoma" w:cs="Tahoma"/>
          <w:lang w:eastAsia="sl-SI"/>
        </w:rPr>
        <w:t xml:space="preserve">g. Boštjan Fink, tel.: 01/ 587 52 45, GSM 041 610 547, elektronska pošta: </w:t>
      </w:r>
      <w:hyperlink r:id="rId19" w:history="1">
        <w:r w:rsidR="00F26911" w:rsidRPr="00183673">
          <w:rPr>
            <w:rStyle w:val="Hiperpovezava"/>
            <w:rFonts w:ascii="Tahoma" w:eastAsia="Times New Roman" w:hAnsi="Tahoma" w:cs="Tahoma"/>
            <w:lang w:eastAsia="sl-SI"/>
          </w:rPr>
          <w:t>bostjan.fink@energetika.si</w:t>
        </w:r>
      </w:hyperlink>
      <w:r w:rsidR="003106A1" w:rsidRPr="00654F1B">
        <w:rPr>
          <w:rFonts w:ascii="Tahoma" w:eastAsia="Times New Roman" w:hAnsi="Tahoma" w:cs="Tahoma"/>
          <w:lang w:eastAsia="sl-SI"/>
        </w:rPr>
        <w:t>.</w:t>
      </w:r>
    </w:p>
    <w:p w14:paraId="42C17D82" w14:textId="77777777" w:rsidR="00654F1B" w:rsidRPr="00654F1B" w:rsidRDefault="00654F1B" w:rsidP="00340405">
      <w:pPr>
        <w:keepNext/>
        <w:keepLines/>
        <w:spacing w:after="0" w:line="240" w:lineRule="auto"/>
        <w:jc w:val="both"/>
        <w:rPr>
          <w:rFonts w:ascii="Tahoma" w:eastAsia="Times New Roman" w:hAnsi="Tahoma" w:cs="Tahoma"/>
          <w:lang w:eastAsia="sl-SI"/>
        </w:rPr>
      </w:pPr>
    </w:p>
    <w:p w14:paraId="6152789F"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33EA46F3"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p>
    <w:p w14:paraId="3DB0B44A"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3F0156D2"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p>
    <w:p w14:paraId="316C8B42"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2C273C11"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783830E3" w14:textId="77777777" w:rsidR="00F26911" w:rsidRPr="00654F1B" w:rsidRDefault="00F26911" w:rsidP="00F26911">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43C87EE2" w14:textId="77777777" w:rsidR="00EC3759" w:rsidRPr="00EC4317" w:rsidRDefault="00EC3759" w:rsidP="00340405">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DB87326" w14:textId="77777777" w:rsidR="00EC3759" w:rsidRPr="00EC4317" w:rsidRDefault="00654F1B" w:rsidP="00433109">
      <w:pPr>
        <w:pStyle w:val="Odstavekseznama"/>
        <w:keepNext/>
        <w:keepLines/>
        <w:numPr>
          <w:ilvl w:val="0"/>
          <w:numId w:val="11"/>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80132">
        <w:rPr>
          <w:rFonts w:ascii="Tahoma" w:hAnsi="Tahoma" w:cs="Tahoma"/>
          <w:b/>
          <w:bCs/>
          <w:sz w:val="22"/>
          <w:szCs w:val="22"/>
        </w:rPr>
        <w:t>, ODPOVED</w:t>
      </w:r>
      <w:r w:rsidRPr="00654F1B">
        <w:rPr>
          <w:rFonts w:ascii="Tahoma" w:hAnsi="Tahoma" w:cs="Tahoma"/>
          <w:b/>
          <w:bCs/>
          <w:sz w:val="22"/>
          <w:szCs w:val="22"/>
        </w:rPr>
        <w:t xml:space="preserve"> IN ODSTOP OD OKVIRNEGA SPORAZUMA</w:t>
      </w:r>
    </w:p>
    <w:p w14:paraId="28266AD9" w14:textId="77777777" w:rsidR="00EC3759" w:rsidRDefault="00EC3759" w:rsidP="00340405">
      <w:pPr>
        <w:keepNext/>
        <w:keepLines/>
        <w:tabs>
          <w:tab w:val="left" w:pos="851"/>
          <w:tab w:val="left" w:pos="1702"/>
        </w:tabs>
        <w:spacing w:after="0" w:line="240" w:lineRule="auto"/>
        <w:jc w:val="center"/>
        <w:rPr>
          <w:rFonts w:ascii="Tahoma" w:eastAsia="Times New Roman" w:hAnsi="Tahoma" w:cs="Tahoma"/>
          <w:lang w:eastAsia="sl-SI"/>
        </w:rPr>
      </w:pPr>
    </w:p>
    <w:p w14:paraId="64DDCBFD" w14:textId="77777777" w:rsidR="00CF2487" w:rsidRPr="00CF2487" w:rsidRDefault="00CF2487"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BE79BDA" w14:textId="77777777" w:rsidR="00CF2487" w:rsidRPr="00E162F4" w:rsidRDefault="00CF2487" w:rsidP="00340405">
      <w:pPr>
        <w:keepNext/>
        <w:keepLines/>
        <w:tabs>
          <w:tab w:val="left" w:pos="851"/>
          <w:tab w:val="left" w:pos="1702"/>
        </w:tabs>
        <w:spacing w:after="0" w:line="240" w:lineRule="auto"/>
        <w:jc w:val="center"/>
        <w:rPr>
          <w:rFonts w:ascii="Tahoma" w:eastAsia="Times New Roman" w:hAnsi="Tahoma" w:cs="Tahoma"/>
          <w:b/>
          <w:lang w:eastAsia="sl-SI"/>
        </w:rPr>
      </w:pPr>
    </w:p>
    <w:p w14:paraId="6F52C618" w14:textId="77777777" w:rsidR="00654F1B" w:rsidRPr="00654F1B" w:rsidRDefault="00654F1B" w:rsidP="00340405">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 xml:space="preserve">Okvirni sporazum je sklenjen in velja z datumom podpisa okvirnega sporazuma s strani obeh strank okvirnega sporazuma pod pogojem, da izvajalec ob sklenitvi okvirnega sporazuma </w:t>
      </w:r>
      <w:r w:rsidR="006D2E85">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sidR="006D2E85">
        <w:rPr>
          <w:rFonts w:ascii="Tahoma" w:eastAsia="Times New Roman" w:hAnsi="Tahoma" w:cs="Tahoma"/>
          <w:lang w:eastAsia="sl-SI"/>
        </w:rPr>
        <w:t xml:space="preserve">zavarovanje </w:t>
      </w:r>
      <w:r w:rsidRPr="00654F1B">
        <w:rPr>
          <w:rFonts w:ascii="Tahoma" w:eastAsia="Times New Roman" w:hAnsi="Tahoma" w:cs="Tahoma"/>
          <w:lang w:eastAsia="sl-SI"/>
        </w:rPr>
        <w:t>dobr</w:t>
      </w:r>
      <w:r w:rsidR="006D2E85">
        <w:rPr>
          <w:rFonts w:ascii="Tahoma" w:eastAsia="Times New Roman" w:hAnsi="Tahoma" w:cs="Tahoma"/>
          <w:lang w:eastAsia="sl-SI"/>
        </w:rPr>
        <w:t>e</w:t>
      </w:r>
      <w:r w:rsidRPr="00654F1B">
        <w:rPr>
          <w:rFonts w:ascii="Tahoma" w:eastAsia="Times New Roman" w:hAnsi="Tahoma" w:cs="Tahoma"/>
          <w:lang w:eastAsia="sl-SI"/>
        </w:rPr>
        <w:t xml:space="preserve"> izvedb</w:t>
      </w:r>
      <w:r w:rsidR="006D2E85">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s 1</w:t>
      </w:r>
      <w:r w:rsidR="00C71CC5">
        <w:rPr>
          <w:rFonts w:ascii="Tahoma" w:eastAsia="Times New Roman" w:hAnsi="Tahoma" w:cs="Tahoma"/>
          <w:lang w:eastAsia="sl-SI"/>
        </w:rPr>
        <w:t>8</w:t>
      </w:r>
      <w:r w:rsidRPr="00654F1B">
        <w:rPr>
          <w:rFonts w:ascii="Tahoma" w:eastAsia="Times New Roman" w:hAnsi="Tahoma" w:cs="Tahoma"/>
          <w:lang w:eastAsia="sl-SI"/>
        </w:rPr>
        <w:t xml:space="preserve">. členom tega okvirnega sporazuma, v nasprotnem primeru se šteje, da okvirni sporazum ni bil nikoli sklenjen. </w:t>
      </w:r>
    </w:p>
    <w:p w14:paraId="558686FF" w14:textId="77777777" w:rsidR="00654F1B" w:rsidRPr="00654F1B" w:rsidRDefault="00654F1B" w:rsidP="00340405">
      <w:pPr>
        <w:keepNext/>
        <w:keepLines/>
        <w:spacing w:after="0" w:line="240" w:lineRule="auto"/>
        <w:jc w:val="both"/>
        <w:rPr>
          <w:rFonts w:ascii="Tahoma" w:eastAsia="Times New Roman" w:hAnsi="Tahoma" w:cs="Tahoma"/>
          <w:lang w:eastAsia="sl-SI"/>
        </w:rPr>
      </w:pPr>
    </w:p>
    <w:p w14:paraId="24F5BD47" w14:textId="4BBBB99B" w:rsidR="00654F1B" w:rsidRPr="00654F1B" w:rsidRDefault="00654F1B" w:rsidP="00340405">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sidR="005A7AB8">
        <w:rPr>
          <w:rFonts w:ascii="Tahoma" w:eastAsia="Times New Roman" w:hAnsi="Tahoma" w:cs="Tahoma"/>
          <w:lang w:eastAsia="sl-SI"/>
        </w:rPr>
        <w:t xml:space="preserve"> </w:t>
      </w:r>
      <w:r w:rsidR="0093512B">
        <w:rPr>
          <w:rFonts w:ascii="Tahoma" w:eastAsia="Times New Roman" w:hAnsi="Tahoma" w:cs="Tahoma"/>
          <w:lang w:eastAsia="sl-SI"/>
        </w:rPr>
        <w:t xml:space="preserve">enega </w:t>
      </w:r>
      <w:r w:rsidR="00D1401D">
        <w:rPr>
          <w:rFonts w:ascii="Tahoma" w:eastAsia="Times New Roman" w:hAnsi="Tahoma" w:cs="Tahoma"/>
          <w:lang w:eastAsia="sl-SI"/>
        </w:rPr>
        <w:t>(</w:t>
      </w:r>
      <w:r w:rsidR="0093512B">
        <w:rPr>
          <w:rFonts w:ascii="Tahoma" w:eastAsia="Times New Roman" w:hAnsi="Tahoma" w:cs="Tahoma"/>
          <w:lang w:eastAsia="sl-SI"/>
        </w:rPr>
        <w:t>1</w:t>
      </w:r>
      <w:r w:rsidR="00D1401D">
        <w:rPr>
          <w:rFonts w:ascii="Tahoma" w:eastAsia="Times New Roman" w:hAnsi="Tahoma" w:cs="Tahoma"/>
          <w:lang w:eastAsia="sl-SI"/>
        </w:rPr>
        <w:t>) let</w:t>
      </w:r>
      <w:r w:rsidR="0093512B">
        <w:rPr>
          <w:rFonts w:ascii="Tahoma" w:eastAsia="Times New Roman" w:hAnsi="Tahoma" w:cs="Tahoma"/>
          <w:lang w:eastAsia="sl-SI"/>
        </w:rPr>
        <w:t>a</w:t>
      </w:r>
      <w:r w:rsidRPr="00654F1B">
        <w:rPr>
          <w:rFonts w:ascii="Tahoma" w:eastAsia="Times New Roman" w:hAnsi="Tahoma" w:cs="Tahoma"/>
          <w:lang w:eastAsia="sl-SI"/>
        </w:rPr>
        <w:t xml:space="preserve"> od dneva sklenitve oziroma do izčrpanja vrednosti iz prvega odstavka </w:t>
      </w:r>
      <w:r w:rsidR="00D1401D">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3D7DC74C" w14:textId="77777777" w:rsidR="00F26911" w:rsidRDefault="00F26911" w:rsidP="00F26911">
      <w:pPr>
        <w:keepNext/>
        <w:keepLines/>
        <w:tabs>
          <w:tab w:val="left" w:pos="851"/>
          <w:tab w:val="left" w:pos="1702"/>
        </w:tabs>
        <w:spacing w:after="0" w:line="240" w:lineRule="auto"/>
        <w:jc w:val="both"/>
        <w:rPr>
          <w:rFonts w:ascii="Tahoma" w:hAnsi="Tahoma" w:cs="Tahoma"/>
        </w:rPr>
      </w:pPr>
    </w:p>
    <w:p w14:paraId="1D538ED2" w14:textId="77777777" w:rsidR="00F26911" w:rsidRPr="00974C83" w:rsidRDefault="00F26911" w:rsidP="00F26911">
      <w:pPr>
        <w:keepNext/>
        <w:keepLines/>
        <w:tabs>
          <w:tab w:val="left" w:pos="851"/>
          <w:tab w:val="left" w:pos="1702"/>
        </w:tabs>
        <w:spacing w:after="0" w:line="240" w:lineRule="auto"/>
        <w:jc w:val="both"/>
        <w:rPr>
          <w:rFonts w:ascii="Tahoma" w:hAnsi="Tahoma" w:cs="Tahoma"/>
        </w:rPr>
      </w:pPr>
      <w:r>
        <w:rPr>
          <w:rFonts w:ascii="Tahoma" w:hAnsi="Tahoma" w:cs="Tahoma"/>
        </w:rPr>
        <w:t>Glede garancijskih določil velja ta okvirni sporazum do izteka vseh garancijskih rokov.</w:t>
      </w:r>
    </w:p>
    <w:p w14:paraId="026B2211" w14:textId="77777777" w:rsidR="00CF2487" w:rsidRPr="00EC4317" w:rsidRDefault="00CF2487" w:rsidP="00340405">
      <w:pPr>
        <w:keepNext/>
        <w:keepLines/>
        <w:tabs>
          <w:tab w:val="left" w:pos="851"/>
          <w:tab w:val="left" w:pos="1702"/>
        </w:tabs>
        <w:spacing w:after="0" w:line="240" w:lineRule="auto"/>
        <w:jc w:val="center"/>
        <w:rPr>
          <w:rFonts w:ascii="Tahoma" w:eastAsia="Times New Roman" w:hAnsi="Tahoma" w:cs="Tahoma"/>
          <w:lang w:eastAsia="sl-SI"/>
        </w:rPr>
      </w:pPr>
    </w:p>
    <w:p w14:paraId="63068E69"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D9240BF" w14:textId="77777777" w:rsidR="00654F1B" w:rsidRDefault="00654F1B" w:rsidP="00340405">
      <w:pPr>
        <w:keepNext/>
        <w:keepLines/>
        <w:spacing w:after="0" w:line="240" w:lineRule="auto"/>
        <w:jc w:val="both"/>
        <w:rPr>
          <w:rFonts w:ascii="Tahoma" w:eastAsia="Times New Roman" w:hAnsi="Tahoma" w:cs="Tahoma"/>
          <w:lang w:eastAsia="sl-SI"/>
        </w:rPr>
      </w:pPr>
    </w:p>
    <w:p w14:paraId="590A407F" w14:textId="77777777" w:rsidR="00F26911" w:rsidRDefault="00F26911" w:rsidP="00F26911">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79592498"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p>
    <w:p w14:paraId="6BDDE0F7" w14:textId="77777777" w:rsidR="00F26911" w:rsidRPr="00654F1B" w:rsidRDefault="00F26911" w:rsidP="00F26911">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3A0C4669" w14:textId="77777777" w:rsidR="00F26911" w:rsidRPr="00EC4317" w:rsidRDefault="00F26911" w:rsidP="00F26911">
      <w:pPr>
        <w:keepNext/>
        <w:keepLines/>
        <w:widowControl w:val="0"/>
        <w:spacing w:after="0" w:line="240" w:lineRule="auto"/>
        <w:jc w:val="both"/>
        <w:rPr>
          <w:rFonts w:ascii="Tahoma" w:eastAsia="Times New Roman" w:hAnsi="Tahoma" w:cs="Tahoma"/>
          <w:lang w:eastAsia="sl-SI"/>
        </w:rPr>
      </w:pPr>
    </w:p>
    <w:p w14:paraId="03F60C88" w14:textId="77777777" w:rsidR="00F26911" w:rsidRPr="00EC4317" w:rsidRDefault="00F26911" w:rsidP="00F26911">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114B5D7B"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134DE146"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2DC7E6A4"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68E7DB7F"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21DC80A3"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233FBD77"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5F54464F" w14:textId="77777777" w:rsidR="00F26911" w:rsidRPr="00F07919" w:rsidRDefault="00F26911" w:rsidP="00433109">
      <w:pPr>
        <w:keepNext/>
        <w:keepLines/>
        <w:widowControl w:val="0"/>
        <w:numPr>
          <w:ilvl w:val="0"/>
          <w:numId w:val="12"/>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3F1A3ADD" w14:textId="77777777" w:rsidR="00F26911" w:rsidRDefault="00F26911" w:rsidP="00F26911">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6C50F4EB" w14:textId="77777777" w:rsidR="00F26911" w:rsidRPr="00EC4317" w:rsidRDefault="00F26911" w:rsidP="00F26911">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tretjega odstavka tega člena</w:t>
      </w:r>
      <w:r w:rsidRPr="00EC4317">
        <w:rPr>
          <w:rFonts w:ascii="Tahoma" w:eastAsia="Times New Roman" w:hAnsi="Tahoma" w:cs="Tahoma"/>
          <w:lang w:eastAsia="sl-SI"/>
        </w:rPr>
        <w:t xml:space="preserve"> lahko naročnik takoj unovči ustrezna finančna zavarovanja.</w:t>
      </w:r>
    </w:p>
    <w:p w14:paraId="07AA17D4" w14:textId="77777777" w:rsidR="00EC3759" w:rsidRDefault="00EC3759" w:rsidP="00340405">
      <w:pPr>
        <w:keepNext/>
        <w:keepLines/>
        <w:tabs>
          <w:tab w:val="left" w:pos="284"/>
          <w:tab w:val="left" w:pos="1702"/>
        </w:tabs>
        <w:spacing w:after="0" w:line="240" w:lineRule="auto"/>
        <w:jc w:val="both"/>
        <w:rPr>
          <w:rFonts w:ascii="Tahoma" w:eastAsia="Times New Roman" w:hAnsi="Tahoma" w:cs="Tahoma"/>
          <w:lang w:eastAsia="sl-SI"/>
        </w:rPr>
      </w:pPr>
    </w:p>
    <w:p w14:paraId="2360DE6F" w14:textId="77777777" w:rsidR="000C7285" w:rsidRPr="000C7285" w:rsidRDefault="000C7285"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56420790" w14:textId="77777777" w:rsidR="000C7285" w:rsidRPr="000C7285" w:rsidRDefault="000C7285" w:rsidP="00340405">
      <w:pPr>
        <w:keepNext/>
        <w:keepLines/>
        <w:tabs>
          <w:tab w:val="left" w:pos="284"/>
          <w:tab w:val="left" w:pos="1702"/>
        </w:tabs>
        <w:spacing w:after="0" w:line="240" w:lineRule="auto"/>
        <w:jc w:val="both"/>
        <w:rPr>
          <w:rFonts w:ascii="Tahoma" w:eastAsia="Times New Roman" w:hAnsi="Tahoma" w:cs="Tahoma"/>
          <w:lang w:eastAsia="sl-SI"/>
        </w:rPr>
      </w:pPr>
    </w:p>
    <w:p w14:paraId="006F78F4" w14:textId="77777777" w:rsidR="00433109" w:rsidRPr="000C7285" w:rsidRDefault="00433109" w:rsidP="00433109">
      <w:pPr>
        <w:keepNext/>
        <w:keepLines/>
        <w:widowControl w:val="0"/>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4F7FCCAE" w14:textId="77777777" w:rsidR="00433109" w:rsidRDefault="00433109" w:rsidP="00433109">
      <w:pPr>
        <w:keepNext/>
        <w:keepLines/>
        <w:widowControl w:val="0"/>
        <w:tabs>
          <w:tab w:val="left" w:pos="284"/>
          <w:tab w:val="left" w:pos="1702"/>
        </w:tabs>
        <w:spacing w:after="0" w:line="240" w:lineRule="auto"/>
        <w:jc w:val="both"/>
        <w:rPr>
          <w:rFonts w:ascii="Tahoma" w:eastAsia="Times New Roman" w:hAnsi="Tahoma" w:cs="Tahoma"/>
          <w:lang w:eastAsia="sl-SI"/>
        </w:rPr>
      </w:pPr>
    </w:p>
    <w:p w14:paraId="74DC1736" w14:textId="77777777" w:rsidR="00433109" w:rsidRPr="00283911" w:rsidRDefault="00433109" w:rsidP="00433109">
      <w:pPr>
        <w:keepNext/>
        <w:keepLines/>
        <w:widowControl w:val="0"/>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3A735C6B" w14:textId="77777777" w:rsidR="00433109" w:rsidRPr="00283911" w:rsidRDefault="00433109" w:rsidP="00433109">
      <w:pPr>
        <w:keepNext/>
        <w:keepLines/>
        <w:widowControl w:val="0"/>
        <w:spacing w:after="0" w:line="240" w:lineRule="auto"/>
        <w:jc w:val="both"/>
        <w:rPr>
          <w:rFonts w:ascii="Tahoma" w:eastAsia="Times New Roman" w:hAnsi="Tahoma" w:cs="Tahoma"/>
          <w:lang w:eastAsia="sl-SI"/>
        </w:rPr>
      </w:pPr>
    </w:p>
    <w:p w14:paraId="76AD3AA0" w14:textId="77777777" w:rsidR="00433109" w:rsidRDefault="00433109" w:rsidP="00433109">
      <w:pPr>
        <w:keepNext/>
        <w:keepLines/>
        <w:widowControl w:val="0"/>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6EAF1072" w14:textId="77777777" w:rsidR="00433109" w:rsidRDefault="00433109" w:rsidP="00433109">
      <w:pPr>
        <w:keepNext/>
        <w:keepLines/>
        <w:widowControl w:val="0"/>
        <w:spacing w:after="0" w:line="240" w:lineRule="auto"/>
        <w:jc w:val="both"/>
        <w:rPr>
          <w:rFonts w:ascii="Tahoma" w:eastAsia="Times New Roman" w:hAnsi="Tahoma" w:cs="Tahoma"/>
          <w:lang w:eastAsia="sl-SI"/>
        </w:rPr>
      </w:pPr>
    </w:p>
    <w:p w14:paraId="4D16DD39" w14:textId="77777777" w:rsidR="00433109" w:rsidRPr="00F204EF" w:rsidRDefault="00433109" w:rsidP="00433109">
      <w:pPr>
        <w:keepNext/>
        <w:keepLines/>
        <w:widowControl w:val="0"/>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lastRenderedPageBreak/>
        <w:t>člen</w:t>
      </w:r>
    </w:p>
    <w:p w14:paraId="0131BEA2" w14:textId="77777777" w:rsidR="00433109" w:rsidRPr="00F204EF" w:rsidRDefault="00433109" w:rsidP="00433109">
      <w:pPr>
        <w:keepNext/>
        <w:keepLines/>
        <w:widowControl w:val="0"/>
        <w:spacing w:after="0" w:line="240" w:lineRule="auto"/>
        <w:jc w:val="both"/>
        <w:rPr>
          <w:rFonts w:ascii="Tahoma" w:eastAsia="Times New Roman" w:hAnsi="Tahoma" w:cs="Tahoma"/>
          <w:lang w:eastAsia="sl-SI"/>
        </w:rPr>
      </w:pPr>
    </w:p>
    <w:p w14:paraId="6C6B080B" w14:textId="77777777" w:rsidR="00433109" w:rsidRPr="00FE1859" w:rsidRDefault="00433109" w:rsidP="00433109">
      <w:pPr>
        <w:keepNext/>
        <w:keepLines/>
        <w:widowControl w:val="0"/>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61207ADE" w14:textId="77777777" w:rsidR="00433109" w:rsidRPr="00F616A1" w:rsidRDefault="00433109" w:rsidP="00433109">
      <w:pPr>
        <w:keepNext/>
        <w:keepLines/>
        <w:widowControl w:val="0"/>
        <w:numPr>
          <w:ilvl w:val="0"/>
          <w:numId w:val="18"/>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616792E" w14:textId="77777777" w:rsidR="00433109" w:rsidRPr="00F616A1" w:rsidRDefault="00433109" w:rsidP="00433109">
      <w:pPr>
        <w:keepNext/>
        <w:keepLines/>
        <w:widowControl w:val="0"/>
        <w:numPr>
          <w:ilvl w:val="0"/>
          <w:numId w:val="18"/>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1733AE15" w14:textId="77777777" w:rsidR="00433109" w:rsidRPr="00F204EF" w:rsidRDefault="00433109" w:rsidP="00433109">
      <w:pPr>
        <w:keepNext/>
        <w:keepLines/>
        <w:widowControl w:val="0"/>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34AA2356" w14:textId="77777777" w:rsidR="00433109" w:rsidRPr="00F204EF" w:rsidRDefault="00433109" w:rsidP="00433109">
      <w:pPr>
        <w:keepNext/>
        <w:keepLines/>
        <w:widowControl w:val="0"/>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7E1A6D8F" w14:textId="77777777" w:rsidR="00433109" w:rsidRPr="00F204EF" w:rsidRDefault="00433109" w:rsidP="00433109">
      <w:pPr>
        <w:keepNext/>
        <w:keepLines/>
        <w:widowControl w:val="0"/>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56EA068D" w14:textId="77777777" w:rsidR="00433109" w:rsidRPr="00F204EF" w:rsidRDefault="00433109" w:rsidP="00433109">
      <w:pPr>
        <w:keepNext/>
        <w:keepLines/>
        <w:widowControl w:val="0"/>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B0A35F2" w14:textId="77777777" w:rsidR="00433109" w:rsidRPr="00F616A1" w:rsidRDefault="00433109" w:rsidP="00433109">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1C4863F" w14:textId="77777777" w:rsidR="00433109" w:rsidRPr="00F616A1" w:rsidRDefault="00433109" w:rsidP="00433109">
      <w:pPr>
        <w:keepNext/>
        <w:keepLines/>
        <w:widowControl w:val="0"/>
        <w:spacing w:after="0" w:line="240" w:lineRule="auto"/>
        <w:jc w:val="both"/>
        <w:rPr>
          <w:rFonts w:ascii="Tahoma" w:eastAsia="Times New Roman" w:hAnsi="Tahoma" w:cs="Tahoma"/>
          <w:lang w:eastAsia="sl-SI"/>
        </w:rPr>
      </w:pPr>
    </w:p>
    <w:p w14:paraId="6B5EBFC7" w14:textId="77777777" w:rsidR="00433109" w:rsidRPr="00F616A1" w:rsidRDefault="00433109" w:rsidP="00433109">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CF02B89" w14:textId="77777777" w:rsidR="00433109" w:rsidRPr="00F616A1" w:rsidRDefault="00433109" w:rsidP="00433109">
      <w:pPr>
        <w:keepNext/>
        <w:keepLines/>
        <w:widowControl w:val="0"/>
        <w:spacing w:after="0" w:line="240" w:lineRule="auto"/>
        <w:jc w:val="both"/>
        <w:rPr>
          <w:rFonts w:ascii="Tahoma" w:eastAsia="Times New Roman" w:hAnsi="Tahoma" w:cs="Tahoma"/>
          <w:lang w:eastAsia="sl-SI"/>
        </w:rPr>
      </w:pPr>
    </w:p>
    <w:p w14:paraId="14C2E317" w14:textId="77777777" w:rsidR="00433109" w:rsidRPr="00F616A1" w:rsidRDefault="00433109" w:rsidP="00433109">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9C1F618" w14:textId="77777777" w:rsidR="00EC3759" w:rsidRPr="00EC4317" w:rsidRDefault="00EC3759" w:rsidP="00340405">
      <w:pPr>
        <w:keepNext/>
        <w:keepLines/>
        <w:tabs>
          <w:tab w:val="left" w:pos="284"/>
          <w:tab w:val="left" w:pos="1702"/>
        </w:tabs>
        <w:spacing w:after="0" w:line="240" w:lineRule="auto"/>
        <w:jc w:val="both"/>
        <w:rPr>
          <w:rFonts w:ascii="Tahoma" w:eastAsia="Times New Roman" w:hAnsi="Tahoma" w:cs="Tahoma"/>
          <w:lang w:eastAsia="sl-SI"/>
        </w:rPr>
      </w:pPr>
    </w:p>
    <w:p w14:paraId="010ADCC6" w14:textId="77777777"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sidR="00435E7F">
        <w:rPr>
          <w:rFonts w:ascii="Tahoma" w:hAnsi="Tahoma" w:cs="Tahoma"/>
          <w:b/>
          <w:sz w:val="22"/>
          <w:szCs w:val="22"/>
        </w:rPr>
        <w:t>OKVIRNEGA SPORAZUMA</w:t>
      </w:r>
    </w:p>
    <w:p w14:paraId="18C45A8B" w14:textId="77777777" w:rsidR="00EC3759" w:rsidRPr="00EC4317" w:rsidRDefault="00EC3759" w:rsidP="00340405">
      <w:pPr>
        <w:keepNext/>
        <w:keepLines/>
        <w:suppressAutoHyphens/>
        <w:spacing w:after="0" w:line="240" w:lineRule="auto"/>
        <w:jc w:val="center"/>
        <w:rPr>
          <w:rFonts w:ascii="Tahoma" w:eastAsia="Times New Roman" w:hAnsi="Tahoma" w:cs="Tahoma"/>
          <w:lang w:eastAsia="sl-SI"/>
        </w:rPr>
      </w:pPr>
    </w:p>
    <w:p w14:paraId="3FD24C55"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1C722F3" w14:textId="77777777" w:rsidR="00EC3759" w:rsidRPr="00EC4317" w:rsidRDefault="00EC3759" w:rsidP="00340405">
      <w:pPr>
        <w:keepNext/>
        <w:keepLines/>
        <w:spacing w:after="0" w:line="240" w:lineRule="auto"/>
        <w:jc w:val="center"/>
        <w:rPr>
          <w:rFonts w:ascii="Tahoma" w:hAnsi="Tahoma" w:cs="Tahoma"/>
        </w:rPr>
      </w:pPr>
    </w:p>
    <w:p w14:paraId="4F9479C7" w14:textId="77777777" w:rsidR="00DF7B96" w:rsidRPr="00DF7B96" w:rsidRDefault="00DF7B96" w:rsidP="00340405">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0E10954D" w14:textId="6BA9B60C" w:rsidR="00EC3759" w:rsidRPr="001E09CD" w:rsidRDefault="00EC3759" w:rsidP="00433109">
      <w:pPr>
        <w:pStyle w:val="Odstavekseznama"/>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A56770">
        <w:rPr>
          <w:rFonts w:ascii="Tahoma" w:hAnsi="Tahoma" w:cs="Tahoma"/>
          <w:sz w:val="22"/>
          <w:szCs w:val="22"/>
        </w:rPr>
        <w:t>JPE-SAL-527/21</w:t>
      </w:r>
      <w:r w:rsidRPr="001E09CD">
        <w:rPr>
          <w:rFonts w:ascii="Tahoma" w:hAnsi="Tahoma" w:cs="Tahoma"/>
          <w:sz w:val="22"/>
          <w:szCs w:val="22"/>
        </w:rPr>
        <w:t xml:space="preserve">, </w:t>
      </w:r>
    </w:p>
    <w:p w14:paraId="2D3C5276" w14:textId="77777777" w:rsidR="00DF7B96" w:rsidRPr="00D10922" w:rsidRDefault="00DF7B96" w:rsidP="00433109">
      <w:pPr>
        <w:keepNext/>
        <w:keepLines/>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7E344823" w14:textId="77777777" w:rsidR="00DF7B96" w:rsidRPr="00D10922" w:rsidRDefault="00DF7B96" w:rsidP="00433109">
      <w:pPr>
        <w:keepNext/>
        <w:keepLines/>
        <w:numPr>
          <w:ilvl w:val="0"/>
          <w:numId w:val="9"/>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36C06DA9" w14:textId="77777777" w:rsidR="00DF7B96" w:rsidRPr="00D10922" w:rsidRDefault="00DF7B96" w:rsidP="00433109">
      <w:pPr>
        <w:keepNext/>
        <w:keepLines/>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0F3BCB7B" w14:textId="77777777" w:rsidR="00B3547F" w:rsidRPr="00B62D3F" w:rsidRDefault="00B3547F" w:rsidP="00433109">
      <w:pPr>
        <w:keepNext/>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03F9F46B" w14:textId="77777777" w:rsidR="00EC3759" w:rsidRPr="00EC4317" w:rsidRDefault="00EC3759" w:rsidP="00340405">
      <w:pPr>
        <w:keepNext/>
        <w:keepLines/>
        <w:tabs>
          <w:tab w:val="left" w:pos="993"/>
          <w:tab w:val="left" w:pos="1560"/>
        </w:tabs>
        <w:spacing w:after="0" w:line="240" w:lineRule="auto"/>
        <w:jc w:val="both"/>
        <w:rPr>
          <w:rFonts w:ascii="Tahoma" w:hAnsi="Tahoma" w:cs="Tahoma"/>
        </w:rPr>
      </w:pPr>
    </w:p>
    <w:p w14:paraId="75F46EEE" w14:textId="77777777" w:rsidR="00433109" w:rsidRPr="00F07919" w:rsidRDefault="00433109" w:rsidP="00433109">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3D508CBC" w14:textId="77777777" w:rsidR="00433109" w:rsidRPr="00F07919" w:rsidRDefault="00433109" w:rsidP="00433109">
      <w:pPr>
        <w:keepNext/>
        <w:keepLines/>
        <w:widowControl w:val="0"/>
        <w:spacing w:after="0" w:line="240" w:lineRule="auto"/>
        <w:jc w:val="both"/>
        <w:rPr>
          <w:rFonts w:ascii="Tahoma" w:hAnsi="Tahoma" w:cs="Tahoma"/>
        </w:rPr>
      </w:pPr>
    </w:p>
    <w:p w14:paraId="5633CDE7" w14:textId="77777777" w:rsidR="00433109" w:rsidRPr="00F07919" w:rsidRDefault="00433109" w:rsidP="00433109">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2204D614" w14:textId="77777777" w:rsidR="00EC3759" w:rsidRPr="00EC4317" w:rsidRDefault="00EC3759" w:rsidP="00340405">
      <w:pPr>
        <w:keepNext/>
        <w:keepLines/>
        <w:spacing w:after="0" w:line="240" w:lineRule="auto"/>
        <w:jc w:val="both"/>
        <w:rPr>
          <w:rFonts w:ascii="Tahoma" w:eastAsia="Times New Roman" w:hAnsi="Tahoma" w:cs="Tahoma"/>
          <w:color w:val="000000"/>
          <w:lang w:eastAsia="sl-SI"/>
        </w:rPr>
      </w:pPr>
    </w:p>
    <w:p w14:paraId="2E958EDD" w14:textId="77777777"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A9686B5" w14:textId="77777777" w:rsidR="00EC3759" w:rsidRPr="00EC4317" w:rsidRDefault="00EC3759" w:rsidP="00340405">
      <w:pPr>
        <w:keepNext/>
        <w:keepLines/>
        <w:spacing w:after="0" w:line="240" w:lineRule="auto"/>
        <w:jc w:val="center"/>
        <w:rPr>
          <w:rFonts w:ascii="Tahoma" w:hAnsi="Tahoma" w:cs="Tahoma"/>
        </w:rPr>
      </w:pPr>
    </w:p>
    <w:p w14:paraId="3BBAA01A"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19CD0D4" w14:textId="77777777" w:rsidR="00EC3759" w:rsidRPr="00EC4317" w:rsidRDefault="00EC3759" w:rsidP="00340405">
      <w:pPr>
        <w:keepNext/>
        <w:keepLines/>
        <w:spacing w:after="0" w:line="240" w:lineRule="auto"/>
        <w:jc w:val="both"/>
        <w:rPr>
          <w:rFonts w:ascii="Tahoma" w:eastAsia="Times New Roman" w:hAnsi="Tahoma" w:cs="Tahoma"/>
          <w:color w:val="000000"/>
          <w:lang w:eastAsia="sl-SI"/>
        </w:rPr>
      </w:pPr>
    </w:p>
    <w:p w14:paraId="1BCA5523" w14:textId="77777777" w:rsidR="00433109" w:rsidRPr="00FE1859" w:rsidRDefault="00433109" w:rsidP="00433109">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C30EB18" w14:textId="77777777" w:rsidR="00433109" w:rsidRPr="00FE1859" w:rsidRDefault="00433109" w:rsidP="00433109">
      <w:pPr>
        <w:keepNext/>
        <w:keepLines/>
        <w:widowControl w:val="0"/>
        <w:spacing w:after="0" w:line="240" w:lineRule="auto"/>
        <w:ind w:right="-2"/>
        <w:jc w:val="both"/>
        <w:rPr>
          <w:rFonts w:ascii="Tahoma" w:eastAsia="Times New Roman" w:hAnsi="Tahoma" w:cs="Tahoma"/>
          <w:color w:val="000000"/>
          <w:lang w:eastAsia="sl-SI"/>
        </w:rPr>
      </w:pPr>
    </w:p>
    <w:p w14:paraId="3BB7C738" w14:textId="77777777" w:rsidR="00433109" w:rsidRPr="00FE1859" w:rsidRDefault="00433109" w:rsidP="00433109">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4627E79" w14:textId="77777777" w:rsidR="00433109" w:rsidRPr="00FE1859" w:rsidRDefault="00433109" w:rsidP="00433109">
      <w:pPr>
        <w:keepNext/>
        <w:keepLines/>
        <w:widowControl w:val="0"/>
        <w:spacing w:after="0" w:line="240" w:lineRule="auto"/>
        <w:ind w:right="-2"/>
        <w:jc w:val="both"/>
        <w:rPr>
          <w:rFonts w:ascii="Tahoma" w:eastAsia="Times New Roman" w:hAnsi="Tahoma" w:cs="Tahoma"/>
          <w:lang w:eastAsia="sl-SI"/>
        </w:rPr>
      </w:pPr>
    </w:p>
    <w:p w14:paraId="219A943E" w14:textId="77777777" w:rsidR="00433109" w:rsidRPr="00FE1859" w:rsidRDefault="00433109" w:rsidP="00433109">
      <w:pPr>
        <w:keepNext/>
        <w:keepLines/>
        <w:widowControl w:val="0"/>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235CF69" w14:textId="77777777" w:rsidR="00433109" w:rsidRPr="00FE1859" w:rsidRDefault="00433109" w:rsidP="00433109">
      <w:pPr>
        <w:keepNext/>
        <w:keepLines/>
        <w:widowControl w:val="0"/>
        <w:spacing w:after="0" w:line="240" w:lineRule="auto"/>
        <w:jc w:val="both"/>
        <w:rPr>
          <w:rFonts w:ascii="Tahoma" w:eastAsia="Times New Roman" w:hAnsi="Tahoma" w:cs="Tahoma"/>
          <w:color w:val="000000"/>
          <w:lang w:eastAsia="sl-SI"/>
        </w:rPr>
      </w:pPr>
    </w:p>
    <w:p w14:paraId="2562D486" w14:textId="77777777" w:rsidR="00433109" w:rsidRPr="00FE1859" w:rsidRDefault="00433109" w:rsidP="00433109">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5B7FE94D" w14:textId="77777777" w:rsidR="00433109" w:rsidRPr="00FE1859" w:rsidRDefault="00433109" w:rsidP="00433109">
      <w:pPr>
        <w:keepNext/>
        <w:keepLines/>
        <w:widowControl w:val="0"/>
        <w:numPr>
          <w:ilvl w:val="0"/>
          <w:numId w:val="18"/>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552619E5" w14:textId="77777777" w:rsidR="00433109" w:rsidRPr="00FE1859" w:rsidRDefault="00433109" w:rsidP="00433109">
      <w:pPr>
        <w:keepNext/>
        <w:keepLines/>
        <w:widowControl w:val="0"/>
        <w:numPr>
          <w:ilvl w:val="0"/>
          <w:numId w:val="18"/>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509DEE1E" w14:textId="77777777" w:rsidR="00EC3759" w:rsidRDefault="00EC3759" w:rsidP="00340405">
      <w:pPr>
        <w:keepNext/>
        <w:keepLines/>
        <w:spacing w:after="0" w:line="240" w:lineRule="auto"/>
        <w:jc w:val="both"/>
        <w:rPr>
          <w:rFonts w:ascii="Tahoma" w:eastAsia="Times New Roman" w:hAnsi="Tahoma" w:cs="Tahoma"/>
          <w:color w:val="000000"/>
          <w:lang w:eastAsia="sl-SI"/>
        </w:rPr>
      </w:pPr>
    </w:p>
    <w:p w14:paraId="55C4E584" w14:textId="77777777" w:rsidR="00EC3759" w:rsidRPr="00D60C55" w:rsidRDefault="00EC3759" w:rsidP="00433109">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D93DA3">
        <w:rPr>
          <w:rFonts w:ascii="Tahoma" w:hAnsi="Tahoma" w:cs="Tahoma"/>
          <w:b/>
          <w:sz w:val="22"/>
          <w:szCs w:val="22"/>
        </w:rPr>
        <w:t>A</w:t>
      </w:r>
      <w:r w:rsidRPr="00D60C55">
        <w:rPr>
          <w:rFonts w:ascii="Tahoma" w:hAnsi="Tahoma" w:cs="Tahoma"/>
          <w:b/>
          <w:sz w:val="22"/>
          <w:szCs w:val="22"/>
        </w:rPr>
        <w:t xml:space="preserve"> DENARNIH TERJATEV</w:t>
      </w:r>
    </w:p>
    <w:p w14:paraId="7DA5D303" w14:textId="77777777" w:rsidR="00EC3759" w:rsidRDefault="00EC3759" w:rsidP="00340405">
      <w:pPr>
        <w:pStyle w:val="Telobesedila"/>
        <w:keepNext/>
        <w:keepLines/>
        <w:widowControl/>
        <w:numPr>
          <w:ilvl w:val="12"/>
          <w:numId w:val="0"/>
        </w:numPr>
        <w:jc w:val="center"/>
        <w:rPr>
          <w:rFonts w:ascii="Tahoma" w:hAnsi="Tahoma" w:cs="Tahoma"/>
          <w:sz w:val="22"/>
          <w:szCs w:val="22"/>
        </w:rPr>
      </w:pPr>
    </w:p>
    <w:p w14:paraId="5D9D2707" w14:textId="77777777" w:rsidR="00EC3759" w:rsidRPr="000A7086"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70EF2B01" w14:textId="77777777" w:rsidR="00EC3759" w:rsidRDefault="00EC3759" w:rsidP="00340405">
      <w:pPr>
        <w:keepNext/>
        <w:keepLines/>
        <w:tabs>
          <w:tab w:val="left" w:pos="4820"/>
        </w:tabs>
        <w:spacing w:after="0" w:line="240" w:lineRule="auto"/>
        <w:jc w:val="center"/>
        <w:rPr>
          <w:b/>
        </w:rPr>
      </w:pPr>
    </w:p>
    <w:p w14:paraId="1E6572C7" w14:textId="77777777" w:rsidR="00433109" w:rsidRPr="00F07919" w:rsidRDefault="00433109" w:rsidP="00433109">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358E036D" w14:textId="77777777" w:rsidR="00EC3759" w:rsidRDefault="00EC3759" w:rsidP="00340405">
      <w:pPr>
        <w:keepNext/>
        <w:keepLines/>
        <w:spacing w:after="0" w:line="240" w:lineRule="auto"/>
        <w:jc w:val="both"/>
        <w:rPr>
          <w:rFonts w:ascii="Tahoma" w:eastAsia="Times New Roman" w:hAnsi="Tahoma" w:cs="Tahoma"/>
          <w:color w:val="000000"/>
          <w:lang w:eastAsia="sl-SI"/>
        </w:rPr>
      </w:pPr>
    </w:p>
    <w:p w14:paraId="242647DD" w14:textId="77777777"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REŠEVANJE SPOROV</w:t>
      </w:r>
    </w:p>
    <w:p w14:paraId="6B9FA5E6" w14:textId="77777777" w:rsidR="00EC3759" w:rsidRPr="00EC4317" w:rsidRDefault="00EC3759" w:rsidP="00340405">
      <w:pPr>
        <w:keepNext/>
        <w:keepLines/>
        <w:spacing w:after="0" w:line="240" w:lineRule="auto"/>
        <w:jc w:val="center"/>
        <w:rPr>
          <w:rFonts w:ascii="Tahoma" w:hAnsi="Tahoma" w:cs="Tahoma"/>
        </w:rPr>
      </w:pPr>
    </w:p>
    <w:p w14:paraId="66AC66BB"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EEE0FA3" w14:textId="77777777" w:rsidR="00EC3759" w:rsidRPr="00EC4317" w:rsidRDefault="00EC3759" w:rsidP="00340405">
      <w:pPr>
        <w:keepNext/>
        <w:keepLines/>
        <w:spacing w:after="0" w:line="240" w:lineRule="auto"/>
        <w:jc w:val="both"/>
        <w:rPr>
          <w:rFonts w:ascii="Tahoma" w:hAnsi="Tahoma" w:cs="Tahoma"/>
        </w:rPr>
      </w:pPr>
    </w:p>
    <w:p w14:paraId="0DDADC26" w14:textId="77777777" w:rsidR="00DA5BD6" w:rsidRPr="00DA5BD6" w:rsidRDefault="00DA5BD6" w:rsidP="00340405">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203C6211" w14:textId="77777777" w:rsidR="00DA5BD6" w:rsidRPr="00DA5BD6" w:rsidRDefault="00DA5BD6" w:rsidP="00340405">
      <w:pPr>
        <w:pStyle w:val="tekst1"/>
        <w:keepNext/>
        <w:keepLines/>
        <w:spacing w:before="0" w:line="240" w:lineRule="auto"/>
        <w:rPr>
          <w:rFonts w:ascii="Tahoma" w:eastAsia="Calibri" w:hAnsi="Tahoma" w:cs="Tahoma"/>
          <w:szCs w:val="22"/>
          <w:lang w:eastAsia="en-US"/>
        </w:rPr>
      </w:pPr>
    </w:p>
    <w:p w14:paraId="478AEBDC" w14:textId="77777777" w:rsidR="00EC3759" w:rsidRDefault="00DA5BD6" w:rsidP="00340405">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37872DEA" w14:textId="77777777" w:rsidR="00DA5BD6" w:rsidRDefault="00DA5BD6" w:rsidP="00340405">
      <w:pPr>
        <w:pStyle w:val="tekst1"/>
        <w:keepNext/>
        <w:keepLines/>
        <w:spacing w:before="0" w:line="240" w:lineRule="auto"/>
        <w:rPr>
          <w:rFonts w:ascii="Tahoma" w:hAnsi="Tahoma" w:cs="Tahoma"/>
          <w:szCs w:val="22"/>
        </w:rPr>
      </w:pPr>
    </w:p>
    <w:p w14:paraId="57F93F6D" w14:textId="77777777" w:rsidR="00EC3759" w:rsidRPr="00EC4317" w:rsidRDefault="00EC3759" w:rsidP="00433109">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OSTALE DOLOČBE</w:t>
      </w:r>
    </w:p>
    <w:p w14:paraId="10031523" w14:textId="77777777" w:rsidR="00EC3759" w:rsidRPr="00EC4317" w:rsidRDefault="00EC3759" w:rsidP="00340405">
      <w:pPr>
        <w:keepNext/>
        <w:keepLines/>
        <w:spacing w:after="0" w:line="240" w:lineRule="auto"/>
        <w:jc w:val="center"/>
        <w:rPr>
          <w:rFonts w:ascii="Tahoma" w:eastAsia="Times New Roman" w:hAnsi="Tahoma" w:cs="Tahoma"/>
          <w:color w:val="000000"/>
          <w:lang w:eastAsia="sl-SI"/>
        </w:rPr>
      </w:pPr>
    </w:p>
    <w:p w14:paraId="614E9FB4" w14:textId="77777777" w:rsidR="00EC3759" w:rsidRPr="000F7D5F" w:rsidRDefault="00EC3759"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0519AE1" w14:textId="77777777" w:rsidR="00EC3759" w:rsidRPr="00EC4317" w:rsidRDefault="00EC3759" w:rsidP="00340405">
      <w:pPr>
        <w:keepNext/>
        <w:keepLines/>
        <w:spacing w:after="0" w:line="240" w:lineRule="auto"/>
        <w:jc w:val="both"/>
        <w:rPr>
          <w:rFonts w:ascii="Tahoma" w:eastAsia="Times New Roman" w:hAnsi="Tahoma" w:cs="Tahoma"/>
          <w:lang w:eastAsia="sl-SI"/>
        </w:rPr>
      </w:pPr>
    </w:p>
    <w:p w14:paraId="75AF5F16"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63DFB56B"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183FAF67" w14:textId="77777777" w:rsidR="00C71CC5" w:rsidRPr="00BA3F91" w:rsidRDefault="00C71CC5"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E38BA9D"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415BFBB7"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00D47DCA"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72EA6DD8"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684F1E8"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554108A7" w14:textId="77777777" w:rsidR="00C71CC5" w:rsidRPr="00DA5BD6" w:rsidRDefault="00C71CC5" w:rsidP="00340405">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3AF5D16D" w14:textId="77777777" w:rsidR="00C71CC5" w:rsidRDefault="00C71CC5" w:rsidP="00340405">
      <w:pPr>
        <w:keepNext/>
        <w:keepLines/>
        <w:tabs>
          <w:tab w:val="left" w:pos="4820"/>
        </w:tabs>
        <w:spacing w:after="0" w:line="240" w:lineRule="auto"/>
        <w:jc w:val="both"/>
        <w:rPr>
          <w:rFonts w:ascii="Tahoma" w:eastAsia="Times New Roman" w:hAnsi="Tahoma" w:cs="Tahoma"/>
          <w:lang w:eastAsia="sl-SI"/>
        </w:rPr>
      </w:pPr>
    </w:p>
    <w:p w14:paraId="03700583" w14:textId="77777777" w:rsidR="00C71CC5" w:rsidRPr="00DA5BD6" w:rsidRDefault="00C71CC5" w:rsidP="00340405">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7B902DEE"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653EFE44" w14:textId="77777777" w:rsidR="00C71CC5" w:rsidRPr="00BA3F91" w:rsidRDefault="00C71CC5"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CAD6BD1"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640E0717" w14:textId="0E1B9F42"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sidR="00D1401D">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0932F937"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038F7020" w14:textId="77777777" w:rsidR="00C71CC5" w:rsidRPr="00BA3F91" w:rsidRDefault="00C71CC5"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0CD377E"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4BD6BBA2"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07E90E0C"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12CC8DD2" w14:textId="77777777" w:rsidR="00C71CC5" w:rsidRPr="00BA3F91" w:rsidRDefault="00C71CC5"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C697240"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0450ED9A" w14:textId="04797B8C"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sidR="00D1401D">
        <w:rPr>
          <w:rFonts w:ascii="Tahoma" w:eastAsia="Times New Roman" w:hAnsi="Tahoma" w:cs="Tahoma"/>
          <w:lang w:eastAsia="sl-SI"/>
        </w:rPr>
        <w:t>i</w:t>
      </w:r>
      <w:r>
        <w:rPr>
          <w:rFonts w:ascii="Tahoma" w:eastAsia="Times New Roman" w:hAnsi="Tahoma" w:cs="Tahoma"/>
          <w:lang w:eastAsia="sl-SI"/>
        </w:rPr>
        <w:t xml:space="preserve"> s</w:t>
      </w:r>
      <w:r w:rsidR="00D1401D">
        <w:rPr>
          <w:rFonts w:ascii="Tahoma" w:eastAsia="Times New Roman" w:hAnsi="Tahoma" w:cs="Tahoma"/>
          <w:lang w:eastAsia="sl-SI"/>
        </w:rPr>
        <w:t>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FB7D316"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3A29B7ED" w14:textId="77777777" w:rsidR="00C71CC5" w:rsidRPr="00BA3F91" w:rsidRDefault="00C71CC5" w:rsidP="00433109">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D81DD21"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p>
    <w:p w14:paraId="2A0D399E" w14:textId="77777777" w:rsidR="00C71CC5" w:rsidRPr="00BA3F91" w:rsidRDefault="00C71CC5" w:rsidP="00340405">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636260EA" w14:textId="77777777" w:rsidR="00433109" w:rsidRPr="00AB1539" w:rsidRDefault="00433109" w:rsidP="00433109">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2CEDFD" w14:textId="77777777" w:rsidR="00433109" w:rsidRPr="00AB1539" w:rsidRDefault="00433109" w:rsidP="00433109">
      <w:pPr>
        <w:keepNext/>
        <w:keepLines/>
        <w:tabs>
          <w:tab w:val="left" w:pos="4820"/>
        </w:tabs>
        <w:spacing w:after="0" w:line="240" w:lineRule="auto"/>
        <w:jc w:val="both"/>
        <w:rPr>
          <w:rFonts w:ascii="Tahoma" w:eastAsia="Times New Roman" w:hAnsi="Tahoma" w:cs="Tahoma"/>
          <w:lang w:eastAsia="sl-SI"/>
        </w:rPr>
      </w:pPr>
    </w:p>
    <w:p w14:paraId="66B2DBD9" w14:textId="77777777" w:rsidR="00433109" w:rsidRPr="00AB1539" w:rsidRDefault="00433109" w:rsidP="00433109">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6A904F9" w14:textId="77777777" w:rsidR="00433109" w:rsidRPr="00AB1539" w:rsidRDefault="00433109" w:rsidP="00433109">
      <w:pPr>
        <w:keepNext/>
        <w:keepLines/>
        <w:tabs>
          <w:tab w:val="left" w:pos="4962"/>
        </w:tabs>
        <w:spacing w:after="0" w:line="240" w:lineRule="auto"/>
        <w:ind w:right="-851"/>
        <w:jc w:val="both"/>
        <w:rPr>
          <w:rFonts w:ascii="Tahoma" w:eastAsia="Times New Roman" w:hAnsi="Tahoma" w:cs="Tahoma"/>
          <w:lang w:eastAsia="sl-SI"/>
        </w:rPr>
      </w:pPr>
    </w:p>
    <w:p w14:paraId="4D30A8EF" w14:textId="77777777" w:rsidR="00433109" w:rsidRPr="00AB1539" w:rsidRDefault="00433109" w:rsidP="00433109">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ECDC8FE" w14:textId="77777777" w:rsidR="00433109" w:rsidRPr="00AB1539" w:rsidRDefault="00433109" w:rsidP="00433109">
      <w:pPr>
        <w:keepNext/>
        <w:keepLines/>
        <w:tabs>
          <w:tab w:val="left" w:pos="4962"/>
        </w:tabs>
        <w:spacing w:after="0" w:line="240" w:lineRule="auto"/>
        <w:ind w:right="-427"/>
        <w:jc w:val="both"/>
        <w:rPr>
          <w:rFonts w:ascii="Tahoma" w:eastAsia="Times New Roman" w:hAnsi="Tahoma" w:cs="Tahoma"/>
          <w:lang w:eastAsia="sl-SI"/>
        </w:rPr>
      </w:pPr>
      <w:r>
        <w:rPr>
          <w:rFonts w:ascii="Tahoma" w:eastAsia="Times New Roman" w:hAnsi="Tahoma" w:cs="Tahoma"/>
          <w:lang w:eastAsia="sl-SI"/>
        </w:rPr>
        <w:tab/>
        <w:t>J</w:t>
      </w:r>
      <w:r w:rsidRPr="00AB1539">
        <w:rPr>
          <w:rFonts w:ascii="Tahoma" w:eastAsia="Times New Roman" w:hAnsi="Tahoma" w:cs="Tahoma"/>
          <w:lang w:eastAsia="sl-SI"/>
        </w:rPr>
        <w:t>AVNO PODJETJE ENERGETIKA LJUBLJANA d.o.o.</w:t>
      </w:r>
    </w:p>
    <w:p w14:paraId="17A48EE5" w14:textId="77777777" w:rsidR="00433109" w:rsidRPr="00AB1539" w:rsidRDefault="00433109" w:rsidP="00433109">
      <w:pPr>
        <w:keepNext/>
        <w:keepLines/>
        <w:tabs>
          <w:tab w:val="left" w:pos="5387"/>
        </w:tabs>
        <w:spacing w:after="0" w:line="240" w:lineRule="auto"/>
        <w:jc w:val="both"/>
        <w:rPr>
          <w:rFonts w:ascii="Tahoma" w:eastAsia="Times New Roman" w:hAnsi="Tahoma" w:cs="Tahoma"/>
          <w:lang w:eastAsia="sl-SI"/>
        </w:rPr>
      </w:pPr>
    </w:p>
    <w:p w14:paraId="1F0A99C5" w14:textId="77777777" w:rsidR="00433109" w:rsidRPr="00AB1539" w:rsidRDefault="00433109" w:rsidP="00433109">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74B9E558" w14:textId="77777777" w:rsidR="00433109" w:rsidRPr="00DA5BD6" w:rsidRDefault="00433109" w:rsidP="00433109">
      <w:pPr>
        <w:keepNext/>
        <w:keepLines/>
        <w:tabs>
          <w:tab w:val="left" w:pos="4962"/>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6BB731BC" w14:textId="77777777" w:rsidR="00EC3759" w:rsidRPr="00AB1539" w:rsidRDefault="00EC3759" w:rsidP="00340405">
      <w:pPr>
        <w:keepNext/>
        <w:keepLines/>
        <w:spacing w:after="0" w:line="240" w:lineRule="auto"/>
        <w:jc w:val="both"/>
        <w:rPr>
          <w:rFonts w:ascii="Tahoma" w:hAnsi="Tahoma" w:cs="Tahoma"/>
        </w:rPr>
      </w:pPr>
    </w:p>
    <w:p w14:paraId="6DFBD77B" w14:textId="77777777" w:rsidR="00DF7B96" w:rsidRPr="00AB1539" w:rsidRDefault="00DF7B96" w:rsidP="00340405">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71866FF5" w14:textId="77777777" w:rsidR="00DF7B96" w:rsidRPr="00D10922" w:rsidRDefault="00DF7B96" w:rsidP="00433109">
      <w:pPr>
        <w:keepNext/>
        <w:keepLines/>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07828E2" w14:textId="2E564DD1" w:rsidR="00C235A0" w:rsidRPr="00B55FFF" w:rsidRDefault="00DF7B96" w:rsidP="004C1604">
      <w:pPr>
        <w:keepNext/>
        <w:keepLines/>
        <w:numPr>
          <w:ilvl w:val="0"/>
          <w:numId w:val="13"/>
        </w:numPr>
        <w:tabs>
          <w:tab w:val="clear" w:pos="720"/>
        </w:tabs>
        <w:spacing w:after="0" w:line="240" w:lineRule="auto"/>
        <w:ind w:hanging="284"/>
        <w:jc w:val="both"/>
        <w:rPr>
          <w:rFonts w:ascii="Tahoma" w:hAnsi="Tahoma" w:cs="Tahoma"/>
        </w:rPr>
      </w:pPr>
      <w:r w:rsidRPr="00B55FFF">
        <w:rPr>
          <w:rFonts w:ascii="Tahoma" w:eastAsia="Times New Roman" w:hAnsi="Tahoma" w:cs="Tahoma"/>
          <w:lang w:eastAsia="sl-SI"/>
        </w:rPr>
        <w:t>Priloga št. 2: Ponudbeni predračun izvajalca z dne __________</w:t>
      </w:r>
      <w:r w:rsidR="00B55FFF">
        <w:rPr>
          <w:rFonts w:ascii="Tahoma" w:eastAsia="Times New Roman" w:hAnsi="Tahoma" w:cs="Tahoma"/>
          <w:lang w:eastAsia="sl-SI"/>
        </w:rPr>
        <w:t>.</w:t>
      </w:r>
    </w:p>
    <w:p w14:paraId="6CC528A3" w14:textId="77777777" w:rsidR="006D7284" w:rsidRDefault="0046224F" w:rsidP="00340405">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81BCA" w:rsidRPr="00786262" w14:paraId="4F2D0A2D" w14:textId="77777777" w:rsidTr="00D81BCA">
        <w:tc>
          <w:tcPr>
            <w:tcW w:w="9426" w:type="dxa"/>
            <w:tcBorders>
              <w:top w:val="single" w:sz="4" w:space="0" w:color="auto"/>
              <w:bottom w:val="single" w:sz="4" w:space="0" w:color="auto"/>
            </w:tcBorders>
          </w:tcPr>
          <w:p w14:paraId="62B4DA71" w14:textId="77777777" w:rsidR="00D81BCA" w:rsidRPr="00786262" w:rsidRDefault="00D81BCA" w:rsidP="00340405">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MENIČNE IZJAVE ZA DOBRO IZVEDBO </w:t>
            </w:r>
            <w:r>
              <w:rPr>
                <w:rFonts w:ascii="Tahoma" w:hAnsi="Tahoma" w:cs="Tahoma"/>
                <w:bCs/>
                <w:noProof/>
              </w:rPr>
              <w:t xml:space="preserve">OBVEZNOSTI PO OKVIRNEM SPORAZUMU </w:t>
            </w:r>
            <w:r w:rsidRPr="00540439">
              <w:rPr>
                <w:rFonts w:ascii="Tahoma" w:eastAsia="Times New Roman" w:hAnsi="Tahoma" w:cs="Tahoma"/>
                <w:color w:val="FF0000"/>
                <w:lang w:eastAsia="sl-SI"/>
              </w:rPr>
              <w:t>– ni potrebno prilagati v ponudbi</w:t>
            </w:r>
          </w:p>
        </w:tc>
      </w:tr>
    </w:tbl>
    <w:p w14:paraId="0DEC341F" w14:textId="77777777" w:rsidR="005D3CFF" w:rsidRPr="005D3CFF" w:rsidRDefault="005D3CFF" w:rsidP="0034040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39983F96" w14:textId="77777777" w:rsidR="005D3CFF" w:rsidRPr="005D3CFF" w:rsidRDefault="005D3CFF" w:rsidP="0034040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0CC2B6B" w14:textId="77777777" w:rsidR="005D3CFF" w:rsidRPr="005D3CFF" w:rsidRDefault="005D3CFF" w:rsidP="0034040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3AA7E1D" w14:textId="77777777" w:rsidR="005D3CFF" w:rsidRPr="005D3CFF" w:rsidRDefault="005D3CFF" w:rsidP="0034040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EB4FAFF" w14:textId="77777777" w:rsidR="005D3CFF" w:rsidRPr="005D3CFF" w:rsidRDefault="005D3CFF" w:rsidP="00340405">
      <w:pPr>
        <w:keepNext/>
        <w:keepLines/>
        <w:spacing w:after="0" w:line="240" w:lineRule="auto"/>
        <w:jc w:val="both"/>
        <w:rPr>
          <w:rFonts w:ascii="Tahoma" w:eastAsia="Times New Roman" w:hAnsi="Tahoma" w:cs="Tahoma"/>
          <w:b/>
          <w:noProof/>
          <w:lang w:eastAsia="sl-SI"/>
        </w:rPr>
      </w:pPr>
    </w:p>
    <w:p w14:paraId="100DE806" w14:textId="77777777" w:rsidR="00A10A90" w:rsidRPr="00A10A90" w:rsidRDefault="00A10A90" w:rsidP="00340405">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008AEA6D" w14:textId="77777777" w:rsidR="00A10A90" w:rsidRPr="00A10A90" w:rsidRDefault="00A10A90" w:rsidP="00340405">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137030">
        <w:rPr>
          <w:rFonts w:ascii="Tahoma" w:eastAsia="Times New Roman" w:hAnsi="Tahoma" w:cs="Tahoma"/>
          <w:b/>
          <w:i/>
          <w:noProof/>
          <w:lang w:eastAsia="sl-SI"/>
        </w:rPr>
        <w:t xml:space="preserve"> po okvirnem sporazumu</w:t>
      </w:r>
    </w:p>
    <w:p w14:paraId="6C500C92" w14:textId="77777777" w:rsidR="00A10A90" w:rsidRPr="00A10A90" w:rsidRDefault="00A10A90" w:rsidP="00340405">
      <w:pPr>
        <w:keepNext/>
        <w:keepLines/>
        <w:spacing w:after="0" w:line="240" w:lineRule="auto"/>
        <w:rPr>
          <w:rFonts w:ascii="Tahoma" w:eastAsia="Times New Roman" w:hAnsi="Tahoma" w:cs="Tahoma"/>
          <w:b/>
          <w:noProof/>
          <w:lang w:eastAsia="sl-SI"/>
        </w:rPr>
      </w:pPr>
    </w:p>
    <w:p w14:paraId="55FF26FD" w14:textId="3F3D49ED" w:rsidR="00A10A90" w:rsidRPr="00A10A90" w:rsidRDefault="00A10A90" w:rsidP="0034040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A56770">
        <w:rPr>
          <w:rFonts w:ascii="Tahoma" w:eastAsia="Times New Roman" w:hAnsi="Tahoma" w:cs="Tahoma"/>
          <w:noProof/>
          <w:lang w:eastAsia="sl-SI"/>
        </w:rPr>
        <w:t>JPE-SAL-527/21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 dobaviti </w:t>
      </w:r>
      <w:r w:rsidR="008900E6" w:rsidRPr="008900E6">
        <w:rPr>
          <w:rFonts w:ascii="Tahoma" w:eastAsia="Times New Roman" w:hAnsi="Tahoma" w:cs="Tahoma"/>
          <w:noProof/>
          <w:lang w:eastAsia="sl-SI"/>
        </w:rPr>
        <w:t>splošn</w:t>
      </w:r>
      <w:r w:rsidR="008900E6">
        <w:rPr>
          <w:rFonts w:ascii="Tahoma" w:eastAsia="Times New Roman" w:hAnsi="Tahoma" w:cs="Tahoma"/>
          <w:noProof/>
          <w:lang w:eastAsia="sl-SI"/>
        </w:rPr>
        <w:t>i</w:t>
      </w:r>
      <w:r w:rsidR="008900E6" w:rsidRPr="008900E6">
        <w:rPr>
          <w:rFonts w:ascii="Tahoma" w:eastAsia="Times New Roman" w:hAnsi="Tahoma" w:cs="Tahoma"/>
          <w:noProof/>
          <w:lang w:eastAsia="sl-SI"/>
        </w:rPr>
        <w:t xml:space="preserve"> elektromaterial, svetil</w:t>
      </w:r>
      <w:r w:rsidR="008900E6">
        <w:rPr>
          <w:rFonts w:ascii="Tahoma" w:eastAsia="Times New Roman" w:hAnsi="Tahoma" w:cs="Tahoma"/>
          <w:noProof/>
          <w:lang w:eastAsia="sl-SI"/>
        </w:rPr>
        <w:t>a</w:t>
      </w:r>
      <w:r w:rsidR="008900E6" w:rsidRPr="008900E6">
        <w:rPr>
          <w:rFonts w:ascii="Tahoma" w:eastAsia="Times New Roman" w:hAnsi="Tahoma" w:cs="Tahoma"/>
          <w:noProof/>
          <w:lang w:eastAsia="sl-SI"/>
        </w:rPr>
        <w:t xml:space="preserve"> in baterij</w:t>
      </w:r>
      <w:r w:rsidR="008900E6">
        <w:rPr>
          <w:rFonts w:ascii="Tahoma" w:eastAsia="Times New Roman" w:hAnsi="Tahoma" w:cs="Tahoma"/>
          <w:noProof/>
          <w:lang w:eastAsia="sl-SI"/>
        </w:rPr>
        <w:t>e</w:t>
      </w:r>
      <w:r w:rsidR="008900E6" w:rsidRPr="008900E6">
        <w:rPr>
          <w:rFonts w:ascii="Tahoma" w:eastAsia="Times New Roman" w:hAnsi="Tahoma" w:cs="Tahoma"/>
          <w:noProof/>
          <w:lang w:eastAsia="sl-SI"/>
        </w:rPr>
        <w:t xml:space="preserve"> </w:t>
      </w:r>
      <w:r w:rsidRPr="00A10A90">
        <w:rPr>
          <w:rFonts w:ascii="Tahoma" w:eastAsia="Times New Roman" w:hAnsi="Tahoma" w:cs="Tahoma"/>
          <w:noProof/>
          <w:lang w:eastAsia="sl-SI"/>
        </w:rPr>
        <w:t xml:space="preserve">za </w:t>
      </w:r>
      <w:r>
        <w:rPr>
          <w:rFonts w:ascii="Tahoma" w:eastAsia="Times New Roman" w:hAnsi="Tahoma" w:cs="Tahoma"/>
          <w:noProof/>
          <w:lang w:eastAsia="sl-SI"/>
        </w:rPr>
        <w:t xml:space="preserve">_. </w:t>
      </w:r>
      <w:r w:rsidRPr="00A10A90">
        <w:rPr>
          <w:rFonts w:ascii="Tahoma" w:eastAsia="Times New Roman" w:hAnsi="Tahoma" w:cs="Tahoma"/>
          <w:noProof/>
          <w:lang w:eastAsia="sl-SI"/>
        </w:rPr>
        <w:t xml:space="preserve">sklop: __________________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38879725" w14:textId="77777777" w:rsidR="00A10A90" w:rsidRPr="00A10A90" w:rsidRDefault="00A10A90" w:rsidP="00340405">
      <w:pPr>
        <w:keepNext/>
        <w:keepLines/>
        <w:spacing w:after="0" w:line="240" w:lineRule="auto"/>
        <w:rPr>
          <w:rFonts w:ascii="Tahoma" w:eastAsia="Times New Roman" w:hAnsi="Tahoma" w:cs="Tahoma"/>
          <w:noProof/>
          <w:lang w:eastAsia="sl-SI"/>
        </w:rPr>
      </w:pPr>
    </w:p>
    <w:p w14:paraId="44BE3B1C" w14:textId="77777777" w:rsidR="00A10A90" w:rsidRPr="00A10A90" w:rsidRDefault="00A10A90" w:rsidP="00340405">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50EE84C0" w14:textId="77777777" w:rsidR="00A10A90" w:rsidRPr="00A10A90" w:rsidRDefault="00A10A90" w:rsidP="00340405">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6967A2F2" w14:textId="77777777" w:rsidR="00A10A90" w:rsidRPr="00A10A90" w:rsidRDefault="00A10A90" w:rsidP="00340405">
      <w:pPr>
        <w:keepNext/>
        <w:keepLines/>
        <w:spacing w:after="0" w:line="240" w:lineRule="auto"/>
        <w:rPr>
          <w:rFonts w:ascii="Tahoma" w:eastAsia="Times New Roman" w:hAnsi="Tahoma" w:cs="Tahoma"/>
          <w:noProof/>
          <w:lang w:eastAsia="sl-SI"/>
        </w:rPr>
      </w:pPr>
    </w:p>
    <w:p w14:paraId="47E31F04" w14:textId="77777777" w:rsidR="00A10A90" w:rsidRPr="00A10A90" w:rsidRDefault="00A10A90" w:rsidP="0034040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6F29B504" w14:textId="77777777" w:rsidR="00A10A90" w:rsidRPr="00A10A90" w:rsidRDefault="00A10A90" w:rsidP="00433109">
      <w:pPr>
        <w:keepNext/>
        <w:keepLines/>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 xml:space="preserve">izpolni bianko menico v višini do </w:t>
      </w:r>
      <w:r w:rsidR="00D81BCA">
        <w:rPr>
          <w:rFonts w:ascii="Tahoma" w:eastAsia="Times New Roman" w:hAnsi="Tahoma" w:cs="Tahoma"/>
          <w:noProof/>
          <w:lang w:eastAsia="sl-SI"/>
        </w:rPr>
        <w:t xml:space="preserve">6.000,00 </w:t>
      </w:r>
      <w:r w:rsidRPr="00A10A90">
        <w:rPr>
          <w:rFonts w:ascii="Tahoma" w:eastAsia="Times New Roman" w:hAnsi="Tahoma" w:cs="Tahoma"/>
          <w:noProof/>
          <w:lang w:eastAsia="sl-SI"/>
        </w:rPr>
        <w:t>EUR,</w:t>
      </w:r>
    </w:p>
    <w:p w14:paraId="2E124F1E" w14:textId="77777777" w:rsidR="00A10A90" w:rsidRPr="00A10A90" w:rsidRDefault="00A10A90" w:rsidP="00433109">
      <w:pPr>
        <w:keepNext/>
        <w:keepLines/>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F7204B3" w14:textId="77777777" w:rsidR="00A10A90" w:rsidRPr="00A10A90" w:rsidRDefault="00A10A90" w:rsidP="00433109">
      <w:pPr>
        <w:keepNext/>
        <w:keepLines/>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242AEF7E" w14:textId="77777777" w:rsidR="00A10A90" w:rsidRPr="00A10A90" w:rsidRDefault="00A10A90" w:rsidP="00340405">
      <w:pPr>
        <w:keepNext/>
        <w:keepLines/>
        <w:spacing w:after="0" w:line="240" w:lineRule="auto"/>
        <w:jc w:val="both"/>
        <w:rPr>
          <w:rFonts w:ascii="Tahoma" w:eastAsia="Times New Roman" w:hAnsi="Tahoma" w:cs="Tahoma"/>
          <w:noProof/>
          <w:lang w:eastAsia="sl-SI"/>
        </w:rPr>
      </w:pPr>
    </w:p>
    <w:p w14:paraId="1E326B8C" w14:textId="77777777" w:rsidR="00D81BCA" w:rsidRPr="00A10A90" w:rsidRDefault="00D81BCA" w:rsidP="0034040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0F54AB3C" w14:textId="77777777" w:rsidR="00D81BCA" w:rsidRPr="00A10A90" w:rsidRDefault="00D81BCA" w:rsidP="00340405">
      <w:pPr>
        <w:keepNext/>
        <w:keepLines/>
        <w:spacing w:after="0" w:line="240" w:lineRule="auto"/>
        <w:jc w:val="both"/>
        <w:rPr>
          <w:rFonts w:ascii="Tahoma" w:eastAsia="Times New Roman" w:hAnsi="Tahoma" w:cs="Tahoma"/>
          <w:noProof/>
          <w:lang w:eastAsia="sl-SI"/>
        </w:rPr>
      </w:pPr>
    </w:p>
    <w:p w14:paraId="3E39DA50" w14:textId="77777777" w:rsidR="00D81BCA" w:rsidRPr="00A10A90" w:rsidRDefault="00D81BCA" w:rsidP="0034040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C790DC5" w14:textId="77777777" w:rsidR="00D81BCA" w:rsidRPr="00A10A90" w:rsidRDefault="00D81BCA" w:rsidP="00340405">
      <w:pPr>
        <w:keepNext/>
        <w:keepLines/>
        <w:spacing w:after="0" w:line="240" w:lineRule="auto"/>
        <w:jc w:val="both"/>
        <w:rPr>
          <w:rFonts w:ascii="Tahoma" w:eastAsia="Times New Roman" w:hAnsi="Tahoma" w:cs="Tahoma"/>
          <w:noProof/>
          <w:lang w:eastAsia="sl-SI"/>
        </w:rPr>
      </w:pPr>
    </w:p>
    <w:p w14:paraId="5B122F2F" w14:textId="77777777" w:rsidR="00D81BCA" w:rsidRPr="00A10A90" w:rsidRDefault="00D81BCA" w:rsidP="0034040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63A8F823" w14:textId="77777777" w:rsidR="00A10A90" w:rsidRPr="00A10A90" w:rsidRDefault="00A10A90" w:rsidP="00340405">
      <w:pPr>
        <w:keepNext/>
        <w:keepLines/>
        <w:spacing w:after="0" w:line="240" w:lineRule="auto"/>
        <w:jc w:val="both"/>
        <w:rPr>
          <w:rFonts w:ascii="Tahoma" w:eastAsia="Times New Roman" w:hAnsi="Tahoma" w:cs="Tahoma"/>
          <w:noProof/>
          <w:lang w:eastAsia="sl-SI"/>
        </w:rPr>
      </w:pPr>
    </w:p>
    <w:p w14:paraId="64443D4A" w14:textId="77777777" w:rsidR="00A10A90" w:rsidRPr="00A10A90" w:rsidRDefault="00A10A90" w:rsidP="0034040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8F03346" w14:textId="77777777" w:rsidR="00A10A90" w:rsidRPr="00A10A90" w:rsidRDefault="00A10A90" w:rsidP="00340405">
      <w:pPr>
        <w:keepNext/>
        <w:keepLines/>
        <w:spacing w:after="0" w:line="240" w:lineRule="auto"/>
        <w:jc w:val="both"/>
        <w:rPr>
          <w:rFonts w:ascii="Tahoma" w:eastAsia="Times New Roman" w:hAnsi="Tahoma" w:cs="Tahoma"/>
          <w:lang w:eastAsia="sl-SI"/>
        </w:rPr>
      </w:pPr>
    </w:p>
    <w:p w14:paraId="21EBD3C8" w14:textId="77777777" w:rsidR="00A10A90" w:rsidRPr="00A10A90" w:rsidRDefault="00A10A90" w:rsidP="00340405">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6F2860D7" w14:textId="77777777" w:rsidR="00A10A90" w:rsidRPr="00A10A90" w:rsidRDefault="00A10A90" w:rsidP="00340405">
      <w:pPr>
        <w:keepNext/>
        <w:keepLines/>
        <w:spacing w:after="0" w:line="240" w:lineRule="auto"/>
        <w:rPr>
          <w:rFonts w:ascii="Tahoma" w:eastAsia="Times New Roman" w:hAnsi="Tahoma" w:cs="Tahoma"/>
          <w:noProof/>
          <w:lang w:eastAsia="sl-SI"/>
        </w:rPr>
      </w:pPr>
    </w:p>
    <w:p w14:paraId="7B18195A" w14:textId="77777777" w:rsidR="00A10A90" w:rsidRPr="00A10A90" w:rsidRDefault="00A10A90" w:rsidP="00340405">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6919EA2" w14:textId="77777777" w:rsidR="00751EED" w:rsidRDefault="00751EED" w:rsidP="00340405">
      <w:pPr>
        <w:keepNext/>
        <w:keepLines/>
        <w:spacing w:after="0" w:line="240" w:lineRule="auto"/>
        <w:jc w:val="both"/>
        <w:rPr>
          <w:rFonts w:ascii="Tahoma" w:eastAsia="Times New Roman" w:hAnsi="Tahoma" w:cs="Tahoma"/>
          <w:b/>
          <w:i/>
          <w:color w:val="000000"/>
          <w:u w:val="single"/>
          <w:lang w:eastAsia="sl-SI"/>
        </w:rPr>
      </w:pPr>
    </w:p>
    <w:sectPr w:rsidR="00751EED" w:rsidSect="00821F99">
      <w:headerReference w:type="default" r:id="rId20"/>
      <w:footerReference w:type="default" r:id="rId21"/>
      <w:headerReference w:type="first" r:id="rId22"/>
      <w:footerReference w:type="first" r:id="rId23"/>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7489" w14:textId="77777777" w:rsidR="00270585" w:rsidRDefault="00270585">
      <w:pPr>
        <w:spacing w:after="0" w:line="240" w:lineRule="auto"/>
      </w:pPr>
      <w:r>
        <w:separator/>
      </w:r>
    </w:p>
  </w:endnote>
  <w:endnote w:type="continuationSeparator" w:id="0">
    <w:p w14:paraId="61F6F88E" w14:textId="77777777" w:rsidR="00270585" w:rsidRDefault="0027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01F1" w14:textId="51F2278C" w:rsidR="00270585" w:rsidRPr="00941BDE" w:rsidRDefault="00270585">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A64194">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A64194">
      <w:rPr>
        <w:rFonts w:ascii="Tahoma" w:hAnsi="Tahoma" w:cs="Tahoma"/>
        <w:bCs/>
        <w:noProof/>
        <w:sz w:val="18"/>
      </w:rPr>
      <w:t>51</w:t>
    </w:r>
    <w:r w:rsidRPr="00941BDE">
      <w:rPr>
        <w:rFonts w:ascii="Tahoma" w:hAnsi="Tahoma" w:cs="Tahoma"/>
        <w:bCs/>
        <w:sz w:val="18"/>
        <w:szCs w:val="24"/>
      </w:rPr>
      <w:fldChar w:fldCharType="end"/>
    </w:r>
  </w:p>
  <w:p w14:paraId="2FA72470" w14:textId="77777777" w:rsidR="00270585" w:rsidRPr="007653AE" w:rsidRDefault="00270585"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4BF6" w14:textId="77777777" w:rsidR="00270585" w:rsidRPr="00CD2C73" w:rsidRDefault="00270585" w:rsidP="00340405">
    <w:pPr>
      <w:pStyle w:val="Noga"/>
      <w:tabs>
        <w:tab w:val="clear" w:pos="9072"/>
      </w:tabs>
      <w:jc w:val="right"/>
    </w:pPr>
    <w:r w:rsidRPr="005332C6">
      <w:rPr>
        <w:noProof/>
        <w:sz w:val="16"/>
        <w:szCs w:val="16"/>
        <w:lang w:val="sl-SI" w:eastAsia="sl-SI"/>
      </w:rPr>
      <w:drawing>
        <wp:inline distT="0" distB="0" distL="0" distR="0" wp14:anchorId="4912074A" wp14:editId="53AE8370">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B45B" w14:textId="77777777" w:rsidR="00270585" w:rsidRDefault="00270585">
      <w:pPr>
        <w:spacing w:after="0" w:line="240" w:lineRule="auto"/>
      </w:pPr>
      <w:r>
        <w:separator/>
      </w:r>
    </w:p>
  </w:footnote>
  <w:footnote w:type="continuationSeparator" w:id="0">
    <w:p w14:paraId="0187D09A" w14:textId="77777777" w:rsidR="00270585" w:rsidRDefault="00270585">
      <w:pPr>
        <w:spacing w:after="0" w:line="240" w:lineRule="auto"/>
      </w:pPr>
      <w:r>
        <w:continuationSeparator/>
      </w:r>
    </w:p>
  </w:footnote>
  <w:footnote w:id="1">
    <w:p w14:paraId="43533430" w14:textId="77777777" w:rsidR="00270585" w:rsidRPr="009779A4" w:rsidRDefault="00270585" w:rsidP="000728B0">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7292" w14:textId="77777777" w:rsidR="00270585" w:rsidRDefault="00270585" w:rsidP="00DC663E">
    <w:pPr>
      <w:pStyle w:val="Glava"/>
      <w:jc w:val="center"/>
    </w:pPr>
    <w:r>
      <w:rPr>
        <w:noProof/>
        <w:lang w:val="sl-SI" w:eastAsia="sl-SI"/>
      </w:rPr>
      <w:drawing>
        <wp:inline distT="0" distB="0" distL="0" distR="0" wp14:anchorId="4F6C9A89" wp14:editId="14716213">
          <wp:extent cx="825500" cy="60960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E2FD" w14:textId="77777777" w:rsidR="00270585" w:rsidRDefault="00270585" w:rsidP="00340405">
    <w:pPr>
      <w:pStyle w:val="Glava"/>
      <w:keepLines/>
      <w:widowControl w:val="0"/>
      <w:tabs>
        <w:tab w:val="clear" w:pos="4536"/>
        <w:tab w:val="center" w:pos="8080"/>
      </w:tabs>
      <w:ind w:right="-1134"/>
    </w:pPr>
    <w:r>
      <w:tab/>
    </w:r>
    <w:r>
      <w:rPr>
        <w:noProof/>
        <w:lang w:val="sl-SI" w:eastAsia="sl-SI"/>
      </w:rPr>
      <w:drawing>
        <wp:inline distT="0" distB="0" distL="0" distR="0" wp14:anchorId="6BCDF0A1" wp14:editId="56953FD5">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B04385C"/>
    <w:multiLevelType w:val="hybridMultilevel"/>
    <w:tmpl w:val="BC046E1A"/>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C705154"/>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2B0B39"/>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8"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870462"/>
    <w:multiLevelType w:val="hybridMultilevel"/>
    <w:tmpl w:val="4BF0CCC8"/>
    <w:lvl w:ilvl="0" w:tplc="C1403B3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863E21"/>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5" w15:restartNumberingAfterBreak="0">
    <w:nsid w:val="3FC77519"/>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8A6528A"/>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B1594B"/>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E90C85"/>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C463F4B"/>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E3602DB"/>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7"/>
  </w:num>
  <w:num w:numId="4">
    <w:abstractNumId w:val="24"/>
  </w:num>
  <w:num w:numId="5">
    <w:abstractNumId w:val="29"/>
  </w:num>
  <w:num w:numId="6">
    <w:abstractNumId w:val="12"/>
  </w:num>
  <w:num w:numId="7">
    <w:abstractNumId w:val="34"/>
  </w:num>
  <w:num w:numId="8">
    <w:abstractNumId w:val="36"/>
  </w:num>
  <w:num w:numId="9">
    <w:abstractNumId w:val="48"/>
  </w:num>
  <w:num w:numId="10">
    <w:abstractNumId w:val="23"/>
  </w:num>
  <w:num w:numId="11">
    <w:abstractNumId w:val="22"/>
  </w:num>
  <w:num w:numId="12">
    <w:abstractNumId w:val="33"/>
  </w:num>
  <w:num w:numId="13">
    <w:abstractNumId w:val="51"/>
  </w:num>
  <w:num w:numId="14">
    <w:abstractNumId w:val="50"/>
  </w:num>
  <w:num w:numId="15">
    <w:abstractNumId w:val="27"/>
  </w:num>
  <w:num w:numId="16">
    <w:abstractNumId w:val="47"/>
  </w:num>
  <w:num w:numId="17">
    <w:abstractNumId w:val="53"/>
  </w:num>
  <w:num w:numId="18">
    <w:abstractNumId w:val="31"/>
  </w:num>
  <w:num w:numId="19">
    <w:abstractNumId w:val="30"/>
  </w:num>
  <w:num w:numId="20">
    <w:abstractNumId w:val="11"/>
  </w:num>
  <w:num w:numId="21">
    <w:abstractNumId w:val="45"/>
  </w:num>
  <w:num w:numId="22">
    <w:abstractNumId w:val="43"/>
  </w:num>
  <w:num w:numId="23">
    <w:abstractNumId w:val="42"/>
  </w:num>
  <w:num w:numId="24">
    <w:abstractNumId w:val="52"/>
  </w:num>
  <w:num w:numId="25">
    <w:abstractNumId w:val="25"/>
  </w:num>
  <w:num w:numId="26">
    <w:abstractNumId w:val="26"/>
  </w:num>
  <w:num w:numId="27">
    <w:abstractNumId w:val="14"/>
  </w:num>
  <w:num w:numId="28">
    <w:abstractNumId w:val="38"/>
  </w:num>
  <w:num w:numId="29">
    <w:abstractNumId w:val="28"/>
  </w:num>
  <w:num w:numId="30">
    <w:abstractNumId w:val="21"/>
  </w:num>
  <w:num w:numId="31">
    <w:abstractNumId w:val="32"/>
  </w:num>
  <w:num w:numId="32">
    <w:abstractNumId w:val="19"/>
  </w:num>
  <w:num w:numId="33">
    <w:abstractNumId w:val="35"/>
  </w:num>
  <w:num w:numId="34">
    <w:abstractNumId w:val="46"/>
  </w:num>
  <w:num w:numId="35">
    <w:abstractNumId w:val="17"/>
  </w:num>
  <w:num w:numId="36">
    <w:abstractNumId w:val="44"/>
  </w:num>
  <w:num w:numId="37">
    <w:abstractNumId w:val="40"/>
  </w:num>
  <w:num w:numId="38">
    <w:abstractNumId w:val="18"/>
  </w:num>
  <w:num w:numId="39">
    <w:abstractNumId w:val="13"/>
  </w:num>
  <w:num w:numId="40">
    <w:abstractNumId w:val="49"/>
  </w:num>
  <w:num w:numId="41">
    <w:abstractNumId w:val="39"/>
  </w:num>
  <w:num w:numId="42">
    <w:abstractNumId w:val="41"/>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proofState w:spelling="clean" w:grammar="clean"/>
  <w:defaultTabStop w:val="709"/>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5E04"/>
    <w:rsid w:val="00026C79"/>
    <w:rsid w:val="00032886"/>
    <w:rsid w:val="00033041"/>
    <w:rsid w:val="00034913"/>
    <w:rsid w:val="000358D3"/>
    <w:rsid w:val="00036178"/>
    <w:rsid w:val="0003651E"/>
    <w:rsid w:val="00037456"/>
    <w:rsid w:val="00037C5F"/>
    <w:rsid w:val="0004026E"/>
    <w:rsid w:val="00041267"/>
    <w:rsid w:val="000427B7"/>
    <w:rsid w:val="00045181"/>
    <w:rsid w:val="000468C5"/>
    <w:rsid w:val="00047BF9"/>
    <w:rsid w:val="00051427"/>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D29"/>
    <w:rsid w:val="00067A63"/>
    <w:rsid w:val="00071D9C"/>
    <w:rsid w:val="00071EF8"/>
    <w:rsid w:val="0007215D"/>
    <w:rsid w:val="000728B0"/>
    <w:rsid w:val="0007414C"/>
    <w:rsid w:val="00076331"/>
    <w:rsid w:val="000765F3"/>
    <w:rsid w:val="00076B16"/>
    <w:rsid w:val="00080C37"/>
    <w:rsid w:val="00080DBC"/>
    <w:rsid w:val="00080F4D"/>
    <w:rsid w:val="000818D9"/>
    <w:rsid w:val="000822D9"/>
    <w:rsid w:val="00084241"/>
    <w:rsid w:val="00084521"/>
    <w:rsid w:val="00084CD8"/>
    <w:rsid w:val="00085081"/>
    <w:rsid w:val="0008530F"/>
    <w:rsid w:val="00085D7F"/>
    <w:rsid w:val="0008666F"/>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A6E"/>
    <w:rsid w:val="000B410B"/>
    <w:rsid w:val="000B475E"/>
    <w:rsid w:val="000B573F"/>
    <w:rsid w:val="000B5E17"/>
    <w:rsid w:val="000B7B22"/>
    <w:rsid w:val="000C05BA"/>
    <w:rsid w:val="000C14A9"/>
    <w:rsid w:val="000C207C"/>
    <w:rsid w:val="000C2D42"/>
    <w:rsid w:val="000C4B3B"/>
    <w:rsid w:val="000C515B"/>
    <w:rsid w:val="000C6064"/>
    <w:rsid w:val="000C65C1"/>
    <w:rsid w:val="000C7285"/>
    <w:rsid w:val="000D0EC4"/>
    <w:rsid w:val="000D211E"/>
    <w:rsid w:val="000D3C57"/>
    <w:rsid w:val="000D3FCA"/>
    <w:rsid w:val="000D514A"/>
    <w:rsid w:val="000D6B41"/>
    <w:rsid w:val="000D725A"/>
    <w:rsid w:val="000D7BB4"/>
    <w:rsid w:val="000D7EF1"/>
    <w:rsid w:val="000E011C"/>
    <w:rsid w:val="000E06F6"/>
    <w:rsid w:val="000E2076"/>
    <w:rsid w:val="000E259D"/>
    <w:rsid w:val="000E2A8B"/>
    <w:rsid w:val="000E6C64"/>
    <w:rsid w:val="000E7268"/>
    <w:rsid w:val="000F033C"/>
    <w:rsid w:val="000F073D"/>
    <w:rsid w:val="000F18E4"/>
    <w:rsid w:val="000F2107"/>
    <w:rsid w:val="000F30CC"/>
    <w:rsid w:val="000F31E4"/>
    <w:rsid w:val="000F4259"/>
    <w:rsid w:val="000F48CC"/>
    <w:rsid w:val="000F5089"/>
    <w:rsid w:val="000F558A"/>
    <w:rsid w:val="000F7D5F"/>
    <w:rsid w:val="00100594"/>
    <w:rsid w:val="00100613"/>
    <w:rsid w:val="00102490"/>
    <w:rsid w:val="001064C6"/>
    <w:rsid w:val="00107928"/>
    <w:rsid w:val="00110988"/>
    <w:rsid w:val="00112ADF"/>
    <w:rsid w:val="00113D40"/>
    <w:rsid w:val="00115CF7"/>
    <w:rsid w:val="0011653E"/>
    <w:rsid w:val="00116886"/>
    <w:rsid w:val="00117CFC"/>
    <w:rsid w:val="00117E44"/>
    <w:rsid w:val="001202BE"/>
    <w:rsid w:val="00120ADE"/>
    <w:rsid w:val="00120CE6"/>
    <w:rsid w:val="00121561"/>
    <w:rsid w:val="00122843"/>
    <w:rsid w:val="00123198"/>
    <w:rsid w:val="0012360C"/>
    <w:rsid w:val="00123FD9"/>
    <w:rsid w:val="00124440"/>
    <w:rsid w:val="00126B23"/>
    <w:rsid w:val="0012778F"/>
    <w:rsid w:val="00131438"/>
    <w:rsid w:val="00132836"/>
    <w:rsid w:val="001328C2"/>
    <w:rsid w:val="00132C7A"/>
    <w:rsid w:val="00132CC8"/>
    <w:rsid w:val="00135691"/>
    <w:rsid w:val="001361EB"/>
    <w:rsid w:val="00137030"/>
    <w:rsid w:val="001401B8"/>
    <w:rsid w:val="0014031A"/>
    <w:rsid w:val="00140742"/>
    <w:rsid w:val="00141133"/>
    <w:rsid w:val="00142D08"/>
    <w:rsid w:val="001433AE"/>
    <w:rsid w:val="0014382B"/>
    <w:rsid w:val="00145606"/>
    <w:rsid w:val="00145BF9"/>
    <w:rsid w:val="00145E54"/>
    <w:rsid w:val="0014701C"/>
    <w:rsid w:val="0015023B"/>
    <w:rsid w:val="00151406"/>
    <w:rsid w:val="00152A23"/>
    <w:rsid w:val="00153814"/>
    <w:rsid w:val="001553E9"/>
    <w:rsid w:val="00157F81"/>
    <w:rsid w:val="00160E92"/>
    <w:rsid w:val="001615DF"/>
    <w:rsid w:val="0016162E"/>
    <w:rsid w:val="001627A2"/>
    <w:rsid w:val="00162A81"/>
    <w:rsid w:val="00162AB6"/>
    <w:rsid w:val="00162F83"/>
    <w:rsid w:val="001638EF"/>
    <w:rsid w:val="00163D20"/>
    <w:rsid w:val="00174638"/>
    <w:rsid w:val="00177539"/>
    <w:rsid w:val="0018044D"/>
    <w:rsid w:val="001809BA"/>
    <w:rsid w:val="001821B2"/>
    <w:rsid w:val="00182A53"/>
    <w:rsid w:val="00183C4F"/>
    <w:rsid w:val="001843A8"/>
    <w:rsid w:val="001855CA"/>
    <w:rsid w:val="001876DE"/>
    <w:rsid w:val="00187924"/>
    <w:rsid w:val="001907C4"/>
    <w:rsid w:val="0019344D"/>
    <w:rsid w:val="00193660"/>
    <w:rsid w:val="00193998"/>
    <w:rsid w:val="00193F66"/>
    <w:rsid w:val="00195CF8"/>
    <w:rsid w:val="00196005"/>
    <w:rsid w:val="00196FD5"/>
    <w:rsid w:val="00197468"/>
    <w:rsid w:val="00197ED1"/>
    <w:rsid w:val="001A1982"/>
    <w:rsid w:val="001A27AA"/>
    <w:rsid w:val="001A2E7A"/>
    <w:rsid w:val="001A3596"/>
    <w:rsid w:val="001A35AE"/>
    <w:rsid w:val="001A52AF"/>
    <w:rsid w:val="001A5A3E"/>
    <w:rsid w:val="001A5DCF"/>
    <w:rsid w:val="001A79C3"/>
    <w:rsid w:val="001B09BF"/>
    <w:rsid w:val="001B4A8A"/>
    <w:rsid w:val="001B4E17"/>
    <w:rsid w:val="001B5930"/>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10A0"/>
    <w:rsid w:val="001D1324"/>
    <w:rsid w:val="001D1DBC"/>
    <w:rsid w:val="001D2782"/>
    <w:rsid w:val="001D3F8D"/>
    <w:rsid w:val="001D4BD1"/>
    <w:rsid w:val="001D4D2F"/>
    <w:rsid w:val="001D5C78"/>
    <w:rsid w:val="001D6804"/>
    <w:rsid w:val="001D74D2"/>
    <w:rsid w:val="001E0503"/>
    <w:rsid w:val="001E09CD"/>
    <w:rsid w:val="001E2207"/>
    <w:rsid w:val="001E2CF5"/>
    <w:rsid w:val="001E3193"/>
    <w:rsid w:val="001E4938"/>
    <w:rsid w:val="001E514A"/>
    <w:rsid w:val="001E51BC"/>
    <w:rsid w:val="001E6D4A"/>
    <w:rsid w:val="001E786E"/>
    <w:rsid w:val="001E7F1A"/>
    <w:rsid w:val="001F02AC"/>
    <w:rsid w:val="001F1194"/>
    <w:rsid w:val="001F3979"/>
    <w:rsid w:val="001F4CE9"/>
    <w:rsid w:val="001F5AC1"/>
    <w:rsid w:val="001F6769"/>
    <w:rsid w:val="001F7513"/>
    <w:rsid w:val="002012D2"/>
    <w:rsid w:val="00201739"/>
    <w:rsid w:val="00202D64"/>
    <w:rsid w:val="00203514"/>
    <w:rsid w:val="00210654"/>
    <w:rsid w:val="00211E8C"/>
    <w:rsid w:val="00212B1F"/>
    <w:rsid w:val="00214996"/>
    <w:rsid w:val="00214FB9"/>
    <w:rsid w:val="002168C0"/>
    <w:rsid w:val="0021762D"/>
    <w:rsid w:val="00217C54"/>
    <w:rsid w:val="0022090D"/>
    <w:rsid w:val="00220BA6"/>
    <w:rsid w:val="00222423"/>
    <w:rsid w:val="002231A1"/>
    <w:rsid w:val="00225D9A"/>
    <w:rsid w:val="002266A9"/>
    <w:rsid w:val="00226866"/>
    <w:rsid w:val="00226E64"/>
    <w:rsid w:val="002273F6"/>
    <w:rsid w:val="0022771D"/>
    <w:rsid w:val="002305DF"/>
    <w:rsid w:val="00231600"/>
    <w:rsid w:val="00232973"/>
    <w:rsid w:val="00232E66"/>
    <w:rsid w:val="002349E0"/>
    <w:rsid w:val="002377D5"/>
    <w:rsid w:val="00237F17"/>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53E0"/>
    <w:rsid w:val="00266522"/>
    <w:rsid w:val="00266EE2"/>
    <w:rsid w:val="00270585"/>
    <w:rsid w:val="00270A93"/>
    <w:rsid w:val="00271639"/>
    <w:rsid w:val="002719C9"/>
    <w:rsid w:val="00272F79"/>
    <w:rsid w:val="002731C9"/>
    <w:rsid w:val="002732E8"/>
    <w:rsid w:val="0027498D"/>
    <w:rsid w:val="00280269"/>
    <w:rsid w:val="00280613"/>
    <w:rsid w:val="00280FAA"/>
    <w:rsid w:val="00281F26"/>
    <w:rsid w:val="0028268A"/>
    <w:rsid w:val="00282B0E"/>
    <w:rsid w:val="00282DD3"/>
    <w:rsid w:val="00283911"/>
    <w:rsid w:val="00283C25"/>
    <w:rsid w:val="00284A22"/>
    <w:rsid w:val="00286013"/>
    <w:rsid w:val="002874FF"/>
    <w:rsid w:val="00290214"/>
    <w:rsid w:val="0029026B"/>
    <w:rsid w:val="00292239"/>
    <w:rsid w:val="00292451"/>
    <w:rsid w:val="00293887"/>
    <w:rsid w:val="00293D2E"/>
    <w:rsid w:val="00294311"/>
    <w:rsid w:val="00294B23"/>
    <w:rsid w:val="00294FC5"/>
    <w:rsid w:val="0029515A"/>
    <w:rsid w:val="00295F0C"/>
    <w:rsid w:val="002963E3"/>
    <w:rsid w:val="00296467"/>
    <w:rsid w:val="0029647B"/>
    <w:rsid w:val="00296926"/>
    <w:rsid w:val="00296BF9"/>
    <w:rsid w:val="002A0758"/>
    <w:rsid w:val="002A0959"/>
    <w:rsid w:val="002A19C1"/>
    <w:rsid w:val="002A1C59"/>
    <w:rsid w:val="002A2B96"/>
    <w:rsid w:val="002A2E42"/>
    <w:rsid w:val="002A3720"/>
    <w:rsid w:val="002A4B45"/>
    <w:rsid w:val="002A4F09"/>
    <w:rsid w:val="002A5437"/>
    <w:rsid w:val="002A6C36"/>
    <w:rsid w:val="002A6E59"/>
    <w:rsid w:val="002A71C5"/>
    <w:rsid w:val="002A74D6"/>
    <w:rsid w:val="002A7E28"/>
    <w:rsid w:val="002B08B8"/>
    <w:rsid w:val="002B0F9F"/>
    <w:rsid w:val="002B2587"/>
    <w:rsid w:val="002B26E0"/>
    <w:rsid w:val="002B27E9"/>
    <w:rsid w:val="002B3863"/>
    <w:rsid w:val="002B3EA3"/>
    <w:rsid w:val="002B4E7F"/>
    <w:rsid w:val="002B524D"/>
    <w:rsid w:val="002B538B"/>
    <w:rsid w:val="002B59F8"/>
    <w:rsid w:val="002B6AC8"/>
    <w:rsid w:val="002B7C71"/>
    <w:rsid w:val="002C2235"/>
    <w:rsid w:val="002C25EB"/>
    <w:rsid w:val="002C53EB"/>
    <w:rsid w:val="002D1531"/>
    <w:rsid w:val="002D49BB"/>
    <w:rsid w:val="002D4C00"/>
    <w:rsid w:val="002D4C7D"/>
    <w:rsid w:val="002D5023"/>
    <w:rsid w:val="002D55EE"/>
    <w:rsid w:val="002E00E6"/>
    <w:rsid w:val="002E01E8"/>
    <w:rsid w:val="002E0DB8"/>
    <w:rsid w:val="002E2540"/>
    <w:rsid w:val="002E291E"/>
    <w:rsid w:val="002E34E4"/>
    <w:rsid w:val="002E35CB"/>
    <w:rsid w:val="002E3BF9"/>
    <w:rsid w:val="002E4892"/>
    <w:rsid w:val="002E4C56"/>
    <w:rsid w:val="002E5EA1"/>
    <w:rsid w:val="002E6C5D"/>
    <w:rsid w:val="002E7AEC"/>
    <w:rsid w:val="002F029A"/>
    <w:rsid w:val="002F2719"/>
    <w:rsid w:val="002F2792"/>
    <w:rsid w:val="002F283C"/>
    <w:rsid w:val="002F3F52"/>
    <w:rsid w:val="002F76CB"/>
    <w:rsid w:val="002F7968"/>
    <w:rsid w:val="00300B75"/>
    <w:rsid w:val="00302C39"/>
    <w:rsid w:val="00302D6E"/>
    <w:rsid w:val="003054B6"/>
    <w:rsid w:val="00305779"/>
    <w:rsid w:val="003106A1"/>
    <w:rsid w:val="00310827"/>
    <w:rsid w:val="00311BFE"/>
    <w:rsid w:val="00313724"/>
    <w:rsid w:val="00313880"/>
    <w:rsid w:val="00313C14"/>
    <w:rsid w:val="00313D43"/>
    <w:rsid w:val="0031532D"/>
    <w:rsid w:val="0031533B"/>
    <w:rsid w:val="003157B8"/>
    <w:rsid w:val="0031663C"/>
    <w:rsid w:val="00316F62"/>
    <w:rsid w:val="00317289"/>
    <w:rsid w:val="0032007E"/>
    <w:rsid w:val="003207DC"/>
    <w:rsid w:val="003214AB"/>
    <w:rsid w:val="00321CB1"/>
    <w:rsid w:val="00322BDF"/>
    <w:rsid w:val="003233EE"/>
    <w:rsid w:val="00323D10"/>
    <w:rsid w:val="00323EC0"/>
    <w:rsid w:val="00324595"/>
    <w:rsid w:val="003247F2"/>
    <w:rsid w:val="00325939"/>
    <w:rsid w:val="003273C1"/>
    <w:rsid w:val="003279A0"/>
    <w:rsid w:val="003303BB"/>
    <w:rsid w:val="0033056E"/>
    <w:rsid w:val="00330C9A"/>
    <w:rsid w:val="00330D17"/>
    <w:rsid w:val="00330E5D"/>
    <w:rsid w:val="00331724"/>
    <w:rsid w:val="00331C9E"/>
    <w:rsid w:val="00333E85"/>
    <w:rsid w:val="00334DF5"/>
    <w:rsid w:val="00336BC4"/>
    <w:rsid w:val="00337958"/>
    <w:rsid w:val="00340405"/>
    <w:rsid w:val="00342666"/>
    <w:rsid w:val="00342D2D"/>
    <w:rsid w:val="0034556E"/>
    <w:rsid w:val="00347742"/>
    <w:rsid w:val="00350575"/>
    <w:rsid w:val="00351030"/>
    <w:rsid w:val="0035149E"/>
    <w:rsid w:val="00352A13"/>
    <w:rsid w:val="00352C10"/>
    <w:rsid w:val="003539C1"/>
    <w:rsid w:val="00354117"/>
    <w:rsid w:val="003554B9"/>
    <w:rsid w:val="00355ED2"/>
    <w:rsid w:val="003564CD"/>
    <w:rsid w:val="00356795"/>
    <w:rsid w:val="00356D58"/>
    <w:rsid w:val="00357D28"/>
    <w:rsid w:val="00357F6C"/>
    <w:rsid w:val="00363BFF"/>
    <w:rsid w:val="003644AA"/>
    <w:rsid w:val="00366EFE"/>
    <w:rsid w:val="00371BFE"/>
    <w:rsid w:val="00374FCA"/>
    <w:rsid w:val="003762B2"/>
    <w:rsid w:val="003809B0"/>
    <w:rsid w:val="003812D7"/>
    <w:rsid w:val="00381AB4"/>
    <w:rsid w:val="00381CAB"/>
    <w:rsid w:val="00383125"/>
    <w:rsid w:val="00383D43"/>
    <w:rsid w:val="00385782"/>
    <w:rsid w:val="00385BA1"/>
    <w:rsid w:val="003862F7"/>
    <w:rsid w:val="0038643E"/>
    <w:rsid w:val="0038752A"/>
    <w:rsid w:val="003878A3"/>
    <w:rsid w:val="00391A33"/>
    <w:rsid w:val="0039220F"/>
    <w:rsid w:val="00392E60"/>
    <w:rsid w:val="003938C1"/>
    <w:rsid w:val="003940D9"/>
    <w:rsid w:val="00395598"/>
    <w:rsid w:val="00395D74"/>
    <w:rsid w:val="00397051"/>
    <w:rsid w:val="003A00BC"/>
    <w:rsid w:val="003A0197"/>
    <w:rsid w:val="003A078E"/>
    <w:rsid w:val="003A0F05"/>
    <w:rsid w:val="003A13E8"/>
    <w:rsid w:val="003A1EA5"/>
    <w:rsid w:val="003A2377"/>
    <w:rsid w:val="003A40CD"/>
    <w:rsid w:val="003A41BE"/>
    <w:rsid w:val="003A6149"/>
    <w:rsid w:val="003B4B05"/>
    <w:rsid w:val="003B4DE3"/>
    <w:rsid w:val="003B67FD"/>
    <w:rsid w:val="003B7D0D"/>
    <w:rsid w:val="003C1A6D"/>
    <w:rsid w:val="003C2445"/>
    <w:rsid w:val="003C2AA0"/>
    <w:rsid w:val="003C2DC3"/>
    <w:rsid w:val="003C2E91"/>
    <w:rsid w:val="003C3C5C"/>
    <w:rsid w:val="003C43D6"/>
    <w:rsid w:val="003C5E1E"/>
    <w:rsid w:val="003C6015"/>
    <w:rsid w:val="003C6E00"/>
    <w:rsid w:val="003C7062"/>
    <w:rsid w:val="003C748B"/>
    <w:rsid w:val="003D0FD4"/>
    <w:rsid w:val="003D10FC"/>
    <w:rsid w:val="003D1315"/>
    <w:rsid w:val="003D154C"/>
    <w:rsid w:val="003D1F45"/>
    <w:rsid w:val="003D2620"/>
    <w:rsid w:val="003D5725"/>
    <w:rsid w:val="003D68FC"/>
    <w:rsid w:val="003D72C0"/>
    <w:rsid w:val="003E1F5E"/>
    <w:rsid w:val="003E2B6D"/>
    <w:rsid w:val="003E2BF0"/>
    <w:rsid w:val="003E4B56"/>
    <w:rsid w:val="003E5E3E"/>
    <w:rsid w:val="003E721D"/>
    <w:rsid w:val="003F06E2"/>
    <w:rsid w:val="003F141A"/>
    <w:rsid w:val="003F288C"/>
    <w:rsid w:val="003F422D"/>
    <w:rsid w:val="003F71A7"/>
    <w:rsid w:val="003F7A00"/>
    <w:rsid w:val="0040171F"/>
    <w:rsid w:val="004026A1"/>
    <w:rsid w:val="00402AB3"/>
    <w:rsid w:val="00404169"/>
    <w:rsid w:val="00404DFA"/>
    <w:rsid w:val="00407463"/>
    <w:rsid w:val="00407A5C"/>
    <w:rsid w:val="00411B7A"/>
    <w:rsid w:val="00412840"/>
    <w:rsid w:val="00413128"/>
    <w:rsid w:val="00414216"/>
    <w:rsid w:val="004146DA"/>
    <w:rsid w:val="00415011"/>
    <w:rsid w:val="00415186"/>
    <w:rsid w:val="00420861"/>
    <w:rsid w:val="00421A62"/>
    <w:rsid w:val="00421F2B"/>
    <w:rsid w:val="004237D4"/>
    <w:rsid w:val="00423B34"/>
    <w:rsid w:val="00424140"/>
    <w:rsid w:val="0043133E"/>
    <w:rsid w:val="00431903"/>
    <w:rsid w:val="00432A91"/>
    <w:rsid w:val="00433109"/>
    <w:rsid w:val="004331C4"/>
    <w:rsid w:val="00433BE0"/>
    <w:rsid w:val="0043524D"/>
    <w:rsid w:val="00435E7F"/>
    <w:rsid w:val="00436AC4"/>
    <w:rsid w:val="00436FA9"/>
    <w:rsid w:val="004371B7"/>
    <w:rsid w:val="00440EE0"/>
    <w:rsid w:val="00441CC0"/>
    <w:rsid w:val="004426DF"/>
    <w:rsid w:val="004431F6"/>
    <w:rsid w:val="004454E3"/>
    <w:rsid w:val="0044578D"/>
    <w:rsid w:val="0045092F"/>
    <w:rsid w:val="00450A57"/>
    <w:rsid w:val="004522B7"/>
    <w:rsid w:val="00452A71"/>
    <w:rsid w:val="0045415D"/>
    <w:rsid w:val="00454409"/>
    <w:rsid w:val="004556D9"/>
    <w:rsid w:val="00455B54"/>
    <w:rsid w:val="0045750C"/>
    <w:rsid w:val="0046008D"/>
    <w:rsid w:val="00460DD8"/>
    <w:rsid w:val="0046224F"/>
    <w:rsid w:val="004638CD"/>
    <w:rsid w:val="00463972"/>
    <w:rsid w:val="00464947"/>
    <w:rsid w:val="00464C10"/>
    <w:rsid w:val="00465BC3"/>
    <w:rsid w:val="00471914"/>
    <w:rsid w:val="00474848"/>
    <w:rsid w:val="0047590B"/>
    <w:rsid w:val="004807DE"/>
    <w:rsid w:val="00480F92"/>
    <w:rsid w:val="00483378"/>
    <w:rsid w:val="00483C9E"/>
    <w:rsid w:val="0048449E"/>
    <w:rsid w:val="00484E83"/>
    <w:rsid w:val="0048508D"/>
    <w:rsid w:val="00485202"/>
    <w:rsid w:val="004871F7"/>
    <w:rsid w:val="0048726E"/>
    <w:rsid w:val="004872A4"/>
    <w:rsid w:val="004929AE"/>
    <w:rsid w:val="00493D08"/>
    <w:rsid w:val="00493D40"/>
    <w:rsid w:val="00493E5C"/>
    <w:rsid w:val="00495527"/>
    <w:rsid w:val="004A0499"/>
    <w:rsid w:val="004A08BD"/>
    <w:rsid w:val="004A1327"/>
    <w:rsid w:val="004A1349"/>
    <w:rsid w:val="004A1D75"/>
    <w:rsid w:val="004A2841"/>
    <w:rsid w:val="004A2CAD"/>
    <w:rsid w:val="004A43D9"/>
    <w:rsid w:val="004A482D"/>
    <w:rsid w:val="004A4837"/>
    <w:rsid w:val="004A4C05"/>
    <w:rsid w:val="004A5F6C"/>
    <w:rsid w:val="004A6684"/>
    <w:rsid w:val="004A7E16"/>
    <w:rsid w:val="004B0BEC"/>
    <w:rsid w:val="004B4DF8"/>
    <w:rsid w:val="004B5914"/>
    <w:rsid w:val="004B6278"/>
    <w:rsid w:val="004B636F"/>
    <w:rsid w:val="004B6F61"/>
    <w:rsid w:val="004B7DE4"/>
    <w:rsid w:val="004C0C11"/>
    <w:rsid w:val="004C3899"/>
    <w:rsid w:val="004C50BA"/>
    <w:rsid w:val="004C523B"/>
    <w:rsid w:val="004C61F6"/>
    <w:rsid w:val="004C6648"/>
    <w:rsid w:val="004C70E3"/>
    <w:rsid w:val="004C7BF0"/>
    <w:rsid w:val="004C7DF7"/>
    <w:rsid w:val="004D0318"/>
    <w:rsid w:val="004D2511"/>
    <w:rsid w:val="004D295F"/>
    <w:rsid w:val="004D2AD6"/>
    <w:rsid w:val="004D2BA2"/>
    <w:rsid w:val="004D3013"/>
    <w:rsid w:val="004D35E0"/>
    <w:rsid w:val="004D3AB9"/>
    <w:rsid w:val="004D4F6B"/>
    <w:rsid w:val="004D6372"/>
    <w:rsid w:val="004E0872"/>
    <w:rsid w:val="004E0E1B"/>
    <w:rsid w:val="004E1333"/>
    <w:rsid w:val="004E1832"/>
    <w:rsid w:val="004E38ED"/>
    <w:rsid w:val="004E47CD"/>
    <w:rsid w:val="004E4B83"/>
    <w:rsid w:val="004E6323"/>
    <w:rsid w:val="004E66AB"/>
    <w:rsid w:val="004E67A1"/>
    <w:rsid w:val="004F094A"/>
    <w:rsid w:val="0050075E"/>
    <w:rsid w:val="00501B3A"/>
    <w:rsid w:val="00502635"/>
    <w:rsid w:val="005027AB"/>
    <w:rsid w:val="00502FBD"/>
    <w:rsid w:val="0050319F"/>
    <w:rsid w:val="00503330"/>
    <w:rsid w:val="00503482"/>
    <w:rsid w:val="00505566"/>
    <w:rsid w:val="00505B42"/>
    <w:rsid w:val="00507FF1"/>
    <w:rsid w:val="005102E7"/>
    <w:rsid w:val="00510A37"/>
    <w:rsid w:val="00511726"/>
    <w:rsid w:val="00513631"/>
    <w:rsid w:val="00514E4E"/>
    <w:rsid w:val="00517555"/>
    <w:rsid w:val="00520AB8"/>
    <w:rsid w:val="0052125D"/>
    <w:rsid w:val="00521DAF"/>
    <w:rsid w:val="00521FA3"/>
    <w:rsid w:val="00521FC0"/>
    <w:rsid w:val="0052352F"/>
    <w:rsid w:val="00523D4A"/>
    <w:rsid w:val="00525038"/>
    <w:rsid w:val="00525413"/>
    <w:rsid w:val="00526E64"/>
    <w:rsid w:val="00527901"/>
    <w:rsid w:val="00530956"/>
    <w:rsid w:val="00530B17"/>
    <w:rsid w:val="00530EAC"/>
    <w:rsid w:val="00532F6E"/>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311D"/>
    <w:rsid w:val="005636F3"/>
    <w:rsid w:val="0056378E"/>
    <w:rsid w:val="005659F7"/>
    <w:rsid w:val="00566E3D"/>
    <w:rsid w:val="00566E61"/>
    <w:rsid w:val="005671CC"/>
    <w:rsid w:val="00570326"/>
    <w:rsid w:val="005704AA"/>
    <w:rsid w:val="00571881"/>
    <w:rsid w:val="00571D70"/>
    <w:rsid w:val="00571F0F"/>
    <w:rsid w:val="005723C9"/>
    <w:rsid w:val="00572C0D"/>
    <w:rsid w:val="00576133"/>
    <w:rsid w:val="005774C9"/>
    <w:rsid w:val="005774F3"/>
    <w:rsid w:val="00582AF8"/>
    <w:rsid w:val="00582E32"/>
    <w:rsid w:val="005834F6"/>
    <w:rsid w:val="005845D4"/>
    <w:rsid w:val="00584F38"/>
    <w:rsid w:val="00585B5C"/>
    <w:rsid w:val="00586868"/>
    <w:rsid w:val="00586F10"/>
    <w:rsid w:val="005870F6"/>
    <w:rsid w:val="00587CC6"/>
    <w:rsid w:val="0059098F"/>
    <w:rsid w:val="00591571"/>
    <w:rsid w:val="005934F4"/>
    <w:rsid w:val="00594A66"/>
    <w:rsid w:val="00595C57"/>
    <w:rsid w:val="00595E5B"/>
    <w:rsid w:val="00597F87"/>
    <w:rsid w:val="005A00A6"/>
    <w:rsid w:val="005A04D3"/>
    <w:rsid w:val="005A1DA3"/>
    <w:rsid w:val="005A269F"/>
    <w:rsid w:val="005A2893"/>
    <w:rsid w:val="005A2905"/>
    <w:rsid w:val="005A297B"/>
    <w:rsid w:val="005A2EF0"/>
    <w:rsid w:val="005A3819"/>
    <w:rsid w:val="005A3C25"/>
    <w:rsid w:val="005A3D5B"/>
    <w:rsid w:val="005A42BA"/>
    <w:rsid w:val="005A708A"/>
    <w:rsid w:val="005A799C"/>
    <w:rsid w:val="005A7AB8"/>
    <w:rsid w:val="005A7B27"/>
    <w:rsid w:val="005A7DEB"/>
    <w:rsid w:val="005B0D95"/>
    <w:rsid w:val="005B13CD"/>
    <w:rsid w:val="005B1A14"/>
    <w:rsid w:val="005B1C56"/>
    <w:rsid w:val="005B1C87"/>
    <w:rsid w:val="005B2856"/>
    <w:rsid w:val="005B32CE"/>
    <w:rsid w:val="005B4CA9"/>
    <w:rsid w:val="005B7828"/>
    <w:rsid w:val="005B7D84"/>
    <w:rsid w:val="005C093B"/>
    <w:rsid w:val="005C1143"/>
    <w:rsid w:val="005C1ADC"/>
    <w:rsid w:val="005C2893"/>
    <w:rsid w:val="005C2C36"/>
    <w:rsid w:val="005C2D93"/>
    <w:rsid w:val="005C40C7"/>
    <w:rsid w:val="005C40FF"/>
    <w:rsid w:val="005C4CAC"/>
    <w:rsid w:val="005C65B2"/>
    <w:rsid w:val="005C75F1"/>
    <w:rsid w:val="005D1438"/>
    <w:rsid w:val="005D159E"/>
    <w:rsid w:val="005D3CFF"/>
    <w:rsid w:val="005D49D5"/>
    <w:rsid w:val="005D4B42"/>
    <w:rsid w:val="005D5703"/>
    <w:rsid w:val="005D5DC0"/>
    <w:rsid w:val="005E0197"/>
    <w:rsid w:val="005E186B"/>
    <w:rsid w:val="005E2698"/>
    <w:rsid w:val="005E2896"/>
    <w:rsid w:val="005E51FD"/>
    <w:rsid w:val="005E7011"/>
    <w:rsid w:val="005E70C7"/>
    <w:rsid w:val="005F044A"/>
    <w:rsid w:val="005F0808"/>
    <w:rsid w:val="005F1E31"/>
    <w:rsid w:val="005F5078"/>
    <w:rsid w:val="005F52C4"/>
    <w:rsid w:val="005F61EC"/>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5155"/>
    <w:rsid w:val="00631174"/>
    <w:rsid w:val="006319ED"/>
    <w:rsid w:val="00631C31"/>
    <w:rsid w:val="0063205A"/>
    <w:rsid w:val="00632B7A"/>
    <w:rsid w:val="006347A5"/>
    <w:rsid w:val="00634C3B"/>
    <w:rsid w:val="00635D8C"/>
    <w:rsid w:val="0063650E"/>
    <w:rsid w:val="00636BAD"/>
    <w:rsid w:val="00637111"/>
    <w:rsid w:val="00640A83"/>
    <w:rsid w:val="006413B1"/>
    <w:rsid w:val="006419FD"/>
    <w:rsid w:val="00641D2E"/>
    <w:rsid w:val="00641DAE"/>
    <w:rsid w:val="00643CFE"/>
    <w:rsid w:val="00645C65"/>
    <w:rsid w:val="00646A82"/>
    <w:rsid w:val="00650285"/>
    <w:rsid w:val="006506BC"/>
    <w:rsid w:val="0065086C"/>
    <w:rsid w:val="00650B8D"/>
    <w:rsid w:val="00651AB2"/>
    <w:rsid w:val="00651B78"/>
    <w:rsid w:val="00654F1B"/>
    <w:rsid w:val="006563E4"/>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1F96"/>
    <w:rsid w:val="00674EB1"/>
    <w:rsid w:val="00674F06"/>
    <w:rsid w:val="006800FD"/>
    <w:rsid w:val="00680409"/>
    <w:rsid w:val="00680954"/>
    <w:rsid w:val="00681AA7"/>
    <w:rsid w:val="00681FE6"/>
    <w:rsid w:val="006820D0"/>
    <w:rsid w:val="00682DBD"/>
    <w:rsid w:val="00682E0E"/>
    <w:rsid w:val="00683216"/>
    <w:rsid w:val="00683C5B"/>
    <w:rsid w:val="00685115"/>
    <w:rsid w:val="00686DD8"/>
    <w:rsid w:val="0068748F"/>
    <w:rsid w:val="006912E7"/>
    <w:rsid w:val="00691A15"/>
    <w:rsid w:val="00691F13"/>
    <w:rsid w:val="006924AE"/>
    <w:rsid w:val="00692E3A"/>
    <w:rsid w:val="006934CF"/>
    <w:rsid w:val="00693520"/>
    <w:rsid w:val="00693F7C"/>
    <w:rsid w:val="00694445"/>
    <w:rsid w:val="006944CA"/>
    <w:rsid w:val="00694927"/>
    <w:rsid w:val="0069604C"/>
    <w:rsid w:val="0069634D"/>
    <w:rsid w:val="00696D9B"/>
    <w:rsid w:val="006972D4"/>
    <w:rsid w:val="006A00BE"/>
    <w:rsid w:val="006A05CC"/>
    <w:rsid w:val="006A069D"/>
    <w:rsid w:val="006A12FE"/>
    <w:rsid w:val="006A1CA9"/>
    <w:rsid w:val="006A2565"/>
    <w:rsid w:val="006A63CE"/>
    <w:rsid w:val="006B01BB"/>
    <w:rsid w:val="006B0C08"/>
    <w:rsid w:val="006B23D1"/>
    <w:rsid w:val="006B398A"/>
    <w:rsid w:val="006B4472"/>
    <w:rsid w:val="006B6C14"/>
    <w:rsid w:val="006B6E8A"/>
    <w:rsid w:val="006B725E"/>
    <w:rsid w:val="006C19CE"/>
    <w:rsid w:val="006C2BE7"/>
    <w:rsid w:val="006C7032"/>
    <w:rsid w:val="006C73F7"/>
    <w:rsid w:val="006D0E31"/>
    <w:rsid w:val="006D11B5"/>
    <w:rsid w:val="006D1FD6"/>
    <w:rsid w:val="006D23F7"/>
    <w:rsid w:val="006D2E85"/>
    <w:rsid w:val="006D3013"/>
    <w:rsid w:val="006D3702"/>
    <w:rsid w:val="006D371B"/>
    <w:rsid w:val="006D3F46"/>
    <w:rsid w:val="006D542C"/>
    <w:rsid w:val="006D633F"/>
    <w:rsid w:val="006D6A20"/>
    <w:rsid w:val="006D7284"/>
    <w:rsid w:val="006D7B84"/>
    <w:rsid w:val="006D7EBF"/>
    <w:rsid w:val="006E20ED"/>
    <w:rsid w:val="006E3429"/>
    <w:rsid w:val="006E37E6"/>
    <w:rsid w:val="006E51E4"/>
    <w:rsid w:val="006E5F83"/>
    <w:rsid w:val="006E7463"/>
    <w:rsid w:val="006F3001"/>
    <w:rsid w:val="006F4AC4"/>
    <w:rsid w:val="006F692C"/>
    <w:rsid w:val="006F7060"/>
    <w:rsid w:val="007025A3"/>
    <w:rsid w:val="00703916"/>
    <w:rsid w:val="0070443D"/>
    <w:rsid w:val="00704FEA"/>
    <w:rsid w:val="00705BA7"/>
    <w:rsid w:val="0070691B"/>
    <w:rsid w:val="007070C8"/>
    <w:rsid w:val="0071011F"/>
    <w:rsid w:val="00711558"/>
    <w:rsid w:val="00712BC8"/>
    <w:rsid w:val="00713C9A"/>
    <w:rsid w:val="0071452D"/>
    <w:rsid w:val="0071471E"/>
    <w:rsid w:val="007147A2"/>
    <w:rsid w:val="007234D4"/>
    <w:rsid w:val="00723759"/>
    <w:rsid w:val="00723C22"/>
    <w:rsid w:val="0072506C"/>
    <w:rsid w:val="00726DD9"/>
    <w:rsid w:val="00732F7B"/>
    <w:rsid w:val="0073382E"/>
    <w:rsid w:val="00734526"/>
    <w:rsid w:val="007345CE"/>
    <w:rsid w:val="00734795"/>
    <w:rsid w:val="00734F01"/>
    <w:rsid w:val="0073552F"/>
    <w:rsid w:val="00735B17"/>
    <w:rsid w:val="00735CD7"/>
    <w:rsid w:val="0073708C"/>
    <w:rsid w:val="0074043F"/>
    <w:rsid w:val="007451D1"/>
    <w:rsid w:val="00745AF7"/>
    <w:rsid w:val="00746419"/>
    <w:rsid w:val="007470ED"/>
    <w:rsid w:val="0074714D"/>
    <w:rsid w:val="0074730A"/>
    <w:rsid w:val="00750AA0"/>
    <w:rsid w:val="00751EED"/>
    <w:rsid w:val="00752E4F"/>
    <w:rsid w:val="007530D8"/>
    <w:rsid w:val="0075322D"/>
    <w:rsid w:val="00753522"/>
    <w:rsid w:val="00753C0A"/>
    <w:rsid w:val="007544E0"/>
    <w:rsid w:val="007546D0"/>
    <w:rsid w:val="007569FA"/>
    <w:rsid w:val="00756E57"/>
    <w:rsid w:val="00757607"/>
    <w:rsid w:val="0076038C"/>
    <w:rsid w:val="007627BD"/>
    <w:rsid w:val="00762C02"/>
    <w:rsid w:val="007639DD"/>
    <w:rsid w:val="00763FBE"/>
    <w:rsid w:val="007646CE"/>
    <w:rsid w:val="00764C92"/>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80ACD"/>
    <w:rsid w:val="00780E28"/>
    <w:rsid w:val="0078422F"/>
    <w:rsid w:val="0078484B"/>
    <w:rsid w:val="007852B9"/>
    <w:rsid w:val="00786262"/>
    <w:rsid w:val="007871EC"/>
    <w:rsid w:val="00790011"/>
    <w:rsid w:val="007907D2"/>
    <w:rsid w:val="00790ABF"/>
    <w:rsid w:val="00792B43"/>
    <w:rsid w:val="00794200"/>
    <w:rsid w:val="0079492B"/>
    <w:rsid w:val="007970F6"/>
    <w:rsid w:val="0079738E"/>
    <w:rsid w:val="0079739E"/>
    <w:rsid w:val="007A0705"/>
    <w:rsid w:val="007A2EC9"/>
    <w:rsid w:val="007A30FF"/>
    <w:rsid w:val="007A4042"/>
    <w:rsid w:val="007A505C"/>
    <w:rsid w:val="007A52AD"/>
    <w:rsid w:val="007A7CF4"/>
    <w:rsid w:val="007B0A1E"/>
    <w:rsid w:val="007B29C5"/>
    <w:rsid w:val="007B2B4E"/>
    <w:rsid w:val="007B3F5D"/>
    <w:rsid w:val="007B4710"/>
    <w:rsid w:val="007B7C70"/>
    <w:rsid w:val="007C1EA7"/>
    <w:rsid w:val="007C2FB3"/>
    <w:rsid w:val="007C3F91"/>
    <w:rsid w:val="007C4849"/>
    <w:rsid w:val="007C53BC"/>
    <w:rsid w:val="007C6256"/>
    <w:rsid w:val="007C663C"/>
    <w:rsid w:val="007C6BE1"/>
    <w:rsid w:val="007C7AE8"/>
    <w:rsid w:val="007D1425"/>
    <w:rsid w:val="007D1A92"/>
    <w:rsid w:val="007D25D3"/>
    <w:rsid w:val="007D267B"/>
    <w:rsid w:val="007D26AC"/>
    <w:rsid w:val="007D2E80"/>
    <w:rsid w:val="007D4689"/>
    <w:rsid w:val="007D6C6B"/>
    <w:rsid w:val="007D6E26"/>
    <w:rsid w:val="007E144E"/>
    <w:rsid w:val="007E21EC"/>
    <w:rsid w:val="007E3E41"/>
    <w:rsid w:val="007E442F"/>
    <w:rsid w:val="007E4B02"/>
    <w:rsid w:val="007E5940"/>
    <w:rsid w:val="007E69EE"/>
    <w:rsid w:val="007E713A"/>
    <w:rsid w:val="007E7206"/>
    <w:rsid w:val="007F14EE"/>
    <w:rsid w:val="007F2846"/>
    <w:rsid w:val="007F3E52"/>
    <w:rsid w:val="007F4D96"/>
    <w:rsid w:val="007F6658"/>
    <w:rsid w:val="007F6AD2"/>
    <w:rsid w:val="007F736D"/>
    <w:rsid w:val="00801DA4"/>
    <w:rsid w:val="00803CB7"/>
    <w:rsid w:val="00803EF5"/>
    <w:rsid w:val="008046E2"/>
    <w:rsid w:val="00804920"/>
    <w:rsid w:val="008053AB"/>
    <w:rsid w:val="00805FAA"/>
    <w:rsid w:val="00810852"/>
    <w:rsid w:val="00811B33"/>
    <w:rsid w:val="0081247E"/>
    <w:rsid w:val="00813006"/>
    <w:rsid w:val="008130D8"/>
    <w:rsid w:val="0081542F"/>
    <w:rsid w:val="00815D4A"/>
    <w:rsid w:val="00815E60"/>
    <w:rsid w:val="00817BB4"/>
    <w:rsid w:val="008218B2"/>
    <w:rsid w:val="00821F99"/>
    <w:rsid w:val="008220E2"/>
    <w:rsid w:val="008226EE"/>
    <w:rsid w:val="00822D27"/>
    <w:rsid w:val="0082586A"/>
    <w:rsid w:val="0082618D"/>
    <w:rsid w:val="008268E2"/>
    <w:rsid w:val="00827480"/>
    <w:rsid w:val="00831138"/>
    <w:rsid w:val="008317EB"/>
    <w:rsid w:val="00832488"/>
    <w:rsid w:val="00832C80"/>
    <w:rsid w:val="008336AB"/>
    <w:rsid w:val="00834468"/>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3BC9"/>
    <w:rsid w:val="00863FDE"/>
    <w:rsid w:val="008642AF"/>
    <w:rsid w:val="0086480A"/>
    <w:rsid w:val="00864AFC"/>
    <w:rsid w:val="0086520E"/>
    <w:rsid w:val="00865D74"/>
    <w:rsid w:val="00866A2A"/>
    <w:rsid w:val="008706F0"/>
    <w:rsid w:val="00872AE0"/>
    <w:rsid w:val="008731FF"/>
    <w:rsid w:val="00874D49"/>
    <w:rsid w:val="00880132"/>
    <w:rsid w:val="008812C6"/>
    <w:rsid w:val="00881C44"/>
    <w:rsid w:val="0088294B"/>
    <w:rsid w:val="008855E0"/>
    <w:rsid w:val="008860E1"/>
    <w:rsid w:val="0088708E"/>
    <w:rsid w:val="00887679"/>
    <w:rsid w:val="008900E6"/>
    <w:rsid w:val="008902E7"/>
    <w:rsid w:val="00890787"/>
    <w:rsid w:val="00891D69"/>
    <w:rsid w:val="00892AF6"/>
    <w:rsid w:val="0089420A"/>
    <w:rsid w:val="00894C2E"/>
    <w:rsid w:val="008A00C3"/>
    <w:rsid w:val="008A034B"/>
    <w:rsid w:val="008A04DD"/>
    <w:rsid w:val="008A082B"/>
    <w:rsid w:val="008A0DE1"/>
    <w:rsid w:val="008A2CCC"/>
    <w:rsid w:val="008A2E30"/>
    <w:rsid w:val="008A3A10"/>
    <w:rsid w:val="008A4A0B"/>
    <w:rsid w:val="008A512F"/>
    <w:rsid w:val="008A551D"/>
    <w:rsid w:val="008A5806"/>
    <w:rsid w:val="008A5AF8"/>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67F4"/>
    <w:rsid w:val="008C7B4E"/>
    <w:rsid w:val="008D21CA"/>
    <w:rsid w:val="008D2E5B"/>
    <w:rsid w:val="008D32A7"/>
    <w:rsid w:val="008D359A"/>
    <w:rsid w:val="008D49F8"/>
    <w:rsid w:val="008D5949"/>
    <w:rsid w:val="008D70B9"/>
    <w:rsid w:val="008D7654"/>
    <w:rsid w:val="008E0B3D"/>
    <w:rsid w:val="008E2F53"/>
    <w:rsid w:val="008E386D"/>
    <w:rsid w:val="008E3C2F"/>
    <w:rsid w:val="008E3C4F"/>
    <w:rsid w:val="008E6E93"/>
    <w:rsid w:val="008E79A0"/>
    <w:rsid w:val="008E7D87"/>
    <w:rsid w:val="008F2031"/>
    <w:rsid w:val="008F4EFB"/>
    <w:rsid w:val="008F56D2"/>
    <w:rsid w:val="008F6F3A"/>
    <w:rsid w:val="008F74E8"/>
    <w:rsid w:val="00900591"/>
    <w:rsid w:val="00901A5F"/>
    <w:rsid w:val="009027F3"/>
    <w:rsid w:val="009034E7"/>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D07"/>
    <w:rsid w:val="00933667"/>
    <w:rsid w:val="0093512B"/>
    <w:rsid w:val="00936D5B"/>
    <w:rsid w:val="00936F4C"/>
    <w:rsid w:val="0093704E"/>
    <w:rsid w:val="009379AE"/>
    <w:rsid w:val="009418B1"/>
    <w:rsid w:val="00941BDE"/>
    <w:rsid w:val="00942D72"/>
    <w:rsid w:val="00945C02"/>
    <w:rsid w:val="00947469"/>
    <w:rsid w:val="00947482"/>
    <w:rsid w:val="0094752C"/>
    <w:rsid w:val="00947DAE"/>
    <w:rsid w:val="00947EBB"/>
    <w:rsid w:val="00950390"/>
    <w:rsid w:val="0095073E"/>
    <w:rsid w:val="00950873"/>
    <w:rsid w:val="00952A0B"/>
    <w:rsid w:val="00953253"/>
    <w:rsid w:val="009533A6"/>
    <w:rsid w:val="009540DC"/>
    <w:rsid w:val="00954804"/>
    <w:rsid w:val="00954B0C"/>
    <w:rsid w:val="009552AD"/>
    <w:rsid w:val="009553B5"/>
    <w:rsid w:val="00956EF0"/>
    <w:rsid w:val="0095751B"/>
    <w:rsid w:val="00965136"/>
    <w:rsid w:val="009654DB"/>
    <w:rsid w:val="00965A1C"/>
    <w:rsid w:val="00966071"/>
    <w:rsid w:val="00966E39"/>
    <w:rsid w:val="009671DA"/>
    <w:rsid w:val="00970471"/>
    <w:rsid w:val="00970EA1"/>
    <w:rsid w:val="009733EC"/>
    <w:rsid w:val="009737B9"/>
    <w:rsid w:val="00975418"/>
    <w:rsid w:val="00975894"/>
    <w:rsid w:val="00976921"/>
    <w:rsid w:val="00977686"/>
    <w:rsid w:val="0098011C"/>
    <w:rsid w:val="00982AFF"/>
    <w:rsid w:val="009867A2"/>
    <w:rsid w:val="00986BFD"/>
    <w:rsid w:val="00986D18"/>
    <w:rsid w:val="00987584"/>
    <w:rsid w:val="00987C2E"/>
    <w:rsid w:val="0099005B"/>
    <w:rsid w:val="009934A2"/>
    <w:rsid w:val="00994110"/>
    <w:rsid w:val="00994446"/>
    <w:rsid w:val="00994CC2"/>
    <w:rsid w:val="009956B2"/>
    <w:rsid w:val="00996C07"/>
    <w:rsid w:val="009A053E"/>
    <w:rsid w:val="009A2A2C"/>
    <w:rsid w:val="009A3BDC"/>
    <w:rsid w:val="009A69AE"/>
    <w:rsid w:val="009A7776"/>
    <w:rsid w:val="009B04A3"/>
    <w:rsid w:val="009B3858"/>
    <w:rsid w:val="009B3D2F"/>
    <w:rsid w:val="009B4FEF"/>
    <w:rsid w:val="009B5B1E"/>
    <w:rsid w:val="009B5FE5"/>
    <w:rsid w:val="009B6BB4"/>
    <w:rsid w:val="009B75CB"/>
    <w:rsid w:val="009C014E"/>
    <w:rsid w:val="009C0BC1"/>
    <w:rsid w:val="009C179A"/>
    <w:rsid w:val="009C2F45"/>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D73"/>
    <w:rsid w:val="009E6258"/>
    <w:rsid w:val="009F0C14"/>
    <w:rsid w:val="009F10F5"/>
    <w:rsid w:val="009F177E"/>
    <w:rsid w:val="009F1A75"/>
    <w:rsid w:val="009F2EBB"/>
    <w:rsid w:val="009F639F"/>
    <w:rsid w:val="009F7768"/>
    <w:rsid w:val="009F7F40"/>
    <w:rsid w:val="00A002FB"/>
    <w:rsid w:val="00A0038F"/>
    <w:rsid w:val="00A009A1"/>
    <w:rsid w:val="00A0557D"/>
    <w:rsid w:val="00A0583C"/>
    <w:rsid w:val="00A058A1"/>
    <w:rsid w:val="00A0627F"/>
    <w:rsid w:val="00A06AB5"/>
    <w:rsid w:val="00A06D1F"/>
    <w:rsid w:val="00A077CC"/>
    <w:rsid w:val="00A10A90"/>
    <w:rsid w:val="00A10BCE"/>
    <w:rsid w:val="00A10E21"/>
    <w:rsid w:val="00A120E1"/>
    <w:rsid w:val="00A14A5C"/>
    <w:rsid w:val="00A1673D"/>
    <w:rsid w:val="00A16F37"/>
    <w:rsid w:val="00A204ED"/>
    <w:rsid w:val="00A208C1"/>
    <w:rsid w:val="00A20A08"/>
    <w:rsid w:val="00A2328D"/>
    <w:rsid w:val="00A26A12"/>
    <w:rsid w:val="00A27579"/>
    <w:rsid w:val="00A27B7E"/>
    <w:rsid w:val="00A30965"/>
    <w:rsid w:val="00A30DEA"/>
    <w:rsid w:val="00A31093"/>
    <w:rsid w:val="00A32E65"/>
    <w:rsid w:val="00A33CA5"/>
    <w:rsid w:val="00A373B3"/>
    <w:rsid w:val="00A40472"/>
    <w:rsid w:val="00A416E6"/>
    <w:rsid w:val="00A4307F"/>
    <w:rsid w:val="00A44716"/>
    <w:rsid w:val="00A46667"/>
    <w:rsid w:val="00A46D94"/>
    <w:rsid w:val="00A46E2D"/>
    <w:rsid w:val="00A47069"/>
    <w:rsid w:val="00A472D2"/>
    <w:rsid w:val="00A47D4B"/>
    <w:rsid w:val="00A50DE4"/>
    <w:rsid w:val="00A514E9"/>
    <w:rsid w:val="00A52674"/>
    <w:rsid w:val="00A5289C"/>
    <w:rsid w:val="00A52CCD"/>
    <w:rsid w:val="00A531B5"/>
    <w:rsid w:val="00A54225"/>
    <w:rsid w:val="00A551B4"/>
    <w:rsid w:val="00A56770"/>
    <w:rsid w:val="00A56A8A"/>
    <w:rsid w:val="00A635A7"/>
    <w:rsid w:val="00A64194"/>
    <w:rsid w:val="00A6516F"/>
    <w:rsid w:val="00A65695"/>
    <w:rsid w:val="00A66C4E"/>
    <w:rsid w:val="00A702DD"/>
    <w:rsid w:val="00A70500"/>
    <w:rsid w:val="00A71663"/>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62"/>
    <w:rsid w:val="00A866DC"/>
    <w:rsid w:val="00A867BB"/>
    <w:rsid w:val="00A871D9"/>
    <w:rsid w:val="00A90C63"/>
    <w:rsid w:val="00A92393"/>
    <w:rsid w:val="00A923FD"/>
    <w:rsid w:val="00A94EC9"/>
    <w:rsid w:val="00A95654"/>
    <w:rsid w:val="00AA032F"/>
    <w:rsid w:val="00AA03F5"/>
    <w:rsid w:val="00AA2437"/>
    <w:rsid w:val="00AA3150"/>
    <w:rsid w:val="00AA4EC1"/>
    <w:rsid w:val="00AB0256"/>
    <w:rsid w:val="00AB0A36"/>
    <w:rsid w:val="00AB1539"/>
    <w:rsid w:val="00AB15DD"/>
    <w:rsid w:val="00AB2FD3"/>
    <w:rsid w:val="00AB4E7A"/>
    <w:rsid w:val="00AC126F"/>
    <w:rsid w:val="00AC203A"/>
    <w:rsid w:val="00AC38C4"/>
    <w:rsid w:val="00AC409E"/>
    <w:rsid w:val="00AC468A"/>
    <w:rsid w:val="00AC46CF"/>
    <w:rsid w:val="00AC4900"/>
    <w:rsid w:val="00AC566E"/>
    <w:rsid w:val="00AC5DDC"/>
    <w:rsid w:val="00AC6BF1"/>
    <w:rsid w:val="00AD28D7"/>
    <w:rsid w:val="00AD2BD9"/>
    <w:rsid w:val="00AD36E7"/>
    <w:rsid w:val="00AD37DB"/>
    <w:rsid w:val="00AD3A4E"/>
    <w:rsid w:val="00AD5AAA"/>
    <w:rsid w:val="00AD681C"/>
    <w:rsid w:val="00AD686D"/>
    <w:rsid w:val="00AD6AC5"/>
    <w:rsid w:val="00AD7AF9"/>
    <w:rsid w:val="00AE1CE7"/>
    <w:rsid w:val="00AE2592"/>
    <w:rsid w:val="00AE3508"/>
    <w:rsid w:val="00AE563E"/>
    <w:rsid w:val="00AE6BF7"/>
    <w:rsid w:val="00AE7C74"/>
    <w:rsid w:val="00AF06CB"/>
    <w:rsid w:val="00AF1965"/>
    <w:rsid w:val="00AF3984"/>
    <w:rsid w:val="00AF3B02"/>
    <w:rsid w:val="00AF6DDD"/>
    <w:rsid w:val="00AF6E93"/>
    <w:rsid w:val="00B003D9"/>
    <w:rsid w:val="00B01789"/>
    <w:rsid w:val="00B01965"/>
    <w:rsid w:val="00B01B6B"/>
    <w:rsid w:val="00B038DD"/>
    <w:rsid w:val="00B03E60"/>
    <w:rsid w:val="00B0482B"/>
    <w:rsid w:val="00B05711"/>
    <w:rsid w:val="00B05F06"/>
    <w:rsid w:val="00B06957"/>
    <w:rsid w:val="00B1285D"/>
    <w:rsid w:val="00B12860"/>
    <w:rsid w:val="00B13252"/>
    <w:rsid w:val="00B147A2"/>
    <w:rsid w:val="00B15042"/>
    <w:rsid w:val="00B15BC8"/>
    <w:rsid w:val="00B168BA"/>
    <w:rsid w:val="00B176B0"/>
    <w:rsid w:val="00B17826"/>
    <w:rsid w:val="00B17F03"/>
    <w:rsid w:val="00B2104A"/>
    <w:rsid w:val="00B2185B"/>
    <w:rsid w:val="00B21AEC"/>
    <w:rsid w:val="00B221F4"/>
    <w:rsid w:val="00B22DB6"/>
    <w:rsid w:val="00B22F81"/>
    <w:rsid w:val="00B23F01"/>
    <w:rsid w:val="00B24C73"/>
    <w:rsid w:val="00B2561E"/>
    <w:rsid w:val="00B262F6"/>
    <w:rsid w:val="00B26BBF"/>
    <w:rsid w:val="00B27698"/>
    <w:rsid w:val="00B30672"/>
    <w:rsid w:val="00B308A9"/>
    <w:rsid w:val="00B30A8E"/>
    <w:rsid w:val="00B311EC"/>
    <w:rsid w:val="00B3547F"/>
    <w:rsid w:val="00B35FC8"/>
    <w:rsid w:val="00B37036"/>
    <w:rsid w:val="00B3756B"/>
    <w:rsid w:val="00B37A43"/>
    <w:rsid w:val="00B40281"/>
    <w:rsid w:val="00B40DC0"/>
    <w:rsid w:val="00B4183B"/>
    <w:rsid w:val="00B425DB"/>
    <w:rsid w:val="00B42B10"/>
    <w:rsid w:val="00B43EDA"/>
    <w:rsid w:val="00B44399"/>
    <w:rsid w:val="00B479AB"/>
    <w:rsid w:val="00B47BA5"/>
    <w:rsid w:val="00B47EBD"/>
    <w:rsid w:val="00B504EC"/>
    <w:rsid w:val="00B515FD"/>
    <w:rsid w:val="00B526B8"/>
    <w:rsid w:val="00B53056"/>
    <w:rsid w:val="00B53F60"/>
    <w:rsid w:val="00B5538D"/>
    <w:rsid w:val="00B55FFF"/>
    <w:rsid w:val="00B601F1"/>
    <w:rsid w:val="00B6119F"/>
    <w:rsid w:val="00B6129B"/>
    <w:rsid w:val="00B612BA"/>
    <w:rsid w:val="00B63A46"/>
    <w:rsid w:val="00B64C51"/>
    <w:rsid w:val="00B64E0A"/>
    <w:rsid w:val="00B6594F"/>
    <w:rsid w:val="00B67523"/>
    <w:rsid w:val="00B67A52"/>
    <w:rsid w:val="00B7007B"/>
    <w:rsid w:val="00B71081"/>
    <w:rsid w:val="00B71767"/>
    <w:rsid w:val="00B72E28"/>
    <w:rsid w:val="00B74457"/>
    <w:rsid w:val="00B80A53"/>
    <w:rsid w:val="00B8219A"/>
    <w:rsid w:val="00B823A7"/>
    <w:rsid w:val="00B82C7A"/>
    <w:rsid w:val="00B83129"/>
    <w:rsid w:val="00B83466"/>
    <w:rsid w:val="00B83910"/>
    <w:rsid w:val="00B8473E"/>
    <w:rsid w:val="00B851D9"/>
    <w:rsid w:val="00B863B7"/>
    <w:rsid w:val="00B86682"/>
    <w:rsid w:val="00B8677D"/>
    <w:rsid w:val="00B9318B"/>
    <w:rsid w:val="00B938E5"/>
    <w:rsid w:val="00B93B22"/>
    <w:rsid w:val="00B94074"/>
    <w:rsid w:val="00B94CDC"/>
    <w:rsid w:val="00B9533B"/>
    <w:rsid w:val="00B955C1"/>
    <w:rsid w:val="00B956B7"/>
    <w:rsid w:val="00B96703"/>
    <w:rsid w:val="00B969EF"/>
    <w:rsid w:val="00B97609"/>
    <w:rsid w:val="00BA09A9"/>
    <w:rsid w:val="00BA0C65"/>
    <w:rsid w:val="00BA21C0"/>
    <w:rsid w:val="00BA2812"/>
    <w:rsid w:val="00BA3337"/>
    <w:rsid w:val="00BA337C"/>
    <w:rsid w:val="00BA34B1"/>
    <w:rsid w:val="00BA39CB"/>
    <w:rsid w:val="00BA3A1F"/>
    <w:rsid w:val="00BA4257"/>
    <w:rsid w:val="00BA4BC0"/>
    <w:rsid w:val="00BA5413"/>
    <w:rsid w:val="00BA64BC"/>
    <w:rsid w:val="00BB02FC"/>
    <w:rsid w:val="00BB14A4"/>
    <w:rsid w:val="00BB1A20"/>
    <w:rsid w:val="00BB3422"/>
    <w:rsid w:val="00BB508F"/>
    <w:rsid w:val="00BB655E"/>
    <w:rsid w:val="00BB65B5"/>
    <w:rsid w:val="00BB68E1"/>
    <w:rsid w:val="00BB7130"/>
    <w:rsid w:val="00BB766F"/>
    <w:rsid w:val="00BB7BFA"/>
    <w:rsid w:val="00BC1D1F"/>
    <w:rsid w:val="00BC268C"/>
    <w:rsid w:val="00BC2A4C"/>
    <w:rsid w:val="00BC4127"/>
    <w:rsid w:val="00BC48BF"/>
    <w:rsid w:val="00BC4D1D"/>
    <w:rsid w:val="00BC55EA"/>
    <w:rsid w:val="00BC699E"/>
    <w:rsid w:val="00BC7BCE"/>
    <w:rsid w:val="00BD10A0"/>
    <w:rsid w:val="00BD1DCC"/>
    <w:rsid w:val="00BD3FEB"/>
    <w:rsid w:val="00BD5316"/>
    <w:rsid w:val="00BD55F2"/>
    <w:rsid w:val="00BD58C6"/>
    <w:rsid w:val="00BD5DDC"/>
    <w:rsid w:val="00BE0828"/>
    <w:rsid w:val="00BE2142"/>
    <w:rsid w:val="00BE4BFF"/>
    <w:rsid w:val="00BE5F2C"/>
    <w:rsid w:val="00BE64D9"/>
    <w:rsid w:val="00BE6F2B"/>
    <w:rsid w:val="00BF0909"/>
    <w:rsid w:val="00C00FD0"/>
    <w:rsid w:val="00C01377"/>
    <w:rsid w:val="00C04B48"/>
    <w:rsid w:val="00C04B74"/>
    <w:rsid w:val="00C05541"/>
    <w:rsid w:val="00C07766"/>
    <w:rsid w:val="00C10186"/>
    <w:rsid w:val="00C1135A"/>
    <w:rsid w:val="00C1317E"/>
    <w:rsid w:val="00C139CA"/>
    <w:rsid w:val="00C14270"/>
    <w:rsid w:val="00C1435D"/>
    <w:rsid w:val="00C15711"/>
    <w:rsid w:val="00C16F34"/>
    <w:rsid w:val="00C172A5"/>
    <w:rsid w:val="00C2000F"/>
    <w:rsid w:val="00C205B5"/>
    <w:rsid w:val="00C225DD"/>
    <w:rsid w:val="00C22D24"/>
    <w:rsid w:val="00C235A0"/>
    <w:rsid w:val="00C2399C"/>
    <w:rsid w:val="00C24E58"/>
    <w:rsid w:val="00C25970"/>
    <w:rsid w:val="00C31A4E"/>
    <w:rsid w:val="00C31E64"/>
    <w:rsid w:val="00C348D1"/>
    <w:rsid w:val="00C36A4E"/>
    <w:rsid w:val="00C372A8"/>
    <w:rsid w:val="00C402D0"/>
    <w:rsid w:val="00C409EE"/>
    <w:rsid w:val="00C41717"/>
    <w:rsid w:val="00C422E1"/>
    <w:rsid w:val="00C425BA"/>
    <w:rsid w:val="00C42CF6"/>
    <w:rsid w:val="00C44047"/>
    <w:rsid w:val="00C45EEC"/>
    <w:rsid w:val="00C471EF"/>
    <w:rsid w:val="00C473E0"/>
    <w:rsid w:val="00C500B5"/>
    <w:rsid w:val="00C52C20"/>
    <w:rsid w:val="00C53C26"/>
    <w:rsid w:val="00C5532C"/>
    <w:rsid w:val="00C5603A"/>
    <w:rsid w:val="00C60482"/>
    <w:rsid w:val="00C6166C"/>
    <w:rsid w:val="00C61A02"/>
    <w:rsid w:val="00C62287"/>
    <w:rsid w:val="00C62541"/>
    <w:rsid w:val="00C62891"/>
    <w:rsid w:val="00C62DC9"/>
    <w:rsid w:val="00C63189"/>
    <w:rsid w:val="00C6326C"/>
    <w:rsid w:val="00C65B07"/>
    <w:rsid w:val="00C66354"/>
    <w:rsid w:val="00C66980"/>
    <w:rsid w:val="00C70958"/>
    <w:rsid w:val="00C71118"/>
    <w:rsid w:val="00C719BB"/>
    <w:rsid w:val="00C71AF0"/>
    <w:rsid w:val="00C71CC5"/>
    <w:rsid w:val="00C75623"/>
    <w:rsid w:val="00C75789"/>
    <w:rsid w:val="00C8210F"/>
    <w:rsid w:val="00C82E53"/>
    <w:rsid w:val="00C835B5"/>
    <w:rsid w:val="00C835E0"/>
    <w:rsid w:val="00C83AE2"/>
    <w:rsid w:val="00C84B75"/>
    <w:rsid w:val="00C851E4"/>
    <w:rsid w:val="00C86193"/>
    <w:rsid w:val="00C878C0"/>
    <w:rsid w:val="00C9037B"/>
    <w:rsid w:val="00C90F58"/>
    <w:rsid w:val="00C912EB"/>
    <w:rsid w:val="00C919AC"/>
    <w:rsid w:val="00C92793"/>
    <w:rsid w:val="00C92D14"/>
    <w:rsid w:val="00C93586"/>
    <w:rsid w:val="00C93C31"/>
    <w:rsid w:val="00C93D8D"/>
    <w:rsid w:val="00C93DDE"/>
    <w:rsid w:val="00C9633D"/>
    <w:rsid w:val="00C96B5A"/>
    <w:rsid w:val="00C97522"/>
    <w:rsid w:val="00C97751"/>
    <w:rsid w:val="00C978E9"/>
    <w:rsid w:val="00CA2E12"/>
    <w:rsid w:val="00CA4496"/>
    <w:rsid w:val="00CA61A8"/>
    <w:rsid w:val="00CA63E8"/>
    <w:rsid w:val="00CA6D4D"/>
    <w:rsid w:val="00CA7A13"/>
    <w:rsid w:val="00CB2B76"/>
    <w:rsid w:val="00CB4E81"/>
    <w:rsid w:val="00CB59FC"/>
    <w:rsid w:val="00CB68E7"/>
    <w:rsid w:val="00CB7599"/>
    <w:rsid w:val="00CC0726"/>
    <w:rsid w:val="00CC08EE"/>
    <w:rsid w:val="00CC17B0"/>
    <w:rsid w:val="00CC2697"/>
    <w:rsid w:val="00CC4B99"/>
    <w:rsid w:val="00CC4D5F"/>
    <w:rsid w:val="00CC6138"/>
    <w:rsid w:val="00CC68AC"/>
    <w:rsid w:val="00CC6991"/>
    <w:rsid w:val="00CC7E14"/>
    <w:rsid w:val="00CD1CDD"/>
    <w:rsid w:val="00CD2CB9"/>
    <w:rsid w:val="00CD4029"/>
    <w:rsid w:val="00CD57C1"/>
    <w:rsid w:val="00CD75CE"/>
    <w:rsid w:val="00CE04B2"/>
    <w:rsid w:val="00CE14F9"/>
    <w:rsid w:val="00CE375A"/>
    <w:rsid w:val="00CE3B1D"/>
    <w:rsid w:val="00CE72ED"/>
    <w:rsid w:val="00CE7E10"/>
    <w:rsid w:val="00CF166B"/>
    <w:rsid w:val="00CF2487"/>
    <w:rsid w:val="00CF35DA"/>
    <w:rsid w:val="00CF4001"/>
    <w:rsid w:val="00CF4703"/>
    <w:rsid w:val="00CF5208"/>
    <w:rsid w:val="00CF58BD"/>
    <w:rsid w:val="00CF5D18"/>
    <w:rsid w:val="00CF5D1D"/>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2366"/>
    <w:rsid w:val="00D123F9"/>
    <w:rsid w:val="00D128F5"/>
    <w:rsid w:val="00D12FDB"/>
    <w:rsid w:val="00D13489"/>
    <w:rsid w:val="00D1401D"/>
    <w:rsid w:val="00D14F4B"/>
    <w:rsid w:val="00D1520C"/>
    <w:rsid w:val="00D155E2"/>
    <w:rsid w:val="00D163C3"/>
    <w:rsid w:val="00D16735"/>
    <w:rsid w:val="00D17264"/>
    <w:rsid w:val="00D172C0"/>
    <w:rsid w:val="00D17372"/>
    <w:rsid w:val="00D2012E"/>
    <w:rsid w:val="00D2034F"/>
    <w:rsid w:val="00D20859"/>
    <w:rsid w:val="00D20F61"/>
    <w:rsid w:val="00D2161D"/>
    <w:rsid w:val="00D232CB"/>
    <w:rsid w:val="00D252A1"/>
    <w:rsid w:val="00D25C89"/>
    <w:rsid w:val="00D25CC0"/>
    <w:rsid w:val="00D25D72"/>
    <w:rsid w:val="00D26229"/>
    <w:rsid w:val="00D27C95"/>
    <w:rsid w:val="00D31B85"/>
    <w:rsid w:val="00D31D5A"/>
    <w:rsid w:val="00D33DE6"/>
    <w:rsid w:val="00D36E02"/>
    <w:rsid w:val="00D40148"/>
    <w:rsid w:val="00D40B58"/>
    <w:rsid w:val="00D42D5C"/>
    <w:rsid w:val="00D43949"/>
    <w:rsid w:val="00D43FB8"/>
    <w:rsid w:val="00D455DB"/>
    <w:rsid w:val="00D46920"/>
    <w:rsid w:val="00D46C22"/>
    <w:rsid w:val="00D505A7"/>
    <w:rsid w:val="00D50FC1"/>
    <w:rsid w:val="00D52453"/>
    <w:rsid w:val="00D5266F"/>
    <w:rsid w:val="00D528A0"/>
    <w:rsid w:val="00D53069"/>
    <w:rsid w:val="00D53325"/>
    <w:rsid w:val="00D53A3D"/>
    <w:rsid w:val="00D5487A"/>
    <w:rsid w:val="00D54B25"/>
    <w:rsid w:val="00D54F7C"/>
    <w:rsid w:val="00D55A40"/>
    <w:rsid w:val="00D564E4"/>
    <w:rsid w:val="00D60422"/>
    <w:rsid w:val="00D60865"/>
    <w:rsid w:val="00D60B73"/>
    <w:rsid w:val="00D610D5"/>
    <w:rsid w:val="00D62BD6"/>
    <w:rsid w:val="00D6562E"/>
    <w:rsid w:val="00D67FEC"/>
    <w:rsid w:val="00D70E9D"/>
    <w:rsid w:val="00D72B0A"/>
    <w:rsid w:val="00D74CFD"/>
    <w:rsid w:val="00D75160"/>
    <w:rsid w:val="00D80178"/>
    <w:rsid w:val="00D8098D"/>
    <w:rsid w:val="00D80D3A"/>
    <w:rsid w:val="00D817D5"/>
    <w:rsid w:val="00D81BCA"/>
    <w:rsid w:val="00D81E28"/>
    <w:rsid w:val="00D83232"/>
    <w:rsid w:val="00D84555"/>
    <w:rsid w:val="00D8724E"/>
    <w:rsid w:val="00D87991"/>
    <w:rsid w:val="00D9223F"/>
    <w:rsid w:val="00D9359F"/>
    <w:rsid w:val="00D93DA3"/>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0C"/>
    <w:rsid w:val="00DE1F1F"/>
    <w:rsid w:val="00DE4427"/>
    <w:rsid w:val="00DE5313"/>
    <w:rsid w:val="00DF06C0"/>
    <w:rsid w:val="00DF0E69"/>
    <w:rsid w:val="00DF0FCB"/>
    <w:rsid w:val="00DF131A"/>
    <w:rsid w:val="00DF2014"/>
    <w:rsid w:val="00DF2901"/>
    <w:rsid w:val="00DF3507"/>
    <w:rsid w:val="00DF5FDA"/>
    <w:rsid w:val="00DF67D3"/>
    <w:rsid w:val="00DF68AA"/>
    <w:rsid w:val="00DF6C3F"/>
    <w:rsid w:val="00DF6EDE"/>
    <w:rsid w:val="00DF7607"/>
    <w:rsid w:val="00DF7B96"/>
    <w:rsid w:val="00E00374"/>
    <w:rsid w:val="00E0235F"/>
    <w:rsid w:val="00E0276E"/>
    <w:rsid w:val="00E02F10"/>
    <w:rsid w:val="00E03384"/>
    <w:rsid w:val="00E039DD"/>
    <w:rsid w:val="00E0404A"/>
    <w:rsid w:val="00E05AA8"/>
    <w:rsid w:val="00E074F9"/>
    <w:rsid w:val="00E07E5B"/>
    <w:rsid w:val="00E10033"/>
    <w:rsid w:val="00E144B5"/>
    <w:rsid w:val="00E14771"/>
    <w:rsid w:val="00E16BB7"/>
    <w:rsid w:val="00E2066C"/>
    <w:rsid w:val="00E21316"/>
    <w:rsid w:val="00E233E7"/>
    <w:rsid w:val="00E25FEB"/>
    <w:rsid w:val="00E30804"/>
    <w:rsid w:val="00E31024"/>
    <w:rsid w:val="00E3139C"/>
    <w:rsid w:val="00E33CD8"/>
    <w:rsid w:val="00E34AB7"/>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D93"/>
    <w:rsid w:val="00E47F78"/>
    <w:rsid w:val="00E50D2E"/>
    <w:rsid w:val="00E518DD"/>
    <w:rsid w:val="00E526DD"/>
    <w:rsid w:val="00E52F7D"/>
    <w:rsid w:val="00E53755"/>
    <w:rsid w:val="00E53A94"/>
    <w:rsid w:val="00E55534"/>
    <w:rsid w:val="00E56FE1"/>
    <w:rsid w:val="00E607C5"/>
    <w:rsid w:val="00E60B83"/>
    <w:rsid w:val="00E60D9E"/>
    <w:rsid w:val="00E61C58"/>
    <w:rsid w:val="00E62052"/>
    <w:rsid w:val="00E63F1E"/>
    <w:rsid w:val="00E64ADA"/>
    <w:rsid w:val="00E64F48"/>
    <w:rsid w:val="00E6501B"/>
    <w:rsid w:val="00E65FBE"/>
    <w:rsid w:val="00E66232"/>
    <w:rsid w:val="00E66B07"/>
    <w:rsid w:val="00E66EDE"/>
    <w:rsid w:val="00E67A5D"/>
    <w:rsid w:val="00E71FBD"/>
    <w:rsid w:val="00E72089"/>
    <w:rsid w:val="00E73759"/>
    <w:rsid w:val="00E73C0C"/>
    <w:rsid w:val="00E73C49"/>
    <w:rsid w:val="00E76C12"/>
    <w:rsid w:val="00E77494"/>
    <w:rsid w:val="00E80910"/>
    <w:rsid w:val="00E80A56"/>
    <w:rsid w:val="00E80E17"/>
    <w:rsid w:val="00E81560"/>
    <w:rsid w:val="00E81DF4"/>
    <w:rsid w:val="00E853F5"/>
    <w:rsid w:val="00E85C48"/>
    <w:rsid w:val="00E867D1"/>
    <w:rsid w:val="00E86FD1"/>
    <w:rsid w:val="00E87F46"/>
    <w:rsid w:val="00E90690"/>
    <w:rsid w:val="00E91B21"/>
    <w:rsid w:val="00E9208A"/>
    <w:rsid w:val="00E92140"/>
    <w:rsid w:val="00E922DA"/>
    <w:rsid w:val="00E92A8F"/>
    <w:rsid w:val="00E92B44"/>
    <w:rsid w:val="00E93BE1"/>
    <w:rsid w:val="00E94A83"/>
    <w:rsid w:val="00E95508"/>
    <w:rsid w:val="00E95C30"/>
    <w:rsid w:val="00E9707E"/>
    <w:rsid w:val="00EA0BA7"/>
    <w:rsid w:val="00EA170E"/>
    <w:rsid w:val="00EA24C6"/>
    <w:rsid w:val="00EA268C"/>
    <w:rsid w:val="00EA310D"/>
    <w:rsid w:val="00EA3570"/>
    <w:rsid w:val="00EA35BD"/>
    <w:rsid w:val="00EA3A78"/>
    <w:rsid w:val="00EA53EF"/>
    <w:rsid w:val="00EA5720"/>
    <w:rsid w:val="00EA66F0"/>
    <w:rsid w:val="00EA7051"/>
    <w:rsid w:val="00EA7DA5"/>
    <w:rsid w:val="00EB0EE4"/>
    <w:rsid w:val="00EB2132"/>
    <w:rsid w:val="00EB460B"/>
    <w:rsid w:val="00EB4733"/>
    <w:rsid w:val="00EB58C7"/>
    <w:rsid w:val="00EB6BF4"/>
    <w:rsid w:val="00EB700B"/>
    <w:rsid w:val="00EC0E68"/>
    <w:rsid w:val="00EC105D"/>
    <w:rsid w:val="00EC22EC"/>
    <w:rsid w:val="00EC34EB"/>
    <w:rsid w:val="00EC3759"/>
    <w:rsid w:val="00EC3D53"/>
    <w:rsid w:val="00EC4066"/>
    <w:rsid w:val="00EC4317"/>
    <w:rsid w:val="00EC4909"/>
    <w:rsid w:val="00EC4D5D"/>
    <w:rsid w:val="00EC5634"/>
    <w:rsid w:val="00EC56C5"/>
    <w:rsid w:val="00EC7589"/>
    <w:rsid w:val="00EC767C"/>
    <w:rsid w:val="00ED0B13"/>
    <w:rsid w:val="00ED23B0"/>
    <w:rsid w:val="00ED25AE"/>
    <w:rsid w:val="00ED265F"/>
    <w:rsid w:val="00ED3BB1"/>
    <w:rsid w:val="00ED45CB"/>
    <w:rsid w:val="00ED5B86"/>
    <w:rsid w:val="00ED6848"/>
    <w:rsid w:val="00EE036A"/>
    <w:rsid w:val="00EE26E9"/>
    <w:rsid w:val="00EE4614"/>
    <w:rsid w:val="00EF0F67"/>
    <w:rsid w:val="00EF1565"/>
    <w:rsid w:val="00EF24D1"/>
    <w:rsid w:val="00EF2FC0"/>
    <w:rsid w:val="00EF3000"/>
    <w:rsid w:val="00EF36B1"/>
    <w:rsid w:val="00EF56CE"/>
    <w:rsid w:val="00EF5FD0"/>
    <w:rsid w:val="00F00370"/>
    <w:rsid w:val="00F004DE"/>
    <w:rsid w:val="00F00969"/>
    <w:rsid w:val="00F01A12"/>
    <w:rsid w:val="00F021EC"/>
    <w:rsid w:val="00F045D4"/>
    <w:rsid w:val="00F04603"/>
    <w:rsid w:val="00F04830"/>
    <w:rsid w:val="00F04B7E"/>
    <w:rsid w:val="00F059B7"/>
    <w:rsid w:val="00F0649D"/>
    <w:rsid w:val="00F0692F"/>
    <w:rsid w:val="00F06FF5"/>
    <w:rsid w:val="00F070BC"/>
    <w:rsid w:val="00F07919"/>
    <w:rsid w:val="00F12B84"/>
    <w:rsid w:val="00F13DE4"/>
    <w:rsid w:val="00F15560"/>
    <w:rsid w:val="00F16839"/>
    <w:rsid w:val="00F17059"/>
    <w:rsid w:val="00F17420"/>
    <w:rsid w:val="00F21A30"/>
    <w:rsid w:val="00F21CD0"/>
    <w:rsid w:val="00F22EC4"/>
    <w:rsid w:val="00F23BC4"/>
    <w:rsid w:val="00F23EBC"/>
    <w:rsid w:val="00F243C2"/>
    <w:rsid w:val="00F24969"/>
    <w:rsid w:val="00F26911"/>
    <w:rsid w:val="00F27491"/>
    <w:rsid w:val="00F2776D"/>
    <w:rsid w:val="00F27871"/>
    <w:rsid w:val="00F31322"/>
    <w:rsid w:val="00F32899"/>
    <w:rsid w:val="00F355CE"/>
    <w:rsid w:val="00F378E6"/>
    <w:rsid w:val="00F37F7B"/>
    <w:rsid w:val="00F40B72"/>
    <w:rsid w:val="00F41DB2"/>
    <w:rsid w:val="00F46E80"/>
    <w:rsid w:val="00F51493"/>
    <w:rsid w:val="00F5261D"/>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4C3"/>
    <w:rsid w:val="00F718F4"/>
    <w:rsid w:val="00F725EB"/>
    <w:rsid w:val="00F735A3"/>
    <w:rsid w:val="00F7365C"/>
    <w:rsid w:val="00F7390D"/>
    <w:rsid w:val="00F73E87"/>
    <w:rsid w:val="00F75079"/>
    <w:rsid w:val="00F75213"/>
    <w:rsid w:val="00F7533C"/>
    <w:rsid w:val="00F76312"/>
    <w:rsid w:val="00F76BC8"/>
    <w:rsid w:val="00F8031F"/>
    <w:rsid w:val="00F81C80"/>
    <w:rsid w:val="00F81FD6"/>
    <w:rsid w:val="00F828E8"/>
    <w:rsid w:val="00F83372"/>
    <w:rsid w:val="00F84351"/>
    <w:rsid w:val="00F8715F"/>
    <w:rsid w:val="00F90FA8"/>
    <w:rsid w:val="00F92211"/>
    <w:rsid w:val="00F9223A"/>
    <w:rsid w:val="00F93106"/>
    <w:rsid w:val="00F94E61"/>
    <w:rsid w:val="00F96F05"/>
    <w:rsid w:val="00F9791F"/>
    <w:rsid w:val="00F97B76"/>
    <w:rsid w:val="00FA023E"/>
    <w:rsid w:val="00FA2B89"/>
    <w:rsid w:val="00FA44F9"/>
    <w:rsid w:val="00FA4A98"/>
    <w:rsid w:val="00FA7827"/>
    <w:rsid w:val="00FA7CBF"/>
    <w:rsid w:val="00FB09A7"/>
    <w:rsid w:val="00FB11A8"/>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D0124"/>
    <w:rsid w:val="00FD186E"/>
    <w:rsid w:val="00FD4F8E"/>
    <w:rsid w:val="00FD5A4C"/>
    <w:rsid w:val="00FD6195"/>
    <w:rsid w:val="00FD7165"/>
    <w:rsid w:val="00FD72FC"/>
    <w:rsid w:val="00FD76AF"/>
    <w:rsid w:val="00FD79BA"/>
    <w:rsid w:val="00FE0D85"/>
    <w:rsid w:val="00FE0F2A"/>
    <w:rsid w:val="00FE1FA4"/>
    <w:rsid w:val="00FE250D"/>
    <w:rsid w:val="00FE2F1F"/>
    <w:rsid w:val="00FE32B5"/>
    <w:rsid w:val="00FE3B62"/>
    <w:rsid w:val="00FE3E46"/>
    <w:rsid w:val="00FE3ED3"/>
    <w:rsid w:val="00FE4917"/>
    <w:rsid w:val="00FE49EC"/>
    <w:rsid w:val="00FE5C0F"/>
    <w:rsid w:val="00FE5FF4"/>
    <w:rsid w:val="00FE7F4A"/>
    <w:rsid w:val="00FF0EF1"/>
    <w:rsid w:val="00FF19AA"/>
    <w:rsid w:val="00FF21E7"/>
    <w:rsid w:val="00FF24AD"/>
    <w:rsid w:val="00FF404C"/>
    <w:rsid w:val="00FF519E"/>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983D04A"/>
  <w15:docId w15:val="{1BD8B33C-855C-4E70-9B48-3982E824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1DBC"/>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rsid w:val="002A372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4521896">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8016768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nejc.maver@energetik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mailto:bostjan.fink@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05DE-5983-42C7-AD0E-27034EA3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51</Pages>
  <Words>17219</Words>
  <Characters>98152</Characters>
  <Application>Microsoft Office Word</Application>
  <DocSecurity>0</DocSecurity>
  <Lines>817</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115141</CharactersWithSpaces>
  <SharedDoc>false</SharedDoc>
  <HLinks>
    <vt:vector size="36" baseType="variant">
      <vt:variant>
        <vt:i4>3014687</vt:i4>
      </vt:variant>
      <vt:variant>
        <vt:i4>15</vt:i4>
      </vt:variant>
      <vt:variant>
        <vt:i4>0</vt:i4>
      </vt:variant>
      <vt:variant>
        <vt:i4>5</vt:i4>
      </vt:variant>
      <vt:variant>
        <vt:lpwstr>mailto:aleksander.maver@energetika-lj.si</vt:lpwstr>
      </vt:variant>
      <vt:variant>
        <vt:lpwstr/>
      </vt:variant>
      <vt:variant>
        <vt:i4>3014687</vt:i4>
      </vt:variant>
      <vt:variant>
        <vt:i4>12</vt:i4>
      </vt:variant>
      <vt:variant>
        <vt:i4>0</vt:i4>
      </vt:variant>
      <vt:variant>
        <vt:i4>5</vt:i4>
      </vt:variant>
      <vt:variant>
        <vt:lpwstr>mailto:aleksander.maver@energetika-lj.si</vt:lpwstr>
      </vt:variant>
      <vt:variant>
        <vt:lpwstr/>
      </vt:variant>
      <vt:variant>
        <vt:i4>6619216</vt:i4>
      </vt:variant>
      <vt:variant>
        <vt:i4>9</vt:i4>
      </vt:variant>
      <vt:variant>
        <vt:i4>0</vt:i4>
      </vt:variant>
      <vt:variant>
        <vt:i4>5</vt:i4>
      </vt:variant>
      <vt:variant>
        <vt:lpwstr>mailto:bostjan.fink@energetika-lj.si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6</cp:revision>
  <cp:lastPrinted>2017-07-21T10:11:00Z</cp:lastPrinted>
  <dcterms:created xsi:type="dcterms:W3CDTF">2021-12-28T12:21:00Z</dcterms:created>
  <dcterms:modified xsi:type="dcterms:W3CDTF">2021-12-28T13:10:00Z</dcterms:modified>
</cp:coreProperties>
</file>