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8E97" w14:textId="77777777" w:rsidR="009557B1" w:rsidRPr="0014079D" w:rsidRDefault="009557B1" w:rsidP="002458E4">
      <w:pPr>
        <w:keepLines/>
        <w:widowControl w:val="0"/>
        <w:ind w:right="1274"/>
        <w:rPr>
          <w:rFonts w:ascii="Tahoma" w:hAnsi="Tahoma" w:cs="Tahoma"/>
          <w:b/>
        </w:rPr>
      </w:pPr>
    </w:p>
    <w:p w14:paraId="1FB2695B" w14:textId="77777777" w:rsidR="00D872FF" w:rsidRPr="00635AA9" w:rsidRDefault="00D872FF" w:rsidP="002458E4">
      <w:pPr>
        <w:keepLines/>
        <w:widowControl w:val="0"/>
        <w:rPr>
          <w:rFonts w:ascii="Tahoma" w:hAnsi="Tahoma" w:cs="Tahoma"/>
          <w:b/>
        </w:rPr>
      </w:pPr>
      <w:bookmarkStart w:id="0" w:name="_Toc178483388"/>
      <w:r w:rsidRPr="00635AA9">
        <w:rPr>
          <w:rFonts w:ascii="Tahoma" w:hAnsi="Tahoma" w:cs="Tahoma"/>
          <w:b/>
        </w:rPr>
        <w:t>Naročnik:</w:t>
      </w:r>
    </w:p>
    <w:p w14:paraId="1A807D43" w14:textId="77777777" w:rsidR="00D872FF" w:rsidRPr="00635AA9" w:rsidRDefault="00D872FF" w:rsidP="002458E4">
      <w:pPr>
        <w:keepLines/>
        <w:widowControl w:val="0"/>
        <w:rPr>
          <w:rFonts w:ascii="Tahoma" w:hAnsi="Tahoma" w:cs="Tahoma"/>
        </w:rPr>
      </w:pPr>
    </w:p>
    <w:p w14:paraId="4E522577" w14:textId="77777777" w:rsidR="00D872FF" w:rsidRPr="00635AA9" w:rsidRDefault="00D872FF" w:rsidP="002458E4">
      <w:pPr>
        <w:keepLines/>
        <w:widowControl w:val="0"/>
        <w:jc w:val="both"/>
        <w:rPr>
          <w:rFonts w:ascii="Tahoma" w:hAnsi="Tahoma" w:cs="Tahoma"/>
          <w:b/>
          <w:szCs w:val="22"/>
        </w:rPr>
      </w:pPr>
      <w:r w:rsidRPr="00635AA9">
        <w:rPr>
          <w:rFonts w:ascii="Tahoma" w:hAnsi="Tahoma" w:cs="Tahoma"/>
          <w:b/>
          <w:szCs w:val="22"/>
        </w:rPr>
        <w:t xml:space="preserve">JAVNO PODJETJE ENERGETIKA LJUBLJANA d.o.o. </w:t>
      </w:r>
    </w:p>
    <w:p w14:paraId="407433ED" w14:textId="77777777" w:rsidR="00D872FF" w:rsidRPr="00635AA9" w:rsidRDefault="00D872FF" w:rsidP="002458E4">
      <w:pPr>
        <w:keepLines/>
        <w:widowControl w:val="0"/>
        <w:jc w:val="both"/>
        <w:rPr>
          <w:rFonts w:ascii="Tahoma" w:hAnsi="Tahoma" w:cs="Tahoma"/>
          <w:szCs w:val="22"/>
        </w:rPr>
      </w:pPr>
      <w:r w:rsidRPr="00635AA9">
        <w:rPr>
          <w:rFonts w:ascii="Tahoma" w:hAnsi="Tahoma" w:cs="Tahoma"/>
          <w:szCs w:val="22"/>
        </w:rPr>
        <w:t>Verovškova ulica 62</w:t>
      </w:r>
    </w:p>
    <w:p w14:paraId="44F8E1F1" w14:textId="77777777" w:rsidR="00D872FF" w:rsidRPr="00635AA9" w:rsidRDefault="00D872FF" w:rsidP="002458E4">
      <w:pPr>
        <w:keepLines/>
        <w:widowControl w:val="0"/>
        <w:jc w:val="both"/>
        <w:rPr>
          <w:rFonts w:ascii="Tahoma" w:hAnsi="Tahoma" w:cs="Tahoma"/>
          <w:szCs w:val="22"/>
        </w:rPr>
      </w:pPr>
      <w:r w:rsidRPr="00635AA9">
        <w:rPr>
          <w:rFonts w:ascii="Tahoma" w:hAnsi="Tahoma" w:cs="Tahoma"/>
          <w:szCs w:val="22"/>
        </w:rPr>
        <w:t>1000 Ljubljana</w:t>
      </w:r>
    </w:p>
    <w:p w14:paraId="1B00A209" w14:textId="77777777" w:rsidR="00D872FF" w:rsidRPr="00635AA9" w:rsidRDefault="00D872FF" w:rsidP="002458E4">
      <w:pPr>
        <w:keepLines/>
        <w:widowControl w:val="0"/>
        <w:rPr>
          <w:rFonts w:ascii="Tahoma" w:hAnsi="Tahoma" w:cs="Tahoma"/>
          <w:b/>
        </w:rPr>
      </w:pPr>
    </w:p>
    <w:p w14:paraId="0254F1B0" w14:textId="77777777" w:rsidR="00D872FF" w:rsidRPr="00635AA9" w:rsidRDefault="00D872FF" w:rsidP="002458E4">
      <w:pPr>
        <w:keepLines/>
        <w:widowControl w:val="0"/>
        <w:rPr>
          <w:rFonts w:ascii="Tahoma" w:hAnsi="Tahoma" w:cs="Tahoma"/>
          <w:b/>
        </w:rPr>
      </w:pPr>
      <w:r w:rsidRPr="00635AA9">
        <w:rPr>
          <w:rFonts w:ascii="Tahoma" w:hAnsi="Tahoma" w:cs="Tahoma"/>
          <w:b/>
        </w:rPr>
        <w:t>Po pooblastilu javno naročilo vodi:</w:t>
      </w:r>
    </w:p>
    <w:p w14:paraId="0FC8AC2E" w14:textId="77777777" w:rsidR="00D872FF" w:rsidRPr="00635AA9" w:rsidRDefault="00D872FF" w:rsidP="002458E4">
      <w:pPr>
        <w:keepLines/>
        <w:widowControl w:val="0"/>
        <w:rPr>
          <w:rFonts w:ascii="Tahoma" w:hAnsi="Tahoma" w:cs="Tahoma"/>
        </w:rPr>
      </w:pPr>
    </w:p>
    <w:p w14:paraId="20821FE1" w14:textId="77777777" w:rsidR="00D872FF" w:rsidRPr="00635AA9" w:rsidRDefault="00D872FF" w:rsidP="002458E4">
      <w:pPr>
        <w:keepLines/>
        <w:widowControl w:val="0"/>
        <w:rPr>
          <w:rFonts w:ascii="Tahoma" w:hAnsi="Tahoma" w:cs="Tahoma"/>
          <w:b/>
          <w:bCs/>
        </w:rPr>
      </w:pPr>
      <w:r w:rsidRPr="00635AA9">
        <w:rPr>
          <w:rFonts w:ascii="Tahoma" w:hAnsi="Tahoma" w:cs="Tahoma"/>
          <w:b/>
          <w:bCs/>
        </w:rPr>
        <w:t xml:space="preserve">JAVNI HOLDING Ljubljana, d.o.o. </w:t>
      </w:r>
    </w:p>
    <w:p w14:paraId="3B0DC9F0" w14:textId="77777777" w:rsidR="00D872FF" w:rsidRPr="00635AA9" w:rsidRDefault="00D872FF" w:rsidP="002458E4">
      <w:pPr>
        <w:keepLines/>
        <w:widowControl w:val="0"/>
        <w:rPr>
          <w:rFonts w:ascii="Tahoma" w:hAnsi="Tahoma" w:cs="Tahoma"/>
        </w:rPr>
      </w:pPr>
      <w:r w:rsidRPr="00635AA9">
        <w:rPr>
          <w:rFonts w:ascii="Tahoma" w:hAnsi="Tahoma" w:cs="Tahoma"/>
        </w:rPr>
        <w:t>Verovškova ulica 70</w:t>
      </w:r>
    </w:p>
    <w:p w14:paraId="1B08D5CE" w14:textId="77777777" w:rsidR="00D872FF" w:rsidRPr="00635AA9" w:rsidRDefault="00D872FF" w:rsidP="002458E4">
      <w:pPr>
        <w:keepLines/>
        <w:widowControl w:val="0"/>
        <w:rPr>
          <w:rFonts w:ascii="Tahoma" w:hAnsi="Tahoma" w:cs="Tahoma"/>
        </w:rPr>
      </w:pPr>
      <w:r w:rsidRPr="00635AA9">
        <w:rPr>
          <w:rFonts w:ascii="Tahoma" w:hAnsi="Tahoma" w:cs="Tahoma"/>
        </w:rPr>
        <w:t>1000 Ljubljana</w:t>
      </w:r>
    </w:p>
    <w:p w14:paraId="3CFEFC9A" w14:textId="77777777" w:rsidR="00D872FF" w:rsidRPr="00635AA9" w:rsidRDefault="00D872FF" w:rsidP="002458E4">
      <w:pPr>
        <w:keepLines/>
        <w:widowControl w:val="0"/>
        <w:rPr>
          <w:rFonts w:ascii="Tahoma" w:hAnsi="Tahoma" w:cs="Tahoma"/>
          <w:b/>
        </w:rPr>
      </w:pPr>
    </w:p>
    <w:p w14:paraId="1D2D85B3" w14:textId="77777777" w:rsidR="00D872FF" w:rsidRPr="00635AA9" w:rsidRDefault="00D872FF" w:rsidP="002458E4">
      <w:pPr>
        <w:keepLines/>
        <w:widowControl w:val="0"/>
        <w:jc w:val="center"/>
        <w:rPr>
          <w:rFonts w:ascii="Tahoma" w:hAnsi="Tahoma" w:cs="Tahoma"/>
        </w:rPr>
      </w:pPr>
    </w:p>
    <w:p w14:paraId="766EF120" w14:textId="4F42409E" w:rsidR="00D872FF" w:rsidRPr="00635AA9" w:rsidRDefault="00D872FF" w:rsidP="002458E4">
      <w:pPr>
        <w:keepLines/>
        <w:widowControl w:val="0"/>
        <w:rPr>
          <w:rFonts w:ascii="Tahoma" w:hAnsi="Tahoma" w:cs="Tahoma"/>
        </w:rPr>
      </w:pPr>
      <w:r w:rsidRPr="00635AA9">
        <w:rPr>
          <w:rFonts w:ascii="Tahoma" w:hAnsi="Tahoma" w:cs="Tahoma"/>
        </w:rPr>
        <w:t xml:space="preserve">Številka: </w:t>
      </w:r>
      <w:r w:rsidRPr="00635AA9">
        <w:rPr>
          <w:rFonts w:ascii="Tahoma" w:hAnsi="Tahoma" w:cs="Tahoma"/>
          <w:b/>
        </w:rPr>
        <w:t>JPE-ST-260/20</w:t>
      </w:r>
    </w:p>
    <w:p w14:paraId="1925554F" w14:textId="77777777" w:rsidR="00D872FF" w:rsidRPr="00635AA9" w:rsidRDefault="00D872FF" w:rsidP="002458E4">
      <w:pPr>
        <w:keepLines/>
        <w:widowControl w:val="0"/>
        <w:jc w:val="center"/>
        <w:rPr>
          <w:rFonts w:ascii="Tahoma" w:hAnsi="Tahoma" w:cs="Tahoma"/>
        </w:rPr>
      </w:pPr>
    </w:p>
    <w:p w14:paraId="484674C4" w14:textId="77777777" w:rsidR="00D872FF" w:rsidRPr="00635AA9" w:rsidRDefault="00D872FF" w:rsidP="002458E4">
      <w:pPr>
        <w:keepLines/>
        <w:widowControl w:val="0"/>
        <w:jc w:val="center"/>
        <w:rPr>
          <w:rFonts w:ascii="Tahoma" w:hAnsi="Tahoma" w:cs="Tahoma"/>
        </w:rPr>
      </w:pPr>
      <w:r w:rsidRPr="00635AA9">
        <w:rPr>
          <w:rFonts w:ascii="Tahoma" w:hAnsi="Tahoma" w:cs="Tahoma"/>
          <w:position w:val="-10"/>
        </w:rPr>
        <w:object w:dxaOrig="1440" w:dyaOrig="340" w14:anchorId="1C19A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8" o:title=""/>
          </v:shape>
          <o:OLEObject Type="Embed" ProgID="Equation.3" ShapeID="_x0000_i1025" DrawAspect="Content" ObjectID="_1666595637"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D872FF" w:rsidRPr="00635AA9" w14:paraId="5B87956F" w14:textId="77777777" w:rsidTr="002F44C2">
        <w:tc>
          <w:tcPr>
            <w:tcW w:w="7512" w:type="dxa"/>
            <w:shd w:val="pct12" w:color="auto" w:fill="FFFFFF"/>
          </w:tcPr>
          <w:p w14:paraId="51FA5E77" w14:textId="77777777" w:rsidR="00D872FF" w:rsidRPr="00635AA9" w:rsidRDefault="00D872FF" w:rsidP="002458E4">
            <w:pPr>
              <w:keepLines/>
              <w:widowControl w:val="0"/>
              <w:spacing w:before="240"/>
              <w:jc w:val="center"/>
              <w:outlineLvl w:val="3"/>
              <w:rPr>
                <w:rFonts w:ascii="Tahoma" w:hAnsi="Tahoma" w:cs="Tahoma"/>
                <w:b/>
                <w:sz w:val="34"/>
                <w:szCs w:val="34"/>
              </w:rPr>
            </w:pPr>
            <w:r w:rsidRPr="00635AA9">
              <w:rPr>
                <w:rFonts w:ascii="Tahoma" w:hAnsi="Tahoma" w:cs="Tahoma"/>
                <w:b/>
                <w:sz w:val="32"/>
                <w:szCs w:val="34"/>
              </w:rPr>
              <w:t>DOKUMENTACIJA V ZVEZI Z ODDAJO JAVNEGA NAROČILA</w:t>
            </w:r>
          </w:p>
          <w:p w14:paraId="0D06DE37" w14:textId="77777777" w:rsidR="00D872FF" w:rsidRPr="00635AA9" w:rsidRDefault="00D872FF" w:rsidP="002458E4">
            <w:pPr>
              <w:keepLines/>
              <w:widowControl w:val="0"/>
              <w:spacing w:after="240"/>
              <w:jc w:val="center"/>
              <w:outlineLvl w:val="3"/>
              <w:rPr>
                <w:rFonts w:ascii="Tahoma" w:hAnsi="Tahoma" w:cs="Tahoma"/>
                <w:b/>
                <w:sz w:val="26"/>
                <w:szCs w:val="26"/>
              </w:rPr>
            </w:pPr>
            <w:r w:rsidRPr="00635AA9">
              <w:rPr>
                <w:rFonts w:ascii="Tahoma" w:hAnsi="Tahoma" w:cs="Tahoma"/>
                <w:b/>
                <w:sz w:val="24"/>
                <w:szCs w:val="26"/>
              </w:rPr>
              <w:t>(</w:t>
            </w:r>
            <w:r w:rsidRPr="00635AA9">
              <w:rPr>
                <w:rFonts w:ascii="Tahoma" w:hAnsi="Tahoma" w:cs="Tahoma"/>
                <w:b/>
                <w:sz w:val="28"/>
                <w:szCs w:val="26"/>
              </w:rPr>
              <w:t>RAZPISNA  DOKUMENTACIJA</w:t>
            </w:r>
            <w:r w:rsidRPr="00635AA9">
              <w:rPr>
                <w:rFonts w:ascii="Tahoma" w:hAnsi="Tahoma" w:cs="Tahoma"/>
                <w:b/>
                <w:sz w:val="24"/>
                <w:szCs w:val="26"/>
              </w:rPr>
              <w:t>)</w:t>
            </w:r>
          </w:p>
        </w:tc>
      </w:tr>
    </w:tbl>
    <w:p w14:paraId="7B7C98AA" w14:textId="77777777" w:rsidR="00D872FF" w:rsidRPr="00635AA9" w:rsidRDefault="00D872FF" w:rsidP="002458E4">
      <w:pPr>
        <w:keepLines/>
        <w:widowControl w:val="0"/>
        <w:jc w:val="center"/>
        <w:rPr>
          <w:rFonts w:ascii="Tahoma" w:hAnsi="Tahoma" w:cs="Tahoma"/>
          <w:sz w:val="24"/>
        </w:rPr>
      </w:pPr>
    </w:p>
    <w:p w14:paraId="1FE2A4F9" w14:textId="77777777" w:rsidR="00D872FF" w:rsidRPr="00635AA9" w:rsidRDefault="00D872FF" w:rsidP="002458E4">
      <w:pPr>
        <w:keepLines/>
        <w:widowControl w:val="0"/>
        <w:jc w:val="center"/>
        <w:rPr>
          <w:rFonts w:ascii="Tahoma" w:hAnsi="Tahoma" w:cs="Tahoma"/>
          <w:sz w:val="24"/>
          <w:szCs w:val="24"/>
        </w:rPr>
      </w:pPr>
      <w:r w:rsidRPr="00635AA9">
        <w:rPr>
          <w:rFonts w:ascii="Tahoma" w:hAnsi="Tahoma" w:cs="Tahoma"/>
          <w:sz w:val="24"/>
          <w:szCs w:val="24"/>
        </w:rPr>
        <w:t>ZA ODDAJO JAVNEGA NAROČILA</w:t>
      </w:r>
    </w:p>
    <w:p w14:paraId="54DFA844" w14:textId="77777777" w:rsidR="00D872FF" w:rsidRPr="00635AA9" w:rsidRDefault="00D872FF" w:rsidP="002458E4">
      <w:pPr>
        <w:keepLines/>
        <w:widowControl w:val="0"/>
        <w:ind w:right="424"/>
        <w:jc w:val="center"/>
        <w:rPr>
          <w:rFonts w:ascii="Tahoma" w:hAnsi="Tahoma" w:cs="Tahoma"/>
          <w:sz w:val="22"/>
        </w:rPr>
      </w:pPr>
      <w:r w:rsidRPr="00635AA9">
        <w:rPr>
          <w:rFonts w:ascii="Tahoma" w:hAnsi="Tahoma" w:cs="Tahoma"/>
          <w:sz w:val="24"/>
        </w:rPr>
        <w:t xml:space="preserve">      PO ODPRTEM POSTOPKU</w:t>
      </w:r>
    </w:p>
    <w:p w14:paraId="56261112" w14:textId="77777777" w:rsidR="00D872FF" w:rsidRPr="00635AA9" w:rsidRDefault="00D872FF" w:rsidP="002458E4">
      <w:pPr>
        <w:keepLines/>
        <w:widowControl w:val="0"/>
        <w:jc w:val="center"/>
        <w:rPr>
          <w:rFonts w:ascii="Tahoma" w:hAnsi="Tahoma" w:cs="Tahoma"/>
          <w:sz w:val="28"/>
          <w:szCs w:val="28"/>
        </w:rPr>
      </w:pPr>
    </w:p>
    <w:p w14:paraId="0D69BD81" w14:textId="77777777" w:rsidR="00D872FF" w:rsidRPr="00635AA9" w:rsidRDefault="00D872FF" w:rsidP="002458E4">
      <w:pPr>
        <w:keepLines/>
        <w:widowControl w:val="0"/>
        <w:rPr>
          <w:rFonts w:ascii="Tahoma" w:hAnsi="Tahoma" w:cs="Tahoma"/>
          <w:sz w:val="28"/>
          <w:szCs w:val="28"/>
        </w:rPr>
      </w:pPr>
    </w:p>
    <w:p w14:paraId="51337705" w14:textId="2241D5D0" w:rsidR="00D872FF" w:rsidRPr="00635AA9" w:rsidRDefault="00D872FF" w:rsidP="002458E4">
      <w:pPr>
        <w:keepLines/>
        <w:widowControl w:val="0"/>
        <w:jc w:val="center"/>
        <w:rPr>
          <w:rFonts w:ascii="Tahoma" w:hAnsi="Tahoma" w:cs="Tahoma"/>
        </w:rPr>
      </w:pPr>
      <w:r w:rsidRPr="00635AA9">
        <w:rPr>
          <w:rFonts w:ascii="Tahoma" w:hAnsi="Tahoma" w:cs="Tahoma"/>
          <w:b/>
          <w:color w:val="000000"/>
          <w:sz w:val="28"/>
          <w:szCs w:val="28"/>
        </w:rPr>
        <w:t>Nakup zemeljskega plina</w:t>
      </w:r>
    </w:p>
    <w:p w14:paraId="3E69DDA6" w14:textId="77777777" w:rsidR="00D872FF" w:rsidRPr="00635AA9" w:rsidRDefault="00D872FF" w:rsidP="002458E4">
      <w:pPr>
        <w:keepLines/>
        <w:widowControl w:val="0"/>
        <w:rPr>
          <w:rFonts w:ascii="Tahoma" w:hAnsi="Tahoma" w:cs="Tahoma"/>
        </w:rPr>
      </w:pPr>
    </w:p>
    <w:p w14:paraId="7E68F32E" w14:textId="77777777" w:rsidR="00D872FF" w:rsidRPr="00635AA9" w:rsidRDefault="00D872FF" w:rsidP="002458E4">
      <w:pPr>
        <w:keepLines/>
        <w:widowControl w:val="0"/>
        <w:rPr>
          <w:rFonts w:ascii="Tahoma" w:hAnsi="Tahoma" w:cs="Tahoma"/>
        </w:rPr>
      </w:pPr>
    </w:p>
    <w:p w14:paraId="1B462FAA" w14:textId="77777777" w:rsidR="00D872FF" w:rsidRPr="00635AA9" w:rsidRDefault="00D872FF" w:rsidP="002458E4">
      <w:pPr>
        <w:keepLines/>
        <w:widowControl w:val="0"/>
        <w:rPr>
          <w:rFonts w:ascii="Tahoma" w:hAnsi="Tahoma" w:cs="Tahoma"/>
        </w:rPr>
      </w:pPr>
    </w:p>
    <w:p w14:paraId="6E9F3B49" w14:textId="77777777" w:rsidR="00D872FF" w:rsidRPr="00635AA9" w:rsidRDefault="00D872FF" w:rsidP="002458E4">
      <w:pPr>
        <w:keepLines/>
        <w:widowControl w:val="0"/>
        <w:rPr>
          <w:rFonts w:ascii="Tahoma" w:hAnsi="Tahoma" w:cs="Tahoma"/>
        </w:rPr>
      </w:pPr>
    </w:p>
    <w:p w14:paraId="6DB25800" w14:textId="77777777" w:rsidR="00D872FF" w:rsidRPr="00635AA9" w:rsidRDefault="00D872FF" w:rsidP="002458E4">
      <w:pPr>
        <w:keepLines/>
        <w:widowControl w:val="0"/>
        <w:ind w:right="-284"/>
        <w:jc w:val="center"/>
        <w:rPr>
          <w:rFonts w:ascii="Tahoma" w:hAnsi="Tahoma" w:cs="Tahoma"/>
          <w:b/>
        </w:rPr>
      </w:pPr>
    </w:p>
    <w:p w14:paraId="6DE6FB32" w14:textId="64D941AD" w:rsidR="00D872FF" w:rsidRPr="00635AA9" w:rsidRDefault="00D872FF" w:rsidP="002458E4">
      <w:pPr>
        <w:keepLines/>
        <w:widowControl w:val="0"/>
        <w:jc w:val="center"/>
        <w:rPr>
          <w:rFonts w:ascii="Tahoma" w:hAnsi="Tahoma" w:cs="Tahoma"/>
          <w:noProof/>
        </w:rPr>
      </w:pPr>
      <w:r w:rsidRPr="00635AA9">
        <w:rPr>
          <w:rFonts w:ascii="Tahoma" w:hAnsi="Tahoma" w:cs="Tahoma"/>
          <w:noProof/>
        </w:rPr>
        <w:t xml:space="preserve">Ljubljana, </w:t>
      </w:r>
      <w:r w:rsidR="00FD527D" w:rsidRPr="00635AA9">
        <w:rPr>
          <w:rFonts w:ascii="Tahoma" w:hAnsi="Tahoma" w:cs="Tahoma"/>
          <w:noProof/>
        </w:rPr>
        <w:t>november</w:t>
      </w:r>
      <w:r w:rsidRPr="00635AA9">
        <w:rPr>
          <w:rFonts w:ascii="Tahoma" w:hAnsi="Tahoma" w:cs="Tahoma"/>
          <w:noProof/>
        </w:rPr>
        <w:t xml:space="preserve"> 2020</w:t>
      </w:r>
    </w:p>
    <w:p w14:paraId="513FAF77" w14:textId="77777777" w:rsidR="00D872FF" w:rsidRPr="00635AA9" w:rsidRDefault="00D872FF" w:rsidP="002458E4">
      <w:pPr>
        <w:keepLines/>
        <w:widowControl w:val="0"/>
        <w:jc w:val="center"/>
        <w:rPr>
          <w:rFonts w:ascii="Tahoma" w:hAnsi="Tahoma" w:cs="Tahoma"/>
          <w:noProof/>
        </w:rPr>
      </w:pPr>
    </w:p>
    <w:p w14:paraId="24A5A09D" w14:textId="5274C1BD" w:rsidR="009557B1" w:rsidRPr="00635AA9" w:rsidRDefault="009557B1" w:rsidP="002458E4">
      <w:pPr>
        <w:pStyle w:val="Naslov1"/>
        <w:keepNext w:val="0"/>
        <w:keepLines/>
        <w:widowControl w:val="0"/>
        <w:jc w:val="center"/>
        <w:rPr>
          <w:rFonts w:ascii="Tahoma" w:hAnsi="Tahoma" w:cs="Tahoma"/>
          <w:sz w:val="28"/>
          <w:szCs w:val="28"/>
        </w:rPr>
      </w:pPr>
    </w:p>
    <w:p w14:paraId="643961ED" w14:textId="77777777" w:rsidR="00D872FF" w:rsidRPr="00635AA9" w:rsidRDefault="00D872FF" w:rsidP="002458E4">
      <w:pPr>
        <w:keepLines/>
        <w:widowControl w:val="0"/>
      </w:pPr>
    </w:p>
    <w:p w14:paraId="6A8BDAE0" w14:textId="77777777" w:rsidR="00D872FF" w:rsidRPr="00635AA9" w:rsidRDefault="00D872FF" w:rsidP="002458E4">
      <w:pPr>
        <w:keepLines/>
        <w:widowControl w:val="0"/>
        <w:rPr>
          <w:rFonts w:ascii="Tahoma" w:hAnsi="Tahoma" w:cs="Tahoma"/>
          <w:b/>
          <w:sz w:val="28"/>
          <w:szCs w:val="28"/>
        </w:rPr>
      </w:pPr>
      <w:r w:rsidRPr="00635AA9">
        <w:rPr>
          <w:rFonts w:ascii="Tahoma" w:hAnsi="Tahoma" w:cs="Tahoma"/>
          <w:sz w:val="28"/>
          <w:szCs w:val="28"/>
        </w:rPr>
        <w:br w:type="page"/>
      </w:r>
    </w:p>
    <w:p w14:paraId="5143BDFA" w14:textId="77777777" w:rsidR="002F44C2" w:rsidRPr="00635AA9" w:rsidRDefault="002F44C2" w:rsidP="002458E4">
      <w:pPr>
        <w:pStyle w:val="Naslov1"/>
        <w:keepNext w:val="0"/>
        <w:keepLines/>
        <w:widowControl w:val="0"/>
        <w:jc w:val="center"/>
        <w:rPr>
          <w:rFonts w:ascii="Tahoma" w:hAnsi="Tahoma" w:cs="Tahoma"/>
          <w:sz w:val="28"/>
          <w:szCs w:val="28"/>
        </w:rPr>
      </w:pPr>
    </w:p>
    <w:p w14:paraId="010F732B" w14:textId="48612135" w:rsidR="009557B1" w:rsidRPr="00635AA9" w:rsidRDefault="009557B1" w:rsidP="002458E4">
      <w:pPr>
        <w:pStyle w:val="Naslov1"/>
        <w:keepNext w:val="0"/>
        <w:keepLines/>
        <w:widowControl w:val="0"/>
        <w:jc w:val="center"/>
        <w:rPr>
          <w:rFonts w:ascii="Tahoma" w:hAnsi="Tahoma" w:cs="Tahoma"/>
          <w:sz w:val="28"/>
          <w:szCs w:val="28"/>
        </w:rPr>
      </w:pPr>
      <w:r w:rsidRPr="00635AA9">
        <w:rPr>
          <w:rFonts w:ascii="Tahoma" w:hAnsi="Tahoma" w:cs="Tahoma"/>
          <w:sz w:val="28"/>
          <w:szCs w:val="28"/>
        </w:rPr>
        <w:t xml:space="preserve">POVABILO K ODDAJI </w:t>
      </w:r>
      <w:bookmarkEnd w:id="0"/>
      <w:r w:rsidRPr="00635AA9">
        <w:rPr>
          <w:rFonts w:ascii="Tahoma" w:hAnsi="Tahoma" w:cs="Tahoma"/>
          <w:sz w:val="28"/>
          <w:szCs w:val="28"/>
        </w:rPr>
        <w:t>PONUDBE</w:t>
      </w:r>
    </w:p>
    <w:p w14:paraId="48C1DAB7" w14:textId="77777777" w:rsidR="009557B1" w:rsidRPr="00635AA9" w:rsidRDefault="009557B1" w:rsidP="002458E4">
      <w:pPr>
        <w:keepLines/>
        <w:widowControl w:val="0"/>
        <w:tabs>
          <w:tab w:val="left" w:pos="2895"/>
        </w:tabs>
        <w:rPr>
          <w:rFonts w:ascii="Tahoma" w:hAnsi="Tahoma" w:cs="Tahoma"/>
        </w:rPr>
      </w:pPr>
      <w:r w:rsidRPr="00635AA9">
        <w:rPr>
          <w:rFonts w:ascii="Tahoma" w:hAnsi="Tahoma" w:cs="Tahoma"/>
        </w:rPr>
        <w:tab/>
      </w:r>
    </w:p>
    <w:p w14:paraId="4FF06AC2" w14:textId="77777777" w:rsidR="009557B1" w:rsidRPr="00635AA9" w:rsidRDefault="009557B1" w:rsidP="002458E4">
      <w:pPr>
        <w:keepLines/>
        <w:widowControl w:val="0"/>
        <w:rPr>
          <w:rFonts w:ascii="Tahoma" w:hAnsi="Tahoma" w:cs="Tahoma"/>
        </w:rPr>
      </w:pPr>
    </w:p>
    <w:p w14:paraId="553C7655" w14:textId="77777777" w:rsidR="009557B1" w:rsidRPr="00635AA9" w:rsidRDefault="009557B1" w:rsidP="002458E4">
      <w:pPr>
        <w:keepLines/>
        <w:widowControl w:val="0"/>
        <w:rPr>
          <w:rFonts w:ascii="Tahoma" w:hAnsi="Tahoma" w:cs="Tahoma"/>
        </w:rPr>
      </w:pPr>
    </w:p>
    <w:p w14:paraId="0B947D43" w14:textId="77777777" w:rsidR="009557B1" w:rsidRPr="00635AA9" w:rsidRDefault="009557B1" w:rsidP="002458E4">
      <w:pPr>
        <w:keepLines/>
        <w:widowControl w:val="0"/>
        <w:rPr>
          <w:rFonts w:ascii="Tahoma" w:hAnsi="Tahoma" w:cs="Tahoma"/>
        </w:rPr>
      </w:pPr>
    </w:p>
    <w:p w14:paraId="4DB0B4BD" w14:textId="77777777" w:rsidR="002F44C2" w:rsidRPr="00635AA9" w:rsidRDefault="002F44C2" w:rsidP="002458E4">
      <w:pPr>
        <w:keepLines/>
        <w:widowControl w:val="0"/>
        <w:jc w:val="both"/>
        <w:rPr>
          <w:rFonts w:ascii="Tahoma" w:hAnsi="Tahoma" w:cs="Tahoma"/>
        </w:rPr>
      </w:pPr>
      <w:r w:rsidRPr="00635AA9">
        <w:rPr>
          <w:rFonts w:ascii="Tahoma" w:hAnsi="Tahoma" w:cs="Tahoma"/>
        </w:rPr>
        <w:t xml:space="preserve">JAVNI HOLDING Ljubljana, d.o.o., Verovškova ulica 70, 1000 Ljubljana, na podlagi pooblastila </w:t>
      </w:r>
      <w:r w:rsidRPr="00635AA9">
        <w:rPr>
          <w:rFonts w:ascii="Tahoma" w:hAnsi="Tahoma" w:cs="Tahoma"/>
          <w:bCs/>
          <w:noProof/>
        </w:rPr>
        <w:t>JAVNEGA PODJETJA ENERGETIKA LJUBLJANA d.o.o., Verovškova ulica 62, 1000 Ljubljana</w:t>
      </w:r>
      <w:r w:rsidRPr="00635AA9">
        <w:rPr>
          <w:rFonts w:ascii="Tahoma" w:hAnsi="Tahoma" w:cs="Tahoma"/>
        </w:rPr>
        <w:t>,</w:t>
      </w:r>
    </w:p>
    <w:p w14:paraId="0F128304" w14:textId="77777777" w:rsidR="002F44C2" w:rsidRPr="00635AA9" w:rsidRDefault="002F44C2" w:rsidP="002458E4">
      <w:pPr>
        <w:keepLines/>
        <w:widowControl w:val="0"/>
        <w:rPr>
          <w:rFonts w:ascii="Tahoma" w:hAnsi="Tahoma" w:cs="Tahoma"/>
        </w:rPr>
      </w:pPr>
    </w:p>
    <w:p w14:paraId="5438E773" w14:textId="77777777" w:rsidR="002F44C2" w:rsidRPr="00635AA9" w:rsidRDefault="002F44C2" w:rsidP="002458E4">
      <w:pPr>
        <w:keepLines/>
        <w:widowControl w:val="0"/>
        <w:jc w:val="center"/>
        <w:rPr>
          <w:rFonts w:ascii="Tahoma" w:hAnsi="Tahoma" w:cs="Tahoma"/>
        </w:rPr>
      </w:pPr>
    </w:p>
    <w:p w14:paraId="26140D0E" w14:textId="77777777" w:rsidR="002F44C2" w:rsidRPr="00635AA9" w:rsidRDefault="002F44C2" w:rsidP="002458E4">
      <w:pPr>
        <w:keepLines/>
        <w:widowControl w:val="0"/>
        <w:rPr>
          <w:rFonts w:ascii="Tahoma" w:hAnsi="Tahoma" w:cs="Tahoma"/>
          <w:b/>
        </w:rPr>
      </w:pPr>
      <w:r w:rsidRPr="00635AA9">
        <w:rPr>
          <w:rFonts w:ascii="Tahoma" w:hAnsi="Tahoma" w:cs="Tahoma"/>
          <w:b/>
        </w:rPr>
        <w:t xml:space="preserve"> vabi </w:t>
      </w:r>
    </w:p>
    <w:p w14:paraId="6A45A99A" w14:textId="77777777" w:rsidR="002F44C2" w:rsidRPr="00635AA9" w:rsidRDefault="002F44C2" w:rsidP="002458E4">
      <w:pPr>
        <w:keepLines/>
        <w:widowControl w:val="0"/>
        <w:jc w:val="center"/>
        <w:rPr>
          <w:rFonts w:ascii="Tahoma" w:hAnsi="Tahoma" w:cs="Tahoma"/>
        </w:rPr>
      </w:pPr>
    </w:p>
    <w:p w14:paraId="0D8858C8" w14:textId="77777777" w:rsidR="002F44C2" w:rsidRPr="00635AA9" w:rsidRDefault="002F44C2" w:rsidP="002458E4">
      <w:pPr>
        <w:keepLines/>
        <w:widowControl w:val="0"/>
        <w:jc w:val="center"/>
        <w:rPr>
          <w:rFonts w:ascii="Tahoma" w:hAnsi="Tahoma" w:cs="Tahoma"/>
        </w:rPr>
      </w:pPr>
    </w:p>
    <w:p w14:paraId="42C2B058" w14:textId="77777777" w:rsidR="002F44C2" w:rsidRPr="00635AA9" w:rsidRDefault="002F44C2" w:rsidP="002458E4">
      <w:pPr>
        <w:keepLines/>
        <w:widowControl w:val="0"/>
        <w:jc w:val="center"/>
        <w:rPr>
          <w:rFonts w:ascii="Tahoma" w:hAnsi="Tahoma" w:cs="Tahoma"/>
        </w:rPr>
      </w:pPr>
    </w:p>
    <w:p w14:paraId="41F408F2" w14:textId="77777777" w:rsidR="002F44C2" w:rsidRPr="00635AA9" w:rsidRDefault="002F44C2" w:rsidP="002458E4">
      <w:pPr>
        <w:keepLines/>
        <w:widowControl w:val="0"/>
        <w:jc w:val="both"/>
        <w:rPr>
          <w:rFonts w:ascii="Tahoma" w:hAnsi="Tahoma" w:cs="Tahoma"/>
        </w:rPr>
      </w:pPr>
      <w:r w:rsidRPr="00635AA9">
        <w:rPr>
          <w:rFonts w:ascii="Tahoma" w:hAnsi="Tahoma" w:cs="Tahoma"/>
        </w:rPr>
        <w:t>vse zainteresirane ponudnike, da predložijo svojo ponudbo po zahtevah razpisne dokumentacije:</w:t>
      </w:r>
    </w:p>
    <w:p w14:paraId="78B76074" w14:textId="77777777" w:rsidR="009557B1" w:rsidRPr="00635AA9" w:rsidRDefault="009557B1" w:rsidP="002458E4">
      <w:pPr>
        <w:keepLines/>
        <w:widowControl w:val="0"/>
        <w:rPr>
          <w:rFonts w:ascii="Tahoma" w:hAnsi="Tahoma" w:cs="Tahoma"/>
        </w:rPr>
      </w:pPr>
    </w:p>
    <w:p w14:paraId="2DFC48CA" w14:textId="77777777" w:rsidR="009557B1" w:rsidRPr="00635AA9" w:rsidRDefault="009557B1" w:rsidP="002458E4">
      <w:pPr>
        <w:keepLines/>
        <w:widowControl w:val="0"/>
        <w:rPr>
          <w:rFonts w:ascii="Tahoma" w:hAnsi="Tahoma" w:cs="Tahoma"/>
        </w:rPr>
      </w:pPr>
    </w:p>
    <w:p w14:paraId="42813098" w14:textId="77777777" w:rsidR="009557B1" w:rsidRPr="00635AA9" w:rsidRDefault="009557B1" w:rsidP="002458E4">
      <w:pPr>
        <w:keepLines/>
        <w:widowControl w:val="0"/>
        <w:rPr>
          <w:rFonts w:ascii="Tahoma" w:hAnsi="Tahoma" w:cs="Tahoma"/>
        </w:rPr>
      </w:pPr>
    </w:p>
    <w:p w14:paraId="71320E6F" w14:textId="77777777" w:rsidR="009557B1" w:rsidRPr="00635AA9" w:rsidRDefault="009557B1" w:rsidP="002458E4">
      <w:pPr>
        <w:keepLines/>
        <w:widowControl w:val="0"/>
        <w:rPr>
          <w:rFonts w:ascii="Tahoma" w:hAnsi="Tahoma" w:cs="Tahoma"/>
        </w:rPr>
      </w:pPr>
    </w:p>
    <w:p w14:paraId="2860A2A6" w14:textId="77777777" w:rsidR="009557B1" w:rsidRPr="00635AA9" w:rsidRDefault="009557B1" w:rsidP="002458E4">
      <w:pPr>
        <w:keepLines/>
        <w:widowControl w:val="0"/>
        <w:ind w:right="424"/>
        <w:jc w:val="center"/>
        <w:rPr>
          <w:rFonts w:ascii="Tahoma" w:hAnsi="Tahoma" w:cs="Tahoma"/>
          <w:b/>
          <w:color w:val="000000"/>
          <w:sz w:val="28"/>
          <w:szCs w:val="28"/>
        </w:rPr>
      </w:pPr>
      <w:r w:rsidRPr="00635AA9">
        <w:rPr>
          <w:rFonts w:ascii="Tahoma" w:hAnsi="Tahoma" w:cs="Tahoma"/>
          <w:b/>
          <w:color w:val="000000"/>
          <w:sz w:val="28"/>
          <w:szCs w:val="28"/>
        </w:rPr>
        <w:t>Nakup zemeljskega plina</w:t>
      </w:r>
      <w:r w:rsidR="003A1BF9" w:rsidRPr="00635AA9">
        <w:rPr>
          <w:rFonts w:ascii="Tahoma" w:hAnsi="Tahoma" w:cs="Tahoma"/>
          <w:b/>
          <w:color w:val="000000"/>
          <w:sz w:val="28"/>
          <w:szCs w:val="28"/>
        </w:rPr>
        <w:t xml:space="preserve"> </w:t>
      </w:r>
      <w:r w:rsidRPr="00635AA9">
        <w:rPr>
          <w:rFonts w:ascii="Tahoma" w:hAnsi="Tahoma" w:cs="Tahoma"/>
          <w:b/>
          <w:color w:val="000000"/>
          <w:sz w:val="28"/>
          <w:szCs w:val="28"/>
        </w:rPr>
        <w:t xml:space="preserve"> </w:t>
      </w:r>
    </w:p>
    <w:p w14:paraId="1E4C8A8E" w14:textId="77777777" w:rsidR="009557B1" w:rsidRPr="00635AA9" w:rsidRDefault="009557B1" w:rsidP="002458E4">
      <w:pPr>
        <w:keepLines/>
        <w:widowControl w:val="0"/>
        <w:jc w:val="center"/>
        <w:rPr>
          <w:rFonts w:ascii="Tahoma" w:hAnsi="Tahoma" w:cs="Tahoma"/>
        </w:rPr>
      </w:pPr>
    </w:p>
    <w:p w14:paraId="796C31AA" w14:textId="77777777" w:rsidR="009557B1" w:rsidRPr="00635AA9" w:rsidRDefault="009557B1" w:rsidP="002458E4">
      <w:pPr>
        <w:keepLines/>
        <w:widowControl w:val="0"/>
        <w:jc w:val="center"/>
        <w:rPr>
          <w:rFonts w:ascii="Tahoma" w:hAnsi="Tahoma" w:cs="Tahoma"/>
        </w:rPr>
      </w:pPr>
    </w:p>
    <w:p w14:paraId="46BA3CEB" w14:textId="77777777" w:rsidR="009557B1" w:rsidRPr="00635AA9" w:rsidRDefault="009557B1" w:rsidP="002458E4">
      <w:pPr>
        <w:keepLines/>
        <w:widowControl w:val="0"/>
        <w:jc w:val="both"/>
        <w:rPr>
          <w:rFonts w:ascii="Tahoma" w:hAnsi="Tahoma" w:cs="Tahoma"/>
        </w:rPr>
      </w:pPr>
    </w:p>
    <w:p w14:paraId="71BFEE71" w14:textId="77777777" w:rsidR="009557B1" w:rsidRPr="00635AA9" w:rsidRDefault="009557B1" w:rsidP="002458E4">
      <w:pPr>
        <w:keepLines/>
        <w:widowControl w:val="0"/>
        <w:ind w:right="565"/>
        <w:rPr>
          <w:rFonts w:ascii="Tahoma" w:hAnsi="Tahoma" w:cs="Tahoma"/>
          <w:b/>
          <w:noProof/>
        </w:rPr>
      </w:pPr>
    </w:p>
    <w:p w14:paraId="6B2B548B" w14:textId="77777777" w:rsidR="009557B1" w:rsidRPr="00635AA9" w:rsidRDefault="009557B1" w:rsidP="002458E4">
      <w:pPr>
        <w:keepLines/>
        <w:widowControl w:val="0"/>
        <w:rPr>
          <w:rFonts w:ascii="Tahoma" w:hAnsi="Tahoma" w:cs="Tahoma"/>
        </w:rPr>
      </w:pPr>
    </w:p>
    <w:p w14:paraId="46207EF6" w14:textId="77777777" w:rsidR="002F44C2" w:rsidRPr="00635AA9" w:rsidRDefault="002F44C2" w:rsidP="002458E4">
      <w:pPr>
        <w:keepLines/>
        <w:widowControl w:val="0"/>
        <w:jc w:val="both"/>
        <w:rPr>
          <w:rFonts w:ascii="Tahoma" w:hAnsi="Tahoma" w:cs="Tahoma"/>
        </w:rPr>
      </w:pPr>
      <w:r w:rsidRPr="00635AA9">
        <w:rPr>
          <w:rFonts w:ascii="Tahoma" w:hAnsi="Tahoma" w:cs="Tahoma"/>
        </w:rPr>
        <w:t>Dokumentacijo v zvezi z oddajo javnega naročila (v nadaljevanju tudi: razpisna dokumentacija) natančno določa predmet javnega naročila ter pogoje in merila za izbiro ponudnika s katerim bo sklenjen okvirni sporazum.</w:t>
      </w:r>
    </w:p>
    <w:p w14:paraId="67B38299" w14:textId="77777777" w:rsidR="002F44C2" w:rsidRPr="00635AA9" w:rsidRDefault="002F44C2" w:rsidP="002458E4">
      <w:pPr>
        <w:keepLines/>
        <w:widowControl w:val="0"/>
        <w:rPr>
          <w:rFonts w:ascii="Tahoma" w:hAnsi="Tahoma" w:cs="Tahoma"/>
        </w:rPr>
      </w:pPr>
    </w:p>
    <w:p w14:paraId="6CA6229D" w14:textId="77777777" w:rsidR="002F44C2" w:rsidRPr="00635AA9" w:rsidRDefault="002F44C2" w:rsidP="002458E4">
      <w:pPr>
        <w:keepLines/>
        <w:widowControl w:val="0"/>
        <w:rPr>
          <w:rFonts w:ascii="Tahoma" w:hAnsi="Tahoma" w:cs="Tahoma"/>
        </w:rPr>
      </w:pPr>
    </w:p>
    <w:p w14:paraId="3C8AC49E" w14:textId="77777777" w:rsidR="002F44C2" w:rsidRPr="00635AA9" w:rsidRDefault="002F44C2" w:rsidP="002458E4">
      <w:pPr>
        <w:keepLines/>
        <w:widowControl w:val="0"/>
        <w:rPr>
          <w:rFonts w:ascii="Tahoma" w:hAnsi="Tahoma" w:cs="Tahoma"/>
          <w:color w:val="000000"/>
        </w:rPr>
      </w:pPr>
      <w:r w:rsidRPr="00635AA9">
        <w:rPr>
          <w:rFonts w:ascii="Tahoma" w:hAnsi="Tahoma" w:cs="Tahoma"/>
          <w:color w:val="000000"/>
        </w:rPr>
        <w:t>S spoštovanjem!</w:t>
      </w:r>
    </w:p>
    <w:p w14:paraId="32A5A44F" w14:textId="77777777" w:rsidR="002F44C2" w:rsidRPr="00635AA9" w:rsidRDefault="002F44C2" w:rsidP="002458E4">
      <w:pPr>
        <w:keepLines/>
        <w:widowControl w:val="0"/>
        <w:rPr>
          <w:rFonts w:ascii="Tahoma" w:hAnsi="Tahoma" w:cs="Tahoma"/>
        </w:rPr>
      </w:pPr>
    </w:p>
    <w:p w14:paraId="179D4C69" w14:textId="77777777" w:rsidR="002F44C2" w:rsidRPr="00635AA9" w:rsidRDefault="002F44C2" w:rsidP="002458E4">
      <w:pPr>
        <w:keepLines/>
        <w:widowControl w:val="0"/>
        <w:rPr>
          <w:rFonts w:ascii="Tahoma" w:hAnsi="Tahoma" w:cs="Tahoma"/>
        </w:rPr>
      </w:pPr>
    </w:p>
    <w:p w14:paraId="0889063B" w14:textId="77777777" w:rsidR="002F44C2" w:rsidRPr="00635AA9" w:rsidRDefault="002F44C2" w:rsidP="002458E4">
      <w:pPr>
        <w:keepLines/>
        <w:widowControl w:val="0"/>
        <w:rPr>
          <w:rFonts w:ascii="Tahoma" w:hAnsi="Tahoma" w:cs="Tahoma"/>
        </w:rPr>
      </w:pPr>
    </w:p>
    <w:p w14:paraId="0BC0ADC0" w14:textId="77777777" w:rsidR="002F44C2" w:rsidRPr="00635AA9" w:rsidRDefault="002F44C2" w:rsidP="002458E4">
      <w:pPr>
        <w:keepLines/>
        <w:widowControl w:val="0"/>
        <w:rPr>
          <w:rFonts w:ascii="Tahoma" w:hAnsi="Tahoma" w:cs="Tahoma"/>
        </w:rPr>
      </w:pPr>
    </w:p>
    <w:p w14:paraId="79D64795" w14:textId="77777777" w:rsidR="002F44C2" w:rsidRPr="00635AA9" w:rsidRDefault="002F44C2" w:rsidP="002458E4">
      <w:pPr>
        <w:keepLines/>
        <w:widowControl w:val="0"/>
        <w:rPr>
          <w:rFonts w:ascii="Tahoma" w:hAnsi="Tahoma" w:cs="Tahoma"/>
        </w:rPr>
      </w:pPr>
    </w:p>
    <w:p w14:paraId="2C851F1C" w14:textId="77777777" w:rsidR="002F44C2" w:rsidRPr="00635AA9" w:rsidRDefault="002F44C2" w:rsidP="002458E4">
      <w:pPr>
        <w:keepLines/>
        <w:widowControl w:val="0"/>
        <w:rPr>
          <w:rFonts w:ascii="Tahoma" w:hAnsi="Tahoma" w:cs="Tahoma"/>
        </w:rPr>
      </w:pPr>
    </w:p>
    <w:p w14:paraId="0A0731F1" w14:textId="77777777" w:rsidR="002F44C2" w:rsidRPr="00635AA9" w:rsidRDefault="002F44C2" w:rsidP="002458E4">
      <w:pPr>
        <w:keepLines/>
        <w:widowControl w:val="0"/>
        <w:autoSpaceDE w:val="0"/>
        <w:autoSpaceDN w:val="0"/>
        <w:adjustRightInd w:val="0"/>
        <w:ind w:left="4956" w:firstLine="708"/>
        <w:rPr>
          <w:rFonts w:ascii="Tahoma" w:hAnsi="Tahoma" w:cs="Tahoma"/>
          <w:bCs/>
        </w:rPr>
      </w:pPr>
      <w:r w:rsidRPr="00635AA9">
        <w:rPr>
          <w:rFonts w:ascii="Tahoma" w:hAnsi="Tahoma" w:cs="Tahoma"/>
          <w:bCs/>
        </w:rPr>
        <w:t>JAVNI HOLDING Ljubljana, d.o.o.</w:t>
      </w:r>
    </w:p>
    <w:p w14:paraId="5113A9F0" w14:textId="77777777" w:rsidR="002F44C2" w:rsidRPr="00635AA9" w:rsidRDefault="002F44C2" w:rsidP="002458E4">
      <w:pPr>
        <w:keepLines/>
        <w:widowControl w:val="0"/>
        <w:autoSpaceDE w:val="0"/>
        <w:autoSpaceDN w:val="0"/>
        <w:adjustRightInd w:val="0"/>
        <w:ind w:left="6372"/>
        <w:rPr>
          <w:rFonts w:ascii="Tahoma" w:hAnsi="Tahoma" w:cs="Tahoma"/>
          <w:bCs/>
        </w:rPr>
      </w:pPr>
      <w:r w:rsidRPr="00635AA9">
        <w:rPr>
          <w:rFonts w:ascii="Tahoma" w:hAnsi="Tahoma" w:cs="Tahoma"/>
          <w:bCs/>
        </w:rPr>
        <w:t xml:space="preserve">   Direktorica</w:t>
      </w:r>
    </w:p>
    <w:p w14:paraId="7A6B4FA6" w14:textId="77777777" w:rsidR="002F44C2" w:rsidRPr="00635AA9" w:rsidRDefault="002F44C2" w:rsidP="002458E4">
      <w:pPr>
        <w:keepLines/>
        <w:widowControl w:val="0"/>
        <w:ind w:left="4956" w:firstLine="708"/>
        <w:rPr>
          <w:rFonts w:ascii="Tahoma" w:hAnsi="Tahoma" w:cs="Tahoma"/>
        </w:rPr>
      </w:pPr>
      <w:r w:rsidRPr="00635AA9">
        <w:rPr>
          <w:rFonts w:ascii="Tahoma" w:hAnsi="Tahoma" w:cs="Tahoma"/>
          <w:bCs/>
        </w:rPr>
        <w:t>l.r. Zdenka Grozde, univ. dipl. prav.</w:t>
      </w:r>
    </w:p>
    <w:p w14:paraId="1584D6A5" w14:textId="77777777" w:rsidR="009557B1" w:rsidRPr="00635AA9" w:rsidRDefault="009557B1" w:rsidP="002458E4">
      <w:pPr>
        <w:keepLines/>
        <w:widowControl w:val="0"/>
        <w:rPr>
          <w:rFonts w:ascii="Tahoma" w:hAnsi="Tahoma" w:cs="Tahoma"/>
        </w:rPr>
      </w:pPr>
    </w:p>
    <w:p w14:paraId="242B43D9" w14:textId="77777777" w:rsidR="009557B1" w:rsidRPr="00635AA9" w:rsidRDefault="009557B1" w:rsidP="002458E4">
      <w:pPr>
        <w:keepLines/>
        <w:widowControl w:val="0"/>
        <w:rPr>
          <w:rFonts w:ascii="Tahoma" w:hAnsi="Tahoma" w:cs="Tahoma"/>
        </w:rPr>
      </w:pPr>
    </w:p>
    <w:p w14:paraId="2AD68F62" w14:textId="77777777" w:rsidR="009557B1" w:rsidRPr="00635AA9" w:rsidRDefault="009557B1" w:rsidP="002458E4">
      <w:pPr>
        <w:keepLines/>
        <w:widowControl w:val="0"/>
        <w:rPr>
          <w:rFonts w:ascii="Tahoma" w:hAnsi="Tahoma" w:cs="Tahoma"/>
        </w:rPr>
      </w:pPr>
    </w:p>
    <w:p w14:paraId="04477B3F" w14:textId="77777777" w:rsidR="00FB0E32" w:rsidRPr="00635AA9" w:rsidRDefault="00FB0E32" w:rsidP="002458E4">
      <w:pPr>
        <w:keepLines/>
        <w:widowControl w:val="0"/>
        <w:rPr>
          <w:rFonts w:ascii="Tahoma" w:hAnsi="Tahoma" w:cs="Tahoma"/>
        </w:rPr>
      </w:pPr>
    </w:p>
    <w:p w14:paraId="454FCECB" w14:textId="77777777" w:rsidR="009557B1" w:rsidRPr="00635AA9" w:rsidRDefault="009557B1" w:rsidP="002458E4">
      <w:pPr>
        <w:keepLines/>
        <w:widowControl w:val="0"/>
        <w:rPr>
          <w:rFonts w:ascii="Tahoma" w:hAnsi="Tahoma" w:cs="Tahoma"/>
        </w:rPr>
      </w:pPr>
    </w:p>
    <w:p w14:paraId="14BAB3FF" w14:textId="77777777" w:rsidR="00D872FF" w:rsidRPr="00635AA9" w:rsidRDefault="00D872FF" w:rsidP="002458E4">
      <w:pPr>
        <w:keepLines/>
        <w:widowControl w:val="0"/>
        <w:rPr>
          <w:rFonts w:ascii="Tahoma" w:hAnsi="Tahoma" w:cs="Tahoma"/>
          <w:b/>
          <w:sz w:val="24"/>
        </w:rPr>
      </w:pPr>
      <w:r w:rsidRPr="00635AA9">
        <w:rPr>
          <w:rFonts w:ascii="Tahoma" w:hAnsi="Tahoma" w:cs="Tahoma"/>
          <w:b/>
          <w:sz w:val="24"/>
        </w:rPr>
        <w:br w:type="page"/>
      </w:r>
    </w:p>
    <w:p w14:paraId="21BD1059" w14:textId="265E8FAD" w:rsidR="009557B1" w:rsidRPr="00635AA9" w:rsidRDefault="009557B1" w:rsidP="002458E4">
      <w:pPr>
        <w:keepLines/>
        <w:widowControl w:val="0"/>
        <w:numPr>
          <w:ilvl w:val="0"/>
          <w:numId w:val="2"/>
        </w:numPr>
        <w:jc w:val="both"/>
        <w:rPr>
          <w:rFonts w:ascii="Tahoma" w:hAnsi="Tahoma" w:cs="Tahoma"/>
          <w:b/>
          <w:sz w:val="24"/>
        </w:rPr>
      </w:pPr>
      <w:r w:rsidRPr="00635AA9">
        <w:rPr>
          <w:rFonts w:ascii="Tahoma" w:hAnsi="Tahoma" w:cs="Tahoma"/>
          <w:b/>
          <w:sz w:val="24"/>
        </w:rPr>
        <w:lastRenderedPageBreak/>
        <w:t xml:space="preserve">SPLOŠNA DOLOČILA </w:t>
      </w:r>
    </w:p>
    <w:p w14:paraId="6D28EE8F" w14:textId="77777777" w:rsidR="009557B1" w:rsidRPr="00635AA9" w:rsidRDefault="009557B1" w:rsidP="002458E4">
      <w:pPr>
        <w:keepLines/>
        <w:widowControl w:val="0"/>
        <w:jc w:val="both"/>
        <w:rPr>
          <w:rFonts w:ascii="Tahoma" w:hAnsi="Tahoma" w:cs="Tahoma"/>
          <w:b/>
          <w:sz w:val="16"/>
          <w:szCs w:val="16"/>
        </w:rPr>
      </w:pPr>
    </w:p>
    <w:p w14:paraId="5654E80C" w14:textId="77777777" w:rsidR="009557B1" w:rsidRPr="00635AA9" w:rsidRDefault="009557B1" w:rsidP="002458E4">
      <w:pPr>
        <w:keepLines/>
        <w:widowControl w:val="0"/>
        <w:numPr>
          <w:ilvl w:val="1"/>
          <w:numId w:val="2"/>
        </w:numPr>
        <w:jc w:val="both"/>
        <w:rPr>
          <w:rFonts w:ascii="Tahoma" w:hAnsi="Tahoma" w:cs="Tahoma"/>
          <w:b/>
        </w:rPr>
      </w:pPr>
      <w:r w:rsidRPr="00635AA9">
        <w:rPr>
          <w:rFonts w:ascii="Tahoma" w:hAnsi="Tahoma" w:cs="Tahoma"/>
          <w:b/>
        </w:rPr>
        <w:t xml:space="preserve">Predmet javnega naročila </w:t>
      </w:r>
    </w:p>
    <w:p w14:paraId="1256F731" w14:textId="77777777" w:rsidR="00981CB9" w:rsidRPr="00635AA9" w:rsidRDefault="00981CB9" w:rsidP="002458E4">
      <w:pPr>
        <w:keepLines/>
        <w:widowControl w:val="0"/>
        <w:jc w:val="both"/>
        <w:rPr>
          <w:rFonts w:ascii="Tahoma" w:hAnsi="Tahoma" w:cs="Tahoma"/>
        </w:rPr>
      </w:pPr>
    </w:p>
    <w:p w14:paraId="2D55DCAE" w14:textId="3415150D" w:rsidR="009557B1" w:rsidRPr="00635AA9" w:rsidRDefault="009557B1" w:rsidP="002458E4">
      <w:pPr>
        <w:keepLines/>
        <w:widowControl w:val="0"/>
        <w:jc w:val="both"/>
        <w:rPr>
          <w:rFonts w:ascii="Tahoma" w:hAnsi="Tahoma" w:cs="Tahoma"/>
          <w:color w:val="000000"/>
        </w:rPr>
      </w:pPr>
      <w:r w:rsidRPr="00635AA9">
        <w:rPr>
          <w:rFonts w:ascii="Tahoma" w:hAnsi="Tahoma" w:cs="Tahoma"/>
        </w:rPr>
        <w:t>Predmet javnega naročila je nakup zemeljskega plina v okvirni količini</w:t>
      </w:r>
      <w:r w:rsidR="00A657DE" w:rsidRPr="00635AA9">
        <w:rPr>
          <w:rFonts w:ascii="Calibri" w:hAnsi="Calibri" w:cs="Calibri"/>
          <w:b/>
          <w:bCs/>
          <w:color w:val="000000"/>
          <w:sz w:val="22"/>
          <w:szCs w:val="22"/>
        </w:rPr>
        <w:t xml:space="preserve"> </w:t>
      </w:r>
      <w:r w:rsidR="00F565C7" w:rsidRPr="00635AA9">
        <w:rPr>
          <w:rFonts w:ascii="Calibri" w:hAnsi="Calibri" w:cs="Calibri"/>
          <w:b/>
          <w:bCs/>
          <w:color w:val="000000"/>
          <w:sz w:val="22"/>
          <w:szCs w:val="22"/>
        </w:rPr>
        <w:t>173,772</w:t>
      </w:r>
      <w:r w:rsidR="00DA1C15" w:rsidRPr="00635AA9">
        <w:rPr>
          <w:rFonts w:ascii="Tahoma" w:hAnsi="Tahoma" w:cs="Tahoma"/>
          <w:b/>
        </w:rPr>
        <w:t xml:space="preserve"> </w:t>
      </w:r>
      <w:r w:rsidRPr="00635AA9">
        <w:rPr>
          <w:rFonts w:ascii="Tahoma" w:hAnsi="Tahoma" w:cs="Tahoma"/>
          <w:b/>
        </w:rPr>
        <w:t>MWh</w:t>
      </w:r>
      <w:r w:rsidRPr="00635AA9">
        <w:rPr>
          <w:rFonts w:ascii="Tahoma" w:hAnsi="Tahoma" w:cs="Tahoma"/>
        </w:rPr>
        <w:t xml:space="preserve"> za obdobje </w:t>
      </w:r>
      <w:r w:rsidR="0023367A" w:rsidRPr="00635AA9">
        <w:rPr>
          <w:rFonts w:ascii="Tahoma" w:hAnsi="Tahoma" w:cs="Tahoma"/>
        </w:rPr>
        <w:t xml:space="preserve">48 mesecev šteto </w:t>
      </w:r>
      <w:r w:rsidR="00866468" w:rsidRPr="00635AA9">
        <w:rPr>
          <w:rFonts w:ascii="Tahoma" w:hAnsi="Tahoma" w:cs="Tahoma"/>
        </w:rPr>
        <w:t xml:space="preserve">od </w:t>
      </w:r>
      <w:r w:rsidR="009008A0" w:rsidRPr="00635AA9">
        <w:rPr>
          <w:rFonts w:ascii="Tahoma" w:hAnsi="Tahoma" w:cs="Tahoma"/>
        </w:rPr>
        <w:t>prvega dne v mesecu, ki sledi mesecu po</w:t>
      </w:r>
      <w:r w:rsidR="00964D63" w:rsidRPr="00635AA9">
        <w:rPr>
          <w:rFonts w:ascii="Tahoma" w:hAnsi="Tahoma" w:cs="Tahoma"/>
        </w:rPr>
        <w:t xml:space="preserve"> sklenitvi </w:t>
      </w:r>
      <w:r w:rsidR="009008A0" w:rsidRPr="00635AA9">
        <w:rPr>
          <w:rFonts w:ascii="Tahoma" w:hAnsi="Tahoma" w:cs="Tahoma"/>
        </w:rPr>
        <w:t>okvirnega sporazuma</w:t>
      </w:r>
      <w:r w:rsidR="0023367A" w:rsidRPr="00635AA9">
        <w:rPr>
          <w:rFonts w:ascii="Tahoma" w:hAnsi="Tahoma" w:cs="Tahoma"/>
        </w:rPr>
        <w:t>.</w:t>
      </w:r>
      <w:r w:rsidR="009008A0" w:rsidRPr="00635AA9">
        <w:rPr>
          <w:rFonts w:ascii="Tahoma" w:hAnsi="Tahoma" w:cs="Tahoma"/>
        </w:rPr>
        <w:t xml:space="preserve"> </w:t>
      </w:r>
    </w:p>
    <w:p w14:paraId="51FFDCCC" w14:textId="77777777" w:rsidR="009557B1" w:rsidRPr="00635AA9" w:rsidRDefault="009557B1" w:rsidP="002458E4">
      <w:pPr>
        <w:keepLines/>
        <w:widowControl w:val="0"/>
        <w:ind w:left="720"/>
        <w:jc w:val="both"/>
        <w:rPr>
          <w:rFonts w:ascii="Tahoma" w:hAnsi="Tahoma" w:cs="Tahoma"/>
        </w:rPr>
      </w:pPr>
    </w:p>
    <w:p w14:paraId="7B077BC5" w14:textId="50988A72" w:rsidR="00AA229C" w:rsidRPr="00635AA9" w:rsidRDefault="00AA229C" w:rsidP="002458E4">
      <w:pPr>
        <w:keepLines/>
        <w:widowControl w:val="0"/>
        <w:jc w:val="both"/>
        <w:rPr>
          <w:rFonts w:ascii="Tahoma" w:hAnsi="Tahoma" w:cs="Tahoma"/>
          <w:color w:val="000000"/>
        </w:rPr>
      </w:pPr>
      <w:r w:rsidRPr="00635AA9">
        <w:rPr>
          <w:rFonts w:ascii="Tahoma" w:hAnsi="Tahoma" w:cs="Tahoma"/>
          <w:color w:val="000000"/>
        </w:rPr>
        <w:t xml:space="preserve">V skladu z razpisno dokumentacijo in ob upoštevanju meril za izbiro ponudnika zemeljskega plina iz </w:t>
      </w:r>
      <w:r w:rsidR="00903332" w:rsidRPr="00635AA9">
        <w:rPr>
          <w:rFonts w:ascii="Tahoma" w:hAnsi="Tahoma" w:cs="Tahoma"/>
          <w:color w:val="000000"/>
        </w:rPr>
        <w:t>poglavja 5</w:t>
      </w:r>
      <w:r w:rsidRPr="00635AA9">
        <w:rPr>
          <w:rFonts w:ascii="Tahoma" w:hAnsi="Tahoma" w:cs="Tahoma"/>
          <w:color w:val="000000"/>
        </w:rPr>
        <w:t>, bo kupec izbral ponudnika, ki bo ponudil najnižji strošek prodajalca na izbrani produkt zemeljskega plina.</w:t>
      </w:r>
    </w:p>
    <w:p w14:paraId="0F47A622" w14:textId="77777777" w:rsidR="00AA229C" w:rsidRPr="00635AA9" w:rsidRDefault="00AA229C" w:rsidP="002458E4">
      <w:pPr>
        <w:keepLines/>
        <w:widowControl w:val="0"/>
        <w:jc w:val="both"/>
        <w:rPr>
          <w:rFonts w:ascii="Tahoma" w:hAnsi="Tahoma" w:cs="Tahoma"/>
        </w:rPr>
      </w:pPr>
    </w:p>
    <w:p w14:paraId="5FC652ED" w14:textId="30A0436E" w:rsidR="009557B1" w:rsidRPr="00635AA9" w:rsidRDefault="009557B1" w:rsidP="002458E4">
      <w:pPr>
        <w:keepLines/>
        <w:widowControl w:val="0"/>
        <w:jc w:val="both"/>
        <w:rPr>
          <w:rFonts w:ascii="Tahoma" w:hAnsi="Tahoma" w:cs="Tahoma"/>
        </w:rPr>
      </w:pPr>
      <w:r w:rsidRPr="00635AA9">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56683F9D" w14:textId="51CC4E20" w:rsidR="009557B1" w:rsidRPr="00635AA9" w:rsidRDefault="009557B1" w:rsidP="002458E4">
      <w:pPr>
        <w:keepLines/>
        <w:widowControl w:val="0"/>
        <w:jc w:val="both"/>
        <w:rPr>
          <w:rFonts w:ascii="Tahoma" w:hAnsi="Tahoma" w:cs="Tahoma"/>
          <w:b/>
        </w:rPr>
      </w:pPr>
    </w:p>
    <w:p w14:paraId="25DDF6D2" w14:textId="7FA55498" w:rsidR="005B73FC" w:rsidRPr="00635AA9" w:rsidRDefault="005B73FC" w:rsidP="002458E4">
      <w:pPr>
        <w:keepLines/>
        <w:widowControl w:val="0"/>
        <w:jc w:val="both"/>
        <w:rPr>
          <w:rFonts w:ascii="Tahoma" w:hAnsi="Tahoma" w:cs="Tahoma"/>
        </w:rPr>
      </w:pPr>
      <w:r w:rsidRPr="00635AA9">
        <w:rPr>
          <w:rFonts w:ascii="Tahoma" w:hAnsi="Tahoma" w:cs="Tahoma"/>
        </w:rPr>
        <w:t xml:space="preserve">Ponudnik </w:t>
      </w:r>
      <w:r w:rsidRPr="00635AA9">
        <w:rPr>
          <w:rFonts w:ascii="Tahoma" w:hAnsi="Tahoma" w:cs="Tahoma"/>
          <w:b/>
          <w:u w:val="single"/>
        </w:rPr>
        <w:t>mora ponudbo predložiti v informacijski sistem e-JN</w:t>
      </w:r>
      <w:r w:rsidRPr="00635AA9">
        <w:rPr>
          <w:rFonts w:ascii="Tahoma" w:hAnsi="Tahoma" w:cs="Tahoma"/>
        </w:rPr>
        <w:t xml:space="preserve"> (v nadaljevanju sistem e-JN) na spletnem naslovu </w:t>
      </w:r>
      <w:hyperlink r:id="rId10" w:history="1">
        <w:r w:rsidRPr="00635AA9">
          <w:rPr>
            <w:rStyle w:val="Hiperpovezava"/>
            <w:rFonts w:ascii="Tahoma" w:hAnsi="Tahoma" w:cs="Tahoma"/>
          </w:rPr>
          <w:t>https://ejn.gov.si/eJN2</w:t>
        </w:r>
      </w:hyperlink>
      <w:r w:rsidRPr="00635AA9">
        <w:rPr>
          <w:rFonts w:ascii="Tahoma" w:hAnsi="Tahoma" w:cs="Tahoma"/>
        </w:rPr>
        <w:t xml:space="preserve"> </w:t>
      </w:r>
      <w:r w:rsidRPr="00635AA9">
        <w:rPr>
          <w:rFonts w:ascii="Tahoma" w:hAnsi="Tahoma" w:cs="Tahoma"/>
          <w:i/>
        </w:rPr>
        <w:t>(podrobna navodila v Poglavju 6)</w:t>
      </w:r>
      <w:r w:rsidRPr="00635AA9">
        <w:rPr>
          <w:rFonts w:ascii="Tahoma" w:hAnsi="Tahoma" w:cs="Tahoma"/>
        </w:rPr>
        <w:t xml:space="preserve">. </w:t>
      </w:r>
      <w:r w:rsidRPr="00635AA9">
        <w:rPr>
          <w:rFonts w:ascii="Tahoma" w:hAnsi="Tahoma" w:cs="Tahoma"/>
          <w:b/>
        </w:rPr>
        <w:t xml:space="preserve">Ponudnik se mora pred oddajo ponudbe registrirati </w:t>
      </w:r>
      <w:r w:rsidRPr="00635AA9">
        <w:rPr>
          <w:rFonts w:ascii="Tahoma" w:hAnsi="Tahoma" w:cs="Tahoma"/>
        </w:rPr>
        <w:t>na spletnem naslovu</w:t>
      </w:r>
      <w:r w:rsidRPr="00635AA9">
        <w:rPr>
          <w:rFonts w:ascii="Tahoma" w:hAnsi="Tahoma" w:cs="Tahoma"/>
          <w:b/>
        </w:rPr>
        <w:t xml:space="preserve"> </w:t>
      </w:r>
      <w:hyperlink r:id="rId11" w:history="1">
        <w:r w:rsidR="00BC1A2D" w:rsidRPr="00635AA9">
          <w:rPr>
            <w:rStyle w:val="Hiperpovezava"/>
            <w:rFonts w:ascii="Tahoma" w:hAnsi="Tahoma" w:cs="Tahoma"/>
          </w:rPr>
          <w:t>https://ejn.gov.si/eJN2</w:t>
        </w:r>
      </w:hyperlink>
      <w:r w:rsidRPr="00635AA9">
        <w:rPr>
          <w:rFonts w:ascii="Tahoma" w:hAnsi="Tahoma" w:cs="Tahoma"/>
        </w:rPr>
        <w:t>.</w:t>
      </w:r>
      <w:r w:rsidR="00BC1A2D" w:rsidRPr="00635AA9">
        <w:rPr>
          <w:rFonts w:ascii="Tahoma" w:hAnsi="Tahoma" w:cs="Tahoma"/>
        </w:rPr>
        <w:t xml:space="preserve"> </w:t>
      </w:r>
    </w:p>
    <w:p w14:paraId="5CAE642E" w14:textId="6B0AEDE1" w:rsidR="005B73FC" w:rsidRPr="00635AA9" w:rsidRDefault="005B73FC" w:rsidP="002458E4">
      <w:pPr>
        <w:keepLines/>
        <w:widowControl w:val="0"/>
        <w:jc w:val="both"/>
        <w:rPr>
          <w:rFonts w:ascii="Tahoma" w:hAnsi="Tahoma" w:cs="Tahoma"/>
          <w:b/>
        </w:rPr>
      </w:pPr>
    </w:p>
    <w:p w14:paraId="1D54B2F9" w14:textId="05815D36" w:rsidR="00420754" w:rsidRPr="00635AA9" w:rsidRDefault="00420754" w:rsidP="002458E4">
      <w:pPr>
        <w:pStyle w:val="Odstavekseznama"/>
        <w:keepLines/>
        <w:widowControl w:val="0"/>
        <w:numPr>
          <w:ilvl w:val="2"/>
          <w:numId w:val="57"/>
        </w:numPr>
        <w:jc w:val="both"/>
        <w:rPr>
          <w:rFonts w:ascii="Tahoma" w:hAnsi="Tahoma" w:cs="Tahoma"/>
          <w:b/>
        </w:rPr>
      </w:pPr>
      <w:r w:rsidRPr="00635AA9">
        <w:rPr>
          <w:rFonts w:ascii="Tahoma" w:hAnsi="Tahoma" w:cs="Tahoma"/>
          <w:b/>
        </w:rPr>
        <w:t xml:space="preserve">Jezik razpisne dokumentacije in ponudbe </w:t>
      </w:r>
    </w:p>
    <w:p w14:paraId="75E80C6A" w14:textId="77777777" w:rsidR="00420754" w:rsidRPr="00635AA9" w:rsidRDefault="00420754" w:rsidP="002458E4">
      <w:pPr>
        <w:pStyle w:val="Odstavekseznama"/>
        <w:keepLines/>
        <w:widowControl w:val="0"/>
        <w:ind w:left="720"/>
        <w:jc w:val="both"/>
        <w:rPr>
          <w:rFonts w:ascii="Tahoma" w:hAnsi="Tahoma" w:cs="Tahoma"/>
          <w:b/>
        </w:rPr>
      </w:pPr>
    </w:p>
    <w:p w14:paraId="6FD16F09" w14:textId="47F9EE84" w:rsidR="001E0C91" w:rsidRPr="00635AA9" w:rsidRDefault="001E0C91" w:rsidP="002458E4">
      <w:pPr>
        <w:keepLines/>
        <w:widowControl w:val="0"/>
        <w:jc w:val="both"/>
        <w:rPr>
          <w:rFonts w:ascii="Tahoma" w:hAnsi="Tahoma" w:cs="Tahoma"/>
        </w:rPr>
      </w:pPr>
      <w:r w:rsidRPr="00635AA9">
        <w:rPr>
          <w:rFonts w:ascii="Tahoma" w:hAnsi="Tahoma" w:cs="Tahoma"/>
        </w:rPr>
        <w:t xml:space="preserve">Razpisna dokumentacija je </w:t>
      </w:r>
      <w:r w:rsidRPr="00635AA9">
        <w:rPr>
          <w:rFonts w:ascii="Tahoma" w:hAnsi="Tahoma" w:cs="Tahoma"/>
          <w:u w:val="single"/>
        </w:rPr>
        <w:t>pripravljena v slovenskem in angleškem jeziku</w:t>
      </w:r>
      <w:r w:rsidRPr="00635AA9">
        <w:rPr>
          <w:rFonts w:ascii="Tahoma" w:hAnsi="Tahoma" w:cs="Tahoma"/>
        </w:rPr>
        <w:t>. V primeru nejasnosti (neskladja) med obema jezikovnima verzijama, se za njuno jezikovno razlago uporablja slovenski jezik.</w:t>
      </w:r>
    </w:p>
    <w:p w14:paraId="5EED5BA4" w14:textId="6BD09C17" w:rsidR="001E0C91" w:rsidRPr="00635AA9" w:rsidRDefault="001E0C91" w:rsidP="002458E4">
      <w:pPr>
        <w:keepLines/>
        <w:widowControl w:val="0"/>
        <w:jc w:val="both"/>
        <w:rPr>
          <w:rFonts w:ascii="Tahoma" w:hAnsi="Tahoma" w:cs="Tahoma"/>
        </w:rPr>
      </w:pPr>
    </w:p>
    <w:p w14:paraId="6BDA88DD" w14:textId="77777777" w:rsidR="00DE1D89" w:rsidRPr="00635AA9" w:rsidRDefault="00420754" w:rsidP="002458E4">
      <w:pPr>
        <w:keepLines/>
        <w:widowControl w:val="0"/>
        <w:jc w:val="both"/>
        <w:rPr>
          <w:rFonts w:ascii="Tahoma" w:hAnsi="Tahoma" w:cs="Tahoma"/>
          <w:b/>
        </w:rPr>
      </w:pPr>
      <w:r w:rsidRPr="00635AA9">
        <w:rPr>
          <w:rFonts w:ascii="Tahoma" w:hAnsi="Tahoma" w:cs="Tahoma"/>
          <w:b/>
        </w:rPr>
        <w:t>Ponudnik lahko odda svojo ponudbo v slovenskem ali v angleškem jeziku.</w:t>
      </w:r>
      <w:r w:rsidR="00DE1D89" w:rsidRPr="00635AA9">
        <w:rPr>
          <w:rFonts w:ascii="Tahoma" w:hAnsi="Tahoma" w:cs="Tahoma"/>
          <w:b/>
        </w:rPr>
        <w:t xml:space="preserve"> </w:t>
      </w:r>
    </w:p>
    <w:p w14:paraId="5CE64EB4" w14:textId="77777777" w:rsidR="00DE1D89" w:rsidRPr="00635AA9" w:rsidRDefault="00DE1D89" w:rsidP="002458E4">
      <w:pPr>
        <w:keepLines/>
        <w:widowControl w:val="0"/>
        <w:jc w:val="both"/>
        <w:rPr>
          <w:rFonts w:ascii="Tahoma" w:hAnsi="Tahoma" w:cs="Tahoma"/>
          <w:b/>
        </w:rPr>
      </w:pPr>
    </w:p>
    <w:p w14:paraId="6C4BADC2" w14:textId="5FABCD0D" w:rsidR="00420754" w:rsidRPr="00635AA9" w:rsidRDefault="00DE1D89" w:rsidP="002458E4">
      <w:pPr>
        <w:keepLines/>
        <w:widowControl w:val="0"/>
        <w:jc w:val="both"/>
        <w:rPr>
          <w:rFonts w:ascii="Tahoma" w:hAnsi="Tahoma" w:cs="Tahoma"/>
          <w:b/>
        </w:rPr>
      </w:pPr>
      <w:r w:rsidRPr="00635AA9">
        <w:rPr>
          <w:rFonts w:ascii="Tahoma" w:hAnsi="Tahoma" w:cs="Tahoma"/>
          <w:b/>
        </w:rPr>
        <w:t>Okvirni sporazum bo sklenjen v slovenskem jeziku oziroma sklenjena bo slovenska verzija okvirnega sporazuma.</w:t>
      </w:r>
    </w:p>
    <w:p w14:paraId="2E55E623" w14:textId="77777777" w:rsidR="00420754" w:rsidRPr="00635AA9" w:rsidRDefault="00420754" w:rsidP="002458E4">
      <w:pPr>
        <w:keepLines/>
        <w:widowControl w:val="0"/>
        <w:jc w:val="both"/>
        <w:rPr>
          <w:rFonts w:ascii="Tahoma" w:hAnsi="Tahoma" w:cs="Tahoma"/>
        </w:rPr>
      </w:pPr>
    </w:p>
    <w:p w14:paraId="306A8D87" w14:textId="77777777" w:rsidR="00420754" w:rsidRPr="00635AA9" w:rsidRDefault="00420754" w:rsidP="002458E4">
      <w:pPr>
        <w:keepLines/>
        <w:widowControl w:val="0"/>
        <w:jc w:val="both"/>
        <w:rPr>
          <w:rFonts w:ascii="Tahoma" w:hAnsi="Tahoma" w:cs="Tahoma"/>
        </w:rPr>
      </w:pPr>
      <w:r w:rsidRPr="00635AA9">
        <w:rPr>
          <w:rFonts w:ascii="Tahoma" w:hAnsi="Tahoma" w:cs="Tahoma"/>
        </w:rPr>
        <w:t>Naročnik si pridržuje pravico, da od ponudnika zahteva, da se posamezni dokumenti ponudbe na stroške ponudnika prevedejo v slovenski jezik, v kolikor je to potrebno zaradi izvedbe ocenjevanja ponudbe. Naročnik bo o potrebi po prevodu obvestil ponudnika in mu tudi določil rok, do katerega mora predložiti prevod dokumenta. V primeru, da ponudnik ne bo predložil prevoda v roku, ki ga bo določil naročnik, bo ponudba izločena iz nadaljnjega ocenjevanja.</w:t>
      </w:r>
    </w:p>
    <w:p w14:paraId="02C45275" w14:textId="77777777" w:rsidR="00420754" w:rsidRPr="00635AA9" w:rsidRDefault="00420754" w:rsidP="002458E4">
      <w:pPr>
        <w:keepLines/>
        <w:widowControl w:val="0"/>
        <w:jc w:val="both"/>
        <w:rPr>
          <w:rFonts w:ascii="Tahoma" w:hAnsi="Tahoma" w:cs="Tahoma"/>
        </w:rPr>
      </w:pPr>
    </w:p>
    <w:p w14:paraId="3D010A7A" w14:textId="393AFD56" w:rsidR="00420754" w:rsidRPr="00635AA9" w:rsidRDefault="00420754" w:rsidP="002458E4">
      <w:pPr>
        <w:keepLines/>
        <w:widowControl w:val="0"/>
        <w:jc w:val="both"/>
        <w:rPr>
          <w:rFonts w:ascii="Tahoma" w:hAnsi="Tahoma" w:cs="Tahoma"/>
        </w:rPr>
      </w:pPr>
      <w:r w:rsidRPr="00635AA9">
        <w:rPr>
          <w:rFonts w:ascii="Tahoma" w:hAnsi="Tahoma" w:cs="Tahoma"/>
        </w:rPr>
        <w:t>Naročnik si pridržuje pravico po lastni presoji določiti, ali naj ponudnik predloži prevod pripravljen s strani sodno zapriseženega tolmača ali navaden (neoverjen) prevod. Stroške prevoda nosi ponudnik.</w:t>
      </w:r>
    </w:p>
    <w:p w14:paraId="06DD60B0" w14:textId="772DD1E1" w:rsidR="00420754" w:rsidRPr="00635AA9" w:rsidRDefault="00420754" w:rsidP="002458E4">
      <w:pPr>
        <w:keepLines/>
        <w:widowControl w:val="0"/>
        <w:jc w:val="both"/>
        <w:rPr>
          <w:rFonts w:ascii="Tahoma" w:hAnsi="Tahoma" w:cs="Tahoma"/>
        </w:rPr>
      </w:pPr>
    </w:p>
    <w:p w14:paraId="785D4AFD" w14:textId="77777777" w:rsidR="009557B1" w:rsidRPr="00635AA9" w:rsidRDefault="009557B1" w:rsidP="002458E4">
      <w:pPr>
        <w:keepLines/>
        <w:widowControl w:val="0"/>
        <w:numPr>
          <w:ilvl w:val="1"/>
          <w:numId w:val="2"/>
        </w:numPr>
        <w:jc w:val="both"/>
        <w:rPr>
          <w:rFonts w:ascii="Tahoma" w:hAnsi="Tahoma" w:cs="Tahoma"/>
          <w:b/>
        </w:rPr>
      </w:pPr>
      <w:r w:rsidRPr="00635AA9">
        <w:rPr>
          <w:rFonts w:ascii="Tahoma" w:hAnsi="Tahoma" w:cs="Tahoma"/>
          <w:b/>
        </w:rPr>
        <w:t>Podatki o naročniku</w:t>
      </w:r>
    </w:p>
    <w:p w14:paraId="2E12CDC3" w14:textId="77777777" w:rsidR="009557B1" w:rsidRPr="00635AA9" w:rsidRDefault="009557B1" w:rsidP="002458E4">
      <w:pPr>
        <w:keepLines/>
        <w:widowControl w:val="0"/>
        <w:jc w:val="both"/>
        <w:rPr>
          <w:rFonts w:ascii="Tahoma" w:hAnsi="Tahoma" w:cs="Tahoma"/>
        </w:rPr>
      </w:pPr>
    </w:p>
    <w:p w14:paraId="0BAC437F" w14:textId="77777777" w:rsidR="00572505" w:rsidRPr="00635AA9" w:rsidRDefault="00572505" w:rsidP="002458E4">
      <w:pPr>
        <w:keepLines/>
        <w:widowControl w:val="0"/>
        <w:jc w:val="both"/>
        <w:rPr>
          <w:rFonts w:ascii="Tahoma" w:hAnsi="Tahoma" w:cs="Tahoma"/>
        </w:rPr>
      </w:pPr>
      <w:r w:rsidRPr="00635AA9">
        <w:rPr>
          <w:rFonts w:ascii="Tahoma" w:hAnsi="Tahoma" w:cs="Tahoma"/>
        </w:rPr>
        <w:t xml:space="preserve">Naročnik javnega naročila je </w:t>
      </w:r>
      <w:r w:rsidRPr="00635AA9">
        <w:rPr>
          <w:rFonts w:ascii="Tahoma" w:hAnsi="Tahoma" w:cs="Tahoma"/>
          <w:b/>
        </w:rPr>
        <w:t>JAVNO PODJETJE ENERGETIKA LJUBLJANA d.o.o.</w:t>
      </w:r>
      <w:r w:rsidRPr="00635AA9">
        <w:rPr>
          <w:rFonts w:ascii="Tahoma" w:hAnsi="Tahoma" w:cs="Tahoma"/>
        </w:rPr>
        <w:t>,</w:t>
      </w:r>
      <w:r w:rsidRPr="00635AA9">
        <w:rPr>
          <w:rFonts w:ascii="Tahoma" w:hAnsi="Tahoma" w:cs="Tahoma"/>
          <w:b/>
        </w:rPr>
        <w:t xml:space="preserve"> </w:t>
      </w:r>
      <w:r w:rsidRPr="00635AA9">
        <w:rPr>
          <w:rFonts w:ascii="Tahoma" w:hAnsi="Tahoma" w:cs="Tahoma"/>
        </w:rPr>
        <w:t>Verovškova ulica 62, 1000 Ljubljana (v nadaljevanju tudi: JPE ali ENERGETIKA LJUBLJANA d.o.o.), ki je na podlagi pooblastila preneslo izvedbo in odločanje v postopku oddaje predmetnega javnega naročila na JAVNI HOLDING Ljubljana, d.o.o., Verovškova ulica 70, 1000 Ljubljana.</w:t>
      </w:r>
    </w:p>
    <w:p w14:paraId="6AA6111D" w14:textId="77777777" w:rsidR="00572505" w:rsidRPr="00635AA9" w:rsidRDefault="00572505" w:rsidP="002458E4">
      <w:pPr>
        <w:keepLines/>
        <w:widowControl w:val="0"/>
        <w:jc w:val="both"/>
        <w:rPr>
          <w:rFonts w:ascii="Tahoma" w:hAnsi="Tahoma" w:cs="Tahoma"/>
        </w:rPr>
      </w:pPr>
    </w:p>
    <w:p w14:paraId="7FEB654A" w14:textId="78E4CE81" w:rsidR="00572505" w:rsidRPr="00635AA9" w:rsidRDefault="00572505" w:rsidP="002458E4">
      <w:pPr>
        <w:keepLines/>
        <w:widowControl w:val="0"/>
        <w:jc w:val="both"/>
        <w:rPr>
          <w:rFonts w:ascii="Tahoma" w:hAnsi="Tahoma" w:cs="Tahoma"/>
        </w:rPr>
      </w:pPr>
      <w:r w:rsidRPr="00635AA9">
        <w:rPr>
          <w:rFonts w:ascii="Tahoma" w:hAnsi="Tahoma" w:cs="Tahoma"/>
        </w:rPr>
        <w:t xml:space="preserve">Podpisnik okvirnega sporazuma je direktor družbe JAVNO PODJETJE ENERGETIKA LJUBLJANA d.o.o., Verovškova ulica 62, 1000 Ljubljana, g. Samo Lozej. </w:t>
      </w:r>
    </w:p>
    <w:p w14:paraId="7CD3182E" w14:textId="2BF999FD" w:rsidR="00572505" w:rsidRPr="00635AA9" w:rsidRDefault="00572505" w:rsidP="002458E4">
      <w:pPr>
        <w:keepLines/>
        <w:widowControl w:val="0"/>
        <w:jc w:val="both"/>
        <w:rPr>
          <w:rFonts w:ascii="Tahoma" w:hAnsi="Tahoma" w:cs="Tahoma"/>
        </w:rPr>
      </w:pPr>
    </w:p>
    <w:p w14:paraId="24834452" w14:textId="77777777" w:rsidR="00572505" w:rsidRPr="00635AA9" w:rsidRDefault="00572505" w:rsidP="002458E4">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35AA9">
        <w:rPr>
          <w:rFonts w:ascii="Tahoma" w:hAnsi="Tahoma" w:cs="Tahoma"/>
          <w:b/>
        </w:rPr>
        <w:t>Pravna podlaga, opredelitev postopka in odločitev o oddaji javnega naročila</w:t>
      </w:r>
    </w:p>
    <w:p w14:paraId="5AE0C0A0" w14:textId="77777777" w:rsidR="00572505" w:rsidRPr="00635AA9" w:rsidRDefault="00572505" w:rsidP="002458E4">
      <w:pPr>
        <w:keepLines/>
        <w:widowControl w:val="0"/>
        <w:jc w:val="both"/>
        <w:rPr>
          <w:rFonts w:ascii="Tahoma" w:hAnsi="Tahoma" w:cs="Tahoma"/>
        </w:rPr>
      </w:pPr>
    </w:p>
    <w:p w14:paraId="7B4A94DC" w14:textId="77777777" w:rsidR="00572505" w:rsidRPr="00635AA9" w:rsidRDefault="00572505" w:rsidP="002458E4">
      <w:pPr>
        <w:keepLines/>
        <w:widowControl w:val="0"/>
        <w:jc w:val="both"/>
        <w:rPr>
          <w:rFonts w:ascii="Tahoma" w:hAnsi="Tahoma" w:cs="Tahoma"/>
        </w:rPr>
      </w:pPr>
      <w:r w:rsidRPr="00635AA9">
        <w:rPr>
          <w:rFonts w:ascii="Tahoma" w:hAnsi="Tahoma" w:cs="Tahoma"/>
        </w:rPr>
        <w:t>Javno naročilo se izvaja skladno s določbami:</w:t>
      </w:r>
    </w:p>
    <w:p w14:paraId="773DBAD9" w14:textId="77777777" w:rsidR="00572505" w:rsidRPr="00635AA9" w:rsidRDefault="00572505" w:rsidP="002458E4">
      <w:pPr>
        <w:keepLines/>
        <w:widowControl w:val="0"/>
        <w:numPr>
          <w:ilvl w:val="0"/>
          <w:numId w:val="8"/>
        </w:numPr>
        <w:ind w:left="567"/>
        <w:jc w:val="both"/>
        <w:rPr>
          <w:rFonts w:ascii="Tahoma" w:hAnsi="Tahoma" w:cs="Tahoma"/>
        </w:rPr>
      </w:pPr>
      <w:r w:rsidRPr="00635AA9">
        <w:rPr>
          <w:rFonts w:ascii="Tahoma" w:hAnsi="Tahoma" w:cs="Tahoma"/>
        </w:rPr>
        <w:t>Zakona o javnem naročanju (Ur. l. RS, št. 91/15 in nadaljnji; v nadaljevanju: ZJN-3),</w:t>
      </w:r>
    </w:p>
    <w:p w14:paraId="16360BA6" w14:textId="77777777" w:rsidR="00572505" w:rsidRPr="00635AA9" w:rsidRDefault="00572505" w:rsidP="002458E4">
      <w:pPr>
        <w:keepLines/>
        <w:widowControl w:val="0"/>
        <w:numPr>
          <w:ilvl w:val="0"/>
          <w:numId w:val="8"/>
        </w:numPr>
        <w:ind w:left="567"/>
        <w:jc w:val="both"/>
        <w:rPr>
          <w:rFonts w:ascii="Tahoma" w:hAnsi="Tahoma" w:cs="Tahoma"/>
        </w:rPr>
      </w:pPr>
      <w:r w:rsidRPr="00635AA9">
        <w:rPr>
          <w:rFonts w:ascii="Tahoma" w:hAnsi="Tahoma" w:cs="Tahoma"/>
        </w:rPr>
        <w:t>Zakona o pravnem varstvu v postopkih javnega naročanja (Ur. l. RS, št. 43/11 in nadaljnji; v nadaljevanju: ZPVPJN),</w:t>
      </w:r>
    </w:p>
    <w:p w14:paraId="1839486F" w14:textId="77777777" w:rsidR="00572505" w:rsidRPr="00635AA9" w:rsidRDefault="00572505" w:rsidP="002458E4">
      <w:pPr>
        <w:keepLines/>
        <w:widowControl w:val="0"/>
        <w:numPr>
          <w:ilvl w:val="0"/>
          <w:numId w:val="8"/>
        </w:numPr>
        <w:ind w:left="567"/>
        <w:jc w:val="both"/>
        <w:rPr>
          <w:rFonts w:ascii="Tahoma" w:hAnsi="Tahoma" w:cs="Tahoma"/>
        </w:rPr>
      </w:pPr>
      <w:r w:rsidRPr="00635AA9">
        <w:rPr>
          <w:rFonts w:ascii="Tahoma" w:hAnsi="Tahoma" w:cs="Tahoma"/>
        </w:rPr>
        <w:t xml:space="preserve">ostalih predpisov, ki temeljijo na zgoraj navedenih zakonih ter </w:t>
      </w:r>
    </w:p>
    <w:p w14:paraId="689C81D8" w14:textId="77777777" w:rsidR="00572505" w:rsidRPr="00635AA9" w:rsidRDefault="00572505" w:rsidP="002458E4">
      <w:pPr>
        <w:keepLines/>
        <w:widowControl w:val="0"/>
        <w:numPr>
          <w:ilvl w:val="0"/>
          <w:numId w:val="8"/>
        </w:numPr>
        <w:ind w:left="567"/>
        <w:jc w:val="both"/>
        <w:rPr>
          <w:rFonts w:ascii="Tahoma" w:hAnsi="Tahoma" w:cs="Tahoma"/>
        </w:rPr>
      </w:pPr>
      <w:r w:rsidRPr="00635AA9">
        <w:rPr>
          <w:rFonts w:ascii="Tahoma" w:hAnsi="Tahoma" w:cs="Tahoma"/>
        </w:rPr>
        <w:t xml:space="preserve">ostalih predpisov, ki se nanašajo na predmet naročila. </w:t>
      </w:r>
    </w:p>
    <w:p w14:paraId="572E2C29" w14:textId="77777777" w:rsidR="00572505" w:rsidRPr="00635AA9" w:rsidRDefault="00572505" w:rsidP="002458E4">
      <w:pPr>
        <w:keepLines/>
        <w:widowControl w:val="0"/>
        <w:jc w:val="both"/>
        <w:rPr>
          <w:rFonts w:ascii="Tahoma" w:hAnsi="Tahoma" w:cs="Tahoma"/>
        </w:rPr>
      </w:pPr>
    </w:p>
    <w:p w14:paraId="216101EE" w14:textId="77777777" w:rsidR="00572505" w:rsidRPr="00635AA9" w:rsidRDefault="00572505" w:rsidP="002458E4">
      <w:pPr>
        <w:keepLines/>
        <w:widowControl w:val="0"/>
        <w:jc w:val="both"/>
        <w:rPr>
          <w:rFonts w:ascii="Tahoma" w:hAnsi="Tahoma" w:cs="Tahoma"/>
        </w:rPr>
      </w:pPr>
      <w:r w:rsidRPr="00635AA9">
        <w:rPr>
          <w:rFonts w:ascii="Tahoma" w:hAnsi="Tahoma" w:cs="Tahoma"/>
        </w:rPr>
        <w:lastRenderedPageBreak/>
        <w:t xml:space="preserve">Naročnik izvaja javno naročilo </w:t>
      </w:r>
      <w:r w:rsidRPr="00635AA9">
        <w:rPr>
          <w:rFonts w:ascii="Tahoma" w:hAnsi="Tahoma" w:cs="Tahoma"/>
          <w:b/>
          <w:u w:val="single"/>
        </w:rPr>
        <w:t>po</w:t>
      </w:r>
      <w:r w:rsidRPr="00635AA9">
        <w:rPr>
          <w:rFonts w:ascii="Tahoma" w:hAnsi="Tahoma" w:cs="Tahoma"/>
          <w:u w:val="single"/>
        </w:rPr>
        <w:t xml:space="preserve"> </w:t>
      </w:r>
      <w:r w:rsidRPr="00635AA9">
        <w:rPr>
          <w:rFonts w:ascii="Tahoma" w:hAnsi="Tahoma" w:cs="Tahoma"/>
          <w:b/>
          <w:u w:val="single"/>
        </w:rPr>
        <w:t>odprtem postopku v skladu s 40. členom ZJN-3</w:t>
      </w:r>
      <w:r w:rsidRPr="00635AA9">
        <w:rPr>
          <w:rFonts w:ascii="Tahoma" w:hAnsi="Tahoma" w:cs="Tahoma"/>
        </w:rPr>
        <w:t>. Naročnik bo po pregledu in ocenjevanju ponudb izbral ponudnika z najugodnejšo ponudbo glede na postavljena merila.</w:t>
      </w:r>
    </w:p>
    <w:p w14:paraId="2193C38E" w14:textId="77777777" w:rsidR="00572505" w:rsidRPr="00635AA9" w:rsidRDefault="00572505" w:rsidP="002458E4">
      <w:pPr>
        <w:keepLines/>
        <w:widowControl w:val="0"/>
        <w:jc w:val="both"/>
        <w:rPr>
          <w:rFonts w:ascii="Tahoma" w:hAnsi="Tahoma" w:cs="Tahoma"/>
        </w:rPr>
      </w:pPr>
    </w:p>
    <w:p w14:paraId="3CC1EBFD" w14:textId="77777777" w:rsidR="00572505" w:rsidRPr="00635AA9" w:rsidRDefault="00572505" w:rsidP="002458E4">
      <w:pPr>
        <w:keepLines/>
        <w:widowControl w:val="0"/>
        <w:jc w:val="both"/>
        <w:rPr>
          <w:rFonts w:ascii="Tahoma" w:hAnsi="Tahoma" w:cs="Tahoma"/>
        </w:rPr>
      </w:pPr>
      <w:r w:rsidRPr="00635AA9">
        <w:rPr>
          <w:rFonts w:ascii="Tahoma" w:hAnsi="Tahoma" w:cs="Tahoma"/>
        </w:rPr>
        <w:t xml:space="preserve">Naročnik bo o vseh odločitvah v skladu s 90. členom ZJN-3 obvestil ponudnike na način, da bo podpisano odločitev iz tega člena objavil na Portalu javnih naročil. </w:t>
      </w:r>
    </w:p>
    <w:p w14:paraId="768714BC" w14:textId="77777777" w:rsidR="00572505" w:rsidRPr="00635AA9" w:rsidRDefault="00572505" w:rsidP="002458E4">
      <w:pPr>
        <w:keepLines/>
        <w:widowControl w:val="0"/>
        <w:jc w:val="both"/>
        <w:rPr>
          <w:rFonts w:ascii="Tahoma" w:hAnsi="Tahoma" w:cs="Tahoma"/>
        </w:rPr>
      </w:pPr>
    </w:p>
    <w:p w14:paraId="3733699B" w14:textId="77777777" w:rsidR="00572505" w:rsidRPr="00635AA9" w:rsidRDefault="00572505" w:rsidP="002458E4">
      <w:pPr>
        <w:keepLines/>
        <w:widowControl w:val="0"/>
        <w:jc w:val="both"/>
        <w:rPr>
          <w:rFonts w:ascii="Tahoma" w:hAnsi="Tahoma" w:cs="Tahoma"/>
        </w:rPr>
      </w:pPr>
      <w:r w:rsidRPr="00635AA9">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A673C25" w14:textId="77777777" w:rsidR="00572505" w:rsidRPr="00635AA9" w:rsidRDefault="00572505" w:rsidP="002458E4">
      <w:pPr>
        <w:keepLines/>
        <w:widowControl w:val="0"/>
        <w:jc w:val="both"/>
        <w:rPr>
          <w:rFonts w:ascii="Tahoma" w:hAnsi="Tahoma" w:cs="Tahoma"/>
        </w:rPr>
      </w:pPr>
    </w:p>
    <w:bookmarkEnd w:id="1"/>
    <w:bookmarkEnd w:id="2"/>
    <w:bookmarkEnd w:id="3"/>
    <w:bookmarkEnd w:id="4"/>
    <w:bookmarkEnd w:id="5"/>
    <w:p w14:paraId="757B334D"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 xml:space="preserve">Rok in način oddaje ponudbe </w:t>
      </w:r>
    </w:p>
    <w:p w14:paraId="126C0557" w14:textId="77777777" w:rsidR="00572505" w:rsidRPr="00635AA9" w:rsidRDefault="00572505" w:rsidP="002458E4">
      <w:pPr>
        <w:keepLines/>
        <w:widowControl w:val="0"/>
        <w:jc w:val="both"/>
        <w:rPr>
          <w:rFonts w:ascii="Tahoma" w:hAnsi="Tahoma" w:cs="Tahoma"/>
        </w:rPr>
      </w:pPr>
    </w:p>
    <w:p w14:paraId="55159187" w14:textId="23999FCC" w:rsidR="00572505" w:rsidRPr="00635AA9" w:rsidRDefault="00572505" w:rsidP="002458E4">
      <w:pPr>
        <w:keepLines/>
        <w:widowControl w:val="0"/>
        <w:jc w:val="both"/>
        <w:rPr>
          <w:rFonts w:ascii="Tahoma" w:hAnsi="Tahoma" w:cs="Tahoma"/>
        </w:rPr>
      </w:pPr>
      <w:r w:rsidRPr="00635AA9">
        <w:rPr>
          <w:rFonts w:ascii="Tahoma" w:hAnsi="Tahoma" w:cs="Tahoma"/>
        </w:rPr>
        <w:t xml:space="preserve">Ponudnik nosi vse stroške priprave in predložitve ponudbe. </w:t>
      </w:r>
      <w:r w:rsidRPr="00635AA9">
        <w:rPr>
          <w:rFonts w:ascii="Tahoma" w:hAnsi="Tahoma" w:cs="Tahoma"/>
          <w:b/>
          <w:u w:val="single"/>
        </w:rPr>
        <w:t>Rok za oddajo ponudbe</w:t>
      </w:r>
      <w:r w:rsidRPr="00635AA9">
        <w:rPr>
          <w:rFonts w:ascii="Tahoma" w:hAnsi="Tahoma" w:cs="Tahoma"/>
          <w:b/>
        </w:rPr>
        <w:t xml:space="preserve"> je </w:t>
      </w:r>
      <w:r w:rsidR="008649FD" w:rsidRPr="00635AA9">
        <w:rPr>
          <w:rFonts w:ascii="Tahoma" w:hAnsi="Tahoma" w:cs="Tahoma"/>
          <w:b/>
          <w:u w:val="single"/>
        </w:rPr>
        <w:t>10. 12</w:t>
      </w:r>
      <w:r w:rsidRPr="00635AA9">
        <w:rPr>
          <w:rFonts w:ascii="Tahoma" w:hAnsi="Tahoma" w:cs="Tahoma"/>
          <w:b/>
          <w:u w:val="single"/>
        </w:rPr>
        <w:t>. 2020 do 10:00 ure</w:t>
      </w:r>
      <w:r w:rsidRPr="00635AA9">
        <w:rPr>
          <w:rFonts w:ascii="Tahoma" w:hAnsi="Tahoma" w:cs="Tahoma"/>
        </w:rPr>
        <w:t>.</w:t>
      </w:r>
    </w:p>
    <w:p w14:paraId="539A3A55" w14:textId="77777777" w:rsidR="00FB25F6" w:rsidRPr="00635AA9" w:rsidRDefault="00572505" w:rsidP="002458E4">
      <w:pPr>
        <w:keepLines/>
        <w:widowControl w:val="0"/>
        <w:jc w:val="both"/>
        <w:rPr>
          <w:rFonts w:ascii="Tahoma" w:hAnsi="Tahoma" w:cs="Tahoma"/>
        </w:rPr>
      </w:pPr>
      <w:r w:rsidRPr="00635AA9">
        <w:rPr>
          <w:rFonts w:ascii="Tahoma" w:hAnsi="Tahoma" w:cs="Tahoma"/>
        </w:rPr>
        <w:tab/>
      </w:r>
    </w:p>
    <w:p w14:paraId="48F8A355" w14:textId="5CC02D64" w:rsidR="00572505" w:rsidRPr="00635AA9" w:rsidRDefault="00572505" w:rsidP="002458E4">
      <w:pPr>
        <w:keepLines/>
        <w:widowControl w:val="0"/>
        <w:jc w:val="both"/>
        <w:rPr>
          <w:rFonts w:ascii="Tahoma" w:hAnsi="Tahoma" w:cs="Tahoma"/>
        </w:rPr>
      </w:pPr>
      <w:r w:rsidRPr="00635AA9">
        <w:rPr>
          <w:rFonts w:ascii="Tahoma" w:hAnsi="Tahoma" w:cs="Tahoma"/>
        </w:rPr>
        <w:t xml:space="preserve">Ponudnik </w:t>
      </w:r>
      <w:r w:rsidRPr="00635AA9">
        <w:rPr>
          <w:rFonts w:ascii="Tahoma" w:hAnsi="Tahoma" w:cs="Tahoma"/>
          <w:b/>
          <w:u w:val="single"/>
        </w:rPr>
        <w:t>mora</w:t>
      </w:r>
      <w:r w:rsidRPr="00635AA9">
        <w:rPr>
          <w:rFonts w:ascii="Tahoma" w:hAnsi="Tahoma" w:cs="Tahoma"/>
        </w:rPr>
        <w:t xml:space="preserve"> ponudbo </w:t>
      </w:r>
      <w:r w:rsidRPr="00635AA9">
        <w:rPr>
          <w:rFonts w:ascii="Tahoma" w:hAnsi="Tahoma" w:cs="Tahoma"/>
          <w:b/>
        </w:rPr>
        <w:t>predložiti v informacijski sistem e-JN</w:t>
      </w:r>
      <w:r w:rsidRPr="00635AA9">
        <w:rPr>
          <w:rFonts w:ascii="Tahoma" w:hAnsi="Tahoma" w:cs="Tahoma"/>
        </w:rPr>
        <w:t xml:space="preserve"> (elektronska oddaja ponudbe) na spletnem naslovu </w:t>
      </w:r>
      <w:hyperlink r:id="rId12" w:history="1">
        <w:r w:rsidRPr="00635AA9">
          <w:rPr>
            <w:rFonts w:ascii="Tahoma" w:hAnsi="Tahoma" w:cs="Tahoma"/>
            <w:color w:val="0000FF"/>
            <w:u w:val="single"/>
          </w:rPr>
          <w:t>https://ejn.gov.si/eJN2</w:t>
        </w:r>
      </w:hyperlink>
      <w:r w:rsidRPr="00635AA9">
        <w:rPr>
          <w:rFonts w:ascii="Tahoma" w:hAnsi="Tahoma" w:cs="Tahoma"/>
        </w:rPr>
        <w:t xml:space="preserve">, v skladu </w:t>
      </w:r>
      <w:r w:rsidRPr="00635AA9">
        <w:rPr>
          <w:rFonts w:ascii="Tahoma" w:hAnsi="Tahoma" w:cs="Tahoma"/>
          <w:u w:val="single"/>
        </w:rPr>
        <w:t xml:space="preserve">s </w:t>
      </w:r>
      <w:r w:rsidRPr="00635AA9">
        <w:rPr>
          <w:rFonts w:ascii="Tahoma" w:hAnsi="Tahoma" w:cs="Tahoma"/>
          <w:b/>
          <w:u w:val="single"/>
        </w:rPr>
        <w:t>poglavjem 6</w:t>
      </w:r>
      <w:r w:rsidRPr="00635AA9">
        <w:rPr>
          <w:rFonts w:ascii="Tahoma" w:hAnsi="Tahoma" w:cs="Tahoma"/>
          <w:u w:val="single"/>
        </w:rPr>
        <w:t xml:space="preserve"> </w:t>
      </w:r>
      <w:r w:rsidRPr="00635AA9">
        <w:rPr>
          <w:rFonts w:ascii="Tahoma" w:hAnsi="Tahoma" w:cs="Tahoma"/>
          <w:b/>
          <w:u w:val="single"/>
        </w:rPr>
        <w:t>razpisne dokumentacije</w:t>
      </w:r>
      <w:r w:rsidRPr="00635AA9">
        <w:rPr>
          <w:rFonts w:ascii="Tahoma" w:hAnsi="Tahoma" w:cs="Tahoma"/>
        </w:rPr>
        <w:t>.</w:t>
      </w:r>
    </w:p>
    <w:p w14:paraId="139CBE61" w14:textId="77777777" w:rsidR="00FB25F6" w:rsidRPr="00635AA9" w:rsidRDefault="00FB25F6" w:rsidP="002458E4">
      <w:pPr>
        <w:keepLines/>
        <w:widowControl w:val="0"/>
        <w:jc w:val="both"/>
        <w:rPr>
          <w:rFonts w:ascii="Tahoma" w:hAnsi="Tahoma" w:cs="Tahoma"/>
        </w:rPr>
      </w:pPr>
    </w:p>
    <w:p w14:paraId="391E73D1"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Vprašanja oziroma dodatna pojasnila ponudnikom</w:t>
      </w:r>
    </w:p>
    <w:p w14:paraId="604DF024" w14:textId="77777777" w:rsidR="00572505" w:rsidRPr="00635AA9" w:rsidRDefault="00572505" w:rsidP="002458E4">
      <w:pPr>
        <w:keepLines/>
        <w:widowControl w:val="0"/>
        <w:jc w:val="both"/>
        <w:rPr>
          <w:rFonts w:ascii="Tahoma" w:hAnsi="Tahoma" w:cs="Tahoma"/>
          <w:sz w:val="18"/>
        </w:rPr>
      </w:pPr>
    </w:p>
    <w:p w14:paraId="29027F67" w14:textId="075192DE" w:rsidR="00572505" w:rsidRPr="00635AA9" w:rsidRDefault="00572505" w:rsidP="002458E4">
      <w:pPr>
        <w:keepLines/>
        <w:widowControl w:val="0"/>
        <w:jc w:val="both"/>
        <w:rPr>
          <w:rFonts w:ascii="Tahoma" w:hAnsi="Tahoma" w:cs="Tahoma"/>
        </w:rPr>
      </w:pPr>
      <w:r w:rsidRPr="00635AA9">
        <w:rPr>
          <w:rFonts w:ascii="Tahoma" w:hAnsi="Tahoma" w:cs="Tahoma"/>
        </w:rPr>
        <w:t>Vprašanja oziroma dodatna pojasnila o javnem naročilu oziroma razpisni dokumentaciji, lahko ponudniki zahtevajo preko Portala javnih naročil,</w:t>
      </w:r>
      <w:r w:rsidRPr="00635AA9">
        <w:rPr>
          <w:rFonts w:ascii="Tahoma" w:hAnsi="Tahoma" w:cs="Tahoma"/>
          <w:color w:val="FF0000"/>
        </w:rPr>
        <w:t xml:space="preserve"> </w:t>
      </w:r>
      <w:r w:rsidRPr="00635AA9">
        <w:rPr>
          <w:rFonts w:ascii="Tahoma" w:hAnsi="Tahoma" w:cs="Tahoma"/>
          <w:b/>
          <w:u w:val="single"/>
        </w:rPr>
        <w:t>vendar najkasneje do osem (8) koledarskih dni pred potekom roka za predložitev ponudb</w:t>
      </w:r>
      <w:r w:rsidRPr="00635AA9">
        <w:rPr>
          <w:rFonts w:ascii="Tahoma" w:hAnsi="Tahoma" w:cs="Tahoma"/>
        </w:rPr>
        <w:t>.</w:t>
      </w:r>
      <w:r w:rsidRPr="00635AA9">
        <w:rPr>
          <w:rFonts w:ascii="Tahoma" w:hAnsi="Tahoma" w:cs="Tahoma"/>
          <w:color w:val="FF0000"/>
        </w:rPr>
        <w:t xml:space="preserve">    </w:t>
      </w:r>
    </w:p>
    <w:p w14:paraId="5FDE6297" w14:textId="77777777" w:rsidR="00572505" w:rsidRPr="00635AA9" w:rsidRDefault="00572505" w:rsidP="002458E4">
      <w:pPr>
        <w:keepLines/>
        <w:widowControl w:val="0"/>
        <w:jc w:val="both"/>
        <w:rPr>
          <w:rFonts w:ascii="Tahoma" w:hAnsi="Tahoma" w:cs="Tahoma"/>
          <w:sz w:val="18"/>
        </w:rPr>
      </w:pPr>
    </w:p>
    <w:p w14:paraId="71792254" w14:textId="078083E7" w:rsidR="00572505" w:rsidRPr="00635AA9" w:rsidRDefault="00572505" w:rsidP="002458E4">
      <w:pPr>
        <w:keepLines/>
        <w:widowControl w:val="0"/>
        <w:jc w:val="both"/>
        <w:rPr>
          <w:rFonts w:ascii="Tahoma" w:hAnsi="Tahoma" w:cs="Tahoma"/>
        </w:rPr>
      </w:pPr>
      <w:r w:rsidRPr="00635AA9">
        <w:rPr>
          <w:rFonts w:ascii="Tahoma" w:hAnsi="Tahoma" w:cs="Tahoma"/>
        </w:rPr>
        <w:t xml:space="preserve">Odgovori oziroma pojasnila bodo objavljeni na Portalu javnih naročil, </w:t>
      </w:r>
      <w:r w:rsidRPr="00635AA9">
        <w:rPr>
          <w:rFonts w:ascii="Tahoma" w:hAnsi="Tahoma" w:cs="Tahoma"/>
          <w:b/>
          <w:u w:val="single"/>
        </w:rPr>
        <w:t>najkasneje šest (6) koledarskih dni pred rokom za oddajo ponudbe</w:t>
      </w:r>
      <w:r w:rsidRPr="00635AA9">
        <w:rPr>
          <w:rFonts w:ascii="Tahoma" w:hAnsi="Tahoma" w:cs="Tahoma"/>
        </w:rPr>
        <w:t>, pod pogojem, da bo zahteva posredovana pravočasno.</w:t>
      </w:r>
      <w:r w:rsidRPr="00635AA9">
        <w:t xml:space="preserve"> </w:t>
      </w:r>
      <w:r w:rsidRPr="00635AA9">
        <w:rPr>
          <w:rFonts w:ascii="Tahoma" w:hAnsi="Tahoma" w:cs="Tahoma"/>
        </w:rPr>
        <w:t xml:space="preserve">Na drugače posredovane zahteve za dodatna pojasnila ali vprašanja naročnik ni dolžan odgovoriti. </w:t>
      </w:r>
    </w:p>
    <w:p w14:paraId="4F26EACC" w14:textId="77777777" w:rsidR="00572505" w:rsidRPr="00635AA9" w:rsidRDefault="00572505" w:rsidP="002458E4">
      <w:pPr>
        <w:keepLines/>
        <w:widowControl w:val="0"/>
        <w:jc w:val="both"/>
        <w:rPr>
          <w:rFonts w:ascii="Tahoma" w:hAnsi="Tahoma" w:cs="Tahoma"/>
          <w:sz w:val="18"/>
        </w:rPr>
      </w:pPr>
    </w:p>
    <w:p w14:paraId="230A7EBC" w14:textId="77777777" w:rsidR="00572505" w:rsidRPr="00635AA9" w:rsidRDefault="00572505" w:rsidP="002458E4">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635AA9">
        <w:rPr>
          <w:rFonts w:ascii="Tahoma" w:hAnsi="Tahoma" w:cs="Tahoma"/>
          <w:b/>
        </w:rPr>
        <w:t>Odpiranje ponudb</w:t>
      </w:r>
      <w:bookmarkEnd w:id="6"/>
      <w:bookmarkEnd w:id="7"/>
      <w:bookmarkEnd w:id="8"/>
      <w:bookmarkEnd w:id="9"/>
      <w:bookmarkEnd w:id="10"/>
    </w:p>
    <w:p w14:paraId="64ACB7FA" w14:textId="77777777" w:rsidR="00572505" w:rsidRPr="00635AA9" w:rsidRDefault="00572505" w:rsidP="002458E4">
      <w:pPr>
        <w:keepLines/>
        <w:widowControl w:val="0"/>
        <w:jc w:val="both"/>
        <w:rPr>
          <w:rFonts w:ascii="Tahoma" w:hAnsi="Tahoma" w:cs="Tahoma"/>
          <w:b/>
        </w:rPr>
      </w:pPr>
    </w:p>
    <w:p w14:paraId="511AEF2D" w14:textId="2AC1FA0C" w:rsidR="00572505" w:rsidRPr="00635AA9" w:rsidRDefault="00572505" w:rsidP="002458E4">
      <w:pPr>
        <w:keepLines/>
        <w:widowControl w:val="0"/>
        <w:jc w:val="both"/>
        <w:rPr>
          <w:rFonts w:ascii="Tahoma" w:hAnsi="Tahoma" w:cs="Tahoma"/>
        </w:rPr>
      </w:pPr>
      <w:r w:rsidRPr="00635AA9">
        <w:rPr>
          <w:rFonts w:ascii="Tahoma" w:hAnsi="Tahoma" w:cs="Tahoma"/>
        </w:rPr>
        <w:t xml:space="preserve">Odpiranje ponudb bo potekalo avtomatično v informacijskem sistemu e-JN </w:t>
      </w:r>
      <w:r w:rsidRPr="00635AA9">
        <w:rPr>
          <w:rFonts w:ascii="Tahoma" w:hAnsi="Tahoma" w:cs="Tahoma"/>
          <w:b/>
        </w:rPr>
        <w:t xml:space="preserve">dne </w:t>
      </w:r>
      <w:r w:rsidR="00623CA2" w:rsidRPr="00635AA9">
        <w:rPr>
          <w:rFonts w:ascii="Tahoma" w:hAnsi="Tahoma" w:cs="Tahoma"/>
          <w:b/>
        </w:rPr>
        <w:t>10. 12</w:t>
      </w:r>
      <w:r w:rsidRPr="00635AA9">
        <w:rPr>
          <w:rFonts w:ascii="Tahoma" w:hAnsi="Tahoma" w:cs="Tahoma"/>
          <w:b/>
        </w:rPr>
        <w:t xml:space="preserve">. 2020 </w:t>
      </w:r>
      <w:r w:rsidRPr="00635AA9">
        <w:rPr>
          <w:rFonts w:ascii="Tahoma" w:hAnsi="Tahoma" w:cs="Tahoma"/>
        </w:rPr>
        <w:t xml:space="preserve">in se bo začelo </w:t>
      </w:r>
      <w:r w:rsidRPr="00635AA9">
        <w:rPr>
          <w:rFonts w:ascii="Tahoma" w:hAnsi="Tahoma" w:cs="Tahoma"/>
          <w:b/>
        </w:rPr>
        <w:t>ob 10:05 uri</w:t>
      </w:r>
      <w:r w:rsidRPr="00635AA9">
        <w:rPr>
          <w:rFonts w:ascii="Tahoma" w:hAnsi="Tahoma" w:cs="Tahoma"/>
        </w:rPr>
        <w:t xml:space="preserve"> na spletnem naslovu </w:t>
      </w:r>
      <w:hyperlink r:id="rId13" w:history="1">
        <w:r w:rsidRPr="00635AA9">
          <w:rPr>
            <w:rFonts w:ascii="Tahoma" w:hAnsi="Tahoma" w:cs="Tahoma"/>
            <w:color w:val="0000FF"/>
            <w:u w:val="single"/>
          </w:rPr>
          <w:t>https://ejn.gov.si/eJN2</w:t>
        </w:r>
      </w:hyperlink>
      <w:r w:rsidRPr="00635AA9">
        <w:rPr>
          <w:rFonts w:ascii="Tahoma" w:hAnsi="Tahoma" w:cs="Tahoma"/>
        </w:rPr>
        <w:t xml:space="preserve">. </w:t>
      </w:r>
    </w:p>
    <w:p w14:paraId="115666C5" w14:textId="77777777" w:rsidR="00572505" w:rsidRPr="00635AA9" w:rsidRDefault="00572505" w:rsidP="002458E4">
      <w:pPr>
        <w:keepLines/>
        <w:widowControl w:val="0"/>
        <w:jc w:val="both"/>
        <w:rPr>
          <w:rFonts w:ascii="Tahoma" w:hAnsi="Tahoma" w:cs="Tahoma"/>
          <w:sz w:val="18"/>
        </w:rPr>
      </w:pPr>
    </w:p>
    <w:p w14:paraId="3AB149BD" w14:textId="77777777" w:rsidR="00572505" w:rsidRPr="00635AA9" w:rsidRDefault="00572505" w:rsidP="002458E4">
      <w:pPr>
        <w:keepLines/>
        <w:widowControl w:val="0"/>
        <w:jc w:val="both"/>
        <w:rPr>
          <w:rFonts w:ascii="Tahoma" w:hAnsi="Tahoma" w:cs="Tahoma"/>
        </w:rPr>
      </w:pPr>
      <w:r w:rsidRPr="00635AA9">
        <w:rPr>
          <w:rFonts w:ascii="Tahoma" w:hAnsi="Tahoma" w:cs="Tahoma"/>
        </w:rPr>
        <w:t>Na javnem odpiranju ponudb bo razkrit dokument, ki ga bo ponudnik pripel v razdelek »Predračun« v sistemu e-JN.</w:t>
      </w:r>
    </w:p>
    <w:p w14:paraId="3E66BE03" w14:textId="77777777" w:rsidR="00572505" w:rsidRPr="00635AA9" w:rsidRDefault="00572505" w:rsidP="002458E4">
      <w:pPr>
        <w:keepLines/>
        <w:widowControl w:val="0"/>
        <w:jc w:val="both"/>
        <w:rPr>
          <w:rFonts w:ascii="Tahoma" w:hAnsi="Tahoma" w:cs="Tahoma"/>
          <w:sz w:val="16"/>
        </w:rPr>
      </w:pPr>
    </w:p>
    <w:p w14:paraId="06945794" w14:textId="77777777" w:rsidR="00572505" w:rsidRPr="00635AA9" w:rsidRDefault="00572505" w:rsidP="002458E4">
      <w:pPr>
        <w:keepLines/>
        <w:widowControl w:val="0"/>
        <w:jc w:val="both"/>
        <w:rPr>
          <w:rFonts w:ascii="Tahoma" w:hAnsi="Tahoma" w:cs="Tahoma"/>
        </w:rPr>
      </w:pPr>
      <w:r w:rsidRPr="00635AA9">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03F07E1E" w14:textId="77777777" w:rsidR="00572505" w:rsidRPr="00635AA9" w:rsidRDefault="00572505" w:rsidP="002458E4">
      <w:pPr>
        <w:keepLines/>
        <w:widowControl w:val="0"/>
        <w:jc w:val="both"/>
        <w:rPr>
          <w:rFonts w:ascii="Tahoma" w:hAnsi="Tahoma" w:cs="Tahoma"/>
        </w:rPr>
      </w:pPr>
    </w:p>
    <w:p w14:paraId="3C2304F6"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Veljavnost ponudbe</w:t>
      </w:r>
    </w:p>
    <w:p w14:paraId="268236D2" w14:textId="77777777" w:rsidR="00572505" w:rsidRPr="00635AA9" w:rsidRDefault="00572505" w:rsidP="002458E4">
      <w:pPr>
        <w:keepLines/>
        <w:widowControl w:val="0"/>
        <w:jc w:val="both"/>
        <w:rPr>
          <w:rFonts w:ascii="Tahoma" w:hAnsi="Tahoma" w:cs="Tahoma"/>
        </w:rPr>
      </w:pPr>
    </w:p>
    <w:p w14:paraId="6C7DEDE1" w14:textId="303D8A47" w:rsidR="00572505" w:rsidRPr="00635AA9" w:rsidRDefault="00572505" w:rsidP="002458E4">
      <w:pPr>
        <w:keepLines/>
        <w:widowControl w:val="0"/>
        <w:jc w:val="both"/>
        <w:rPr>
          <w:rFonts w:ascii="Tahoma" w:hAnsi="Tahoma" w:cs="Tahoma"/>
        </w:rPr>
      </w:pPr>
      <w:r w:rsidRPr="00635AA9">
        <w:rPr>
          <w:rFonts w:ascii="Tahoma" w:hAnsi="Tahoma" w:cs="Tahoma"/>
        </w:rPr>
        <w:t xml:space="preserve">Ponudba mora biti veljavna še najmanj </w:t>
      </w:r>
      <w:r w:rsidR="0023367A" w:rsidRPr="00635AA9">
        <w:rPr>
          <w:rFonts w:ascii="Tahoma" w:hAnsi="Tahoma" w:cs="Tahoma"/>
        </w:rPr>
        <w:t>3</w:t>
      </w:r>
      <w:r w:rsidRPr="00635AA9">
        <w:rPr>
          <w:rFonts w:ascii="Tahoma" w:hAnsi="Tahoma" w:cs="Tahoma"/>
        </w:rPr>
        <w:t xml:space="preserve"> (</w:t>
      </w:r>
      <w:r w:rsidR="0023367A" w:rsidRPr="00635AA9">
        <w:rPr>
          <w:rFonts w:ascii="Tahoma" w:hAnsi="Tahoma" w:cs="Tahoma"/>
        </w:rPr>
        <w:t>tri</w:t>
      </w:r>
      <w:r w:rsidRPr="00635AA9">
        <w:rPr>
          <w:rFonts w:ascii="Tahoma" w:hAnsi="Tahoma" w:cs="Tahoma"/>
        </w:rPr>
        <w:t xml:space="preserve">) mesece od datuma določenega za oddajo ponudb.  </w:t>
      </w:r>
    </w:p>
    <w:p w14:paraId="361BB78A" w14:textId="77777777" w:rsidR="00572505" w:rsidRPr="00635AA9" w:rsidRDefault="00572505" w:rsidP="002458E4">
      <w:pPr>
        <w:keepLines/>
        <w:widowControl w:val="0"/>
        <w:jc w:val="both"/>
        <w:rPr>
          <w:rFonts w:ascii="Tahoma" w:hAnsi="Tahoma" w:cs="Tahoma"/>
        </w:rPr>
      </w:pPr>
    </w:p>
    <w:p w14:paraId="605D0B10" w14:textId="0A461024" w:rsidR="00572505" w:rsidRPr="00635AA9" w:rsidRDefault="00A84A29" w:rsidP="002458E4">
      <w:pPr>
        <w:keepLines/>
        <w:widowControl w:val="0"/>
        <w:numPr>
          <w:ilvl w:val="1"/>
          <w:numId w:val="2"/>
        </w:numPr>
        <w:jc w:val="both"/>
        <w:rPr>
          <w:rFonts w:ascii="Tahoma" w:hAnsi="Tahoma" w:cs="Tahoma"/>
          <w:b/>
        </w:rPr>
      </w:pPr>
      <w:r w:rsidRPr="00635AA9">
        <w:rPr>
          <w:rFonts w:ascii="Tahoma" w:hAnsi="Tahoma" w:cs="Tahoma"/>
          <w:b/>
        </w:rPr>
        <w:t>D</w:t>
      </w:r>
      <w:r w:rsidR="00572505" w:rsidRPr="00635AA9">
        <w:rPr>
          <w:rFonts w:ascii="Tahoma" w:hAnsi="Tahoma" w:cs="Tahoma"/>
          <w:b/>
        </w:rPr>
        <w:t>enarna enota</w:t>
      </w:r>
    </w:p>
    <w:p w14:paraId="65BDA86F" w14:textId="014E358D" w:rsidR="00572505" w:rsidRPr="00635AA9" w:rsidRDefault="00572505" w:rsidP="002458E4">
      <w:pPr>
        <w:keepLines/>
        <w:widowControl w:val="0"/>
        <w:jc w:val="both"/>
        <w:rPr>
          <w:rFonts w:ascii="Tahoma" w:hAnsi="Tahoma" w:cs="Tahoma"/>
        </w:rPr>
      </w:pPr>
    </w:p>
    <w:p w14:paraId="37F3A6B5" w14:textId="45F50CA1" w:rsidR="00572505" w:rsidRPr="00635AA9" w:rsidRDefault="00572505" w:rsidP="002458E4">
      <w:pPr>
        <w:keepLines/>
        <w:widowControl w:val="0"/>
        <w:jc w:val="both"/>
        <w:rPr>
          <w:rFonts w:ascii="Tahoma" w:hAnsi="Tahoma" w:cs="Tahoma"/>
        </w:rPr>
      </w:pPr>
      <w:r w:rsidRPr="00635AA9">
        <w:rPr>
          <w:rFonts w:ascii="Tahoma" w:hAnsi="Tahoma" w:cs="Tahoma"/>
        </w:rPr>
        <w:t xml:space="preserve">Finančni podatki morajo biti podani v evrih, na do </w:t>
      </w:r>
      <w:r w:rsidR="0087375B" w:rsidRPr="00635AA9">
        <w:rPr>
          <w:rFonts w:ascii="Tahoma" w:hAnsi="Tahoma" w:cs="Tahoma"/>
        </w:rPr>
        <w:t>dve</w:t>
      </w:r>
      <w:r w:rsidRPr="00635AA9">
        <w:rPr>
          <w:rFonts w:ascii="Tahoma" w:hAnsi="Tahoma" w:cs="Tahoma"/>
        </w:rPr>
        <w:t xml:space="preserve"> </w:t>
      </w:r>
      <w:r w:rsidR="0087375B" w:rsidRPr="00635AA9">
        <w:rPr>
          <w:rFonts w:ascii="Tahoma" w:hAnsi="Tahoma" w:cs="Tahoma"/>
        </w:rPr>
        <w:t>(2</w:t>
      </w:r>
      <w:r w:rsidRPr="00635AA9">
        <w:rPr>
          <w:rFonts w:ascii="Tahoma" w:hAnsi="Tahoma" w:cs="Tahoma"/>
        </w:rPr>
        <w:t>) decimalni mesti natančno.</w:t>
      </w:r>
    </w:p>
    <w:p w14:paraId="194F3550" w14:textId="77777777" w:rsidR="00572505" w:rsidRPr="00635AA9" w:rsidRDefault="00572505" w:rsidP="002458E4">
      <w:pPr>
        <w:keepLines/>
        <w:widowControl w:val="0"/>
        <w:jc w:val="both"/>
        <w:rPr>
          <w:rFonts w:ascii="Tahoma" w:hAnsi="Tahoma" w:cs="Tahoma"/>
        </w:rPr>
      </w:pPr>
    </w:p>
    <w:p w14:paraId="0EBD0373" w14:textId="77777777" w:rsidR="00572505" w:rsidRPr="00635AA9" w:rsidRDefault="00572505" w:rsidP="002458E4">
      <w:pPr>
        <w:keepLines/>
        <w:widowControl w:val="0"/>
        <w:numPr>
          <w:ilvl w:val="1"/>
          <w:numId w:val="2"/>
        </w:numPr>
        <w:rPr>
          <w:rFonts w:ascii="Tahoma" w:hAnsi="Tahoma" w:cs="Tahoma"/>
          <w:b/>
        </w:rPr>
      </w:pPr>
      <w:r w:rsidRPr="00635AA9">
        <w:rPr>
          <w:rFonts w:ascii="Tahoma" w:hAnsi="Tahoma" w:cs="Tahoma"/>
          <w:b/>
        </w:rPr>
        <w:t>Celovitost ponudbe, dopustnost ponudbe, pregled in ocenjevanje ponudb</w:t>
      </w:r>
    </w:p>
    <w:p w14:paraId="043A0DE6" w14:textId="77777777" w:rsidR="00572505" w:rsidRPr="00635AA9" w:rsidRDefault="00572505" w:rsidP="002458E4">
      <w:pPr>
        <w:keepLines/>
        <w:widowControl w:val="0"/>
        <w:rPr>
          <w:rFonts w:ascii="Tahoma" w:hAnsi="Tahoma" w:cs="Tahoma"/>
        </w:rPr>
      </w:pPr>
    </w:p>
    <w:p w14:paraId="4233F018" w14:textId="77777777" w:rsidR="00572505" w:rsidRPr="00635AA9" w:rsidRDefault="00572505" w:rsidP="002458E4">
      <w:pPr>
        <w:keepLines/>
        <w:widowControl w:val="0"/>
        <w:jc w:val="both"/>
        <w:rPr>
          <w:rFonts w:ascii="Tahoma" w:hAnsi="Tahoma" w:cs="Tahoma"/>
        </w:rPr>
      </w:pPr>
      <w:r w:rsidRPr="00635AA9">
        <w:rPr>
          <w:rFonts w:ascii="Tahoma" w:hAnsi="Tahoma" w:cs="Tahoma"/>
          <w:u w:val="single"/>
        </w:rPr>
        <w:t>Ponudnik mora ponuditi vse razpisane oz. zahtevane storitve</w:t>
      </w:r>
      <w:r w:rsidRPr="00635AA9">
        <w:rPr>
          <w:rFonts w:ascii="Tahoma" w:hAnsi="Tahoma" w:cs="Tahoma"/>
        </w:rPr>
        <w:t xml:space="preserve"> skladno z zahtevami in pogoji razpisne dokumentacije. Ponudnik </w:t>
      </w:r>
      <w:r w:rsidRPr="00635AA9">
        <w:rPr>
          <w:rFonts w:ascii="Tahoma" w:hAnsi="Tahoma" w:cs="Tahoma"/>
          <w:u w:val="single"/>
        </w:rPr>
        <w:t>mora oddati ponudbo za celoten predmet javnega naročila</w:t>
      </w:r>
      <w:r w:rsidRPr="00635AA9">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5D8EA3C1" w14:textId="77777777" w:rsidR="00572505" w:rsidRPr="00635AA9" w:rsidRDefault="00572505" w:rsidP="002458E4">
      <w:pPr>
        <w:keepLines/>
        <w:widowControl w:val="0"/>
        <w:jc w:val="both"/>
        <w:rPr>
          <w:rFonts w:ascii="Tahoma" w:hAnsi="Tahoma" w:cs="Tahoma"/>
        </w:rPr>
      </w:pPr>
    </w:p>
    <w:p w14:paraId="442D178D" w14:textId="77777777" w:rsidR="00572505" w:rsidRPr="00635AA9" w:rsidRDefault="00572505" w:rsidP="002458E4">
      <w:pPr>
        <w:keepLines/>
        <w:widowControl w:val="0"/>
        <w:jc w:val="both"/>
        <w:rPr>
          <w:rFonts w:ascii="Tahoma" w:hAnsi="Tahoma" w:cs="Tahoma"/>
        </w:rPr>
      </w:pPr>
      <w:r w:rsidRPr="00635AA9">
        <w:rPr>
          <w:rFonts w:ascii="Tahoma" w:hAnsi="Tahoma" w:cs="Tahoma"/>
        </w:rPr>
        <w:t>V primeru, da ponudba ne bo v skladu z vsemi zahtevami in pogoji razpisne dokumentacije ter v skladu z ZJN-3, bo naročnik tako ponudbo izključil iz sodelovanja v postopku oddaje javnega naročila.</w:t>
      </w:r>
    </w:p>
    <w:p w14:paraId="10ED6068" w14:textId="77777777" w:rsidR="00572505" w:rsidRPr="00635AA9" w:rsidRDefault="00572505" w:rsidP="002458E4">
      <w:pPr>
        <w:keepLines/>
        <w:widowControl w:val="0"/>
        <w:jc w:val="both"/>
        <w:rPr>
          <w:rFonts w:ascii="Tahoma" w:hAnsi="Tahoma" w:cs="Tahoma"/>
        </w:rPr>
      </w:pPr>
    </w:p>
    <w:p w14:paraId="7D9823A2" w14:textId="77777777" w:rsidR="00572505" w:rsidRPr="00635AA9" w:rsidRDefault="00572505" w:rsidP="002458E4">
      <w:pPr>
        <w:keepLines/>
        <w:widowControl w:val="0"/>
        <w:jc w:val="both"/>
        <w:rPr>
          <w:rFonts w:ascii="Tahoma" w:hAnsi="Tahoma" w:cs="Tahoma"/>
          <w:sz w:val="18"/>
        </w:rPr>
      </w:pPr>
      <w:r w:rsidRPr="00635AA9">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635AA9">
        <w:rPr>
          <w:rFonts w:ascii="Tahoma" w:hAnsi="Tahoma" w:cs="Tahoma"/>
          <w:sz w:val="18"/>
        </w:rPr>
        <w:t xml:space="preserve">. </w:t>
      </w:r>
    </w:p>
    <w:p w14:paraId="509C0459" w14:textId="77777777" w:rsidR="00572505" w:rsidRPr="00635AA9" w:rsidRDefault="00572505" w:rsidP="002458E4">
      <w:pPr>
        <w:keepLines/>
        <w:widowControl w:val="0"/>
        <w:ind w:right="56"/>
        <w:jc w:val="both"/>
        <w:rPr>
          <w:rFonts w:ascii="Tahoma" w:hAnsi="Tahoma" w:cs="Tahoma"/>
        </w:rPr>
      </w:pPr>
    </w:p>
    <w:p w14:paraId="0C5FA5F9" w14:textId="77777777" w:rsidR="00572505" w:rsidRPr="00635AA9" w:rsidRDefault="00572505" w:rsidP="002458E4">
      <w:pPr>
        <w:keepLines/>
        <w:widowControl w:val="0"/>
        <w:ind w:right="56"/>
        <w:jc w:val="both"/>
        <w:rPr>
          <w:rFonts w:ascii="Tahoma" w:hAnsi="Tahoma" w:cs="Tahoma"/>
        </w:rPr>
      </w:pPr>
      <w:r w:rsidRPr="00635AA9">
        <w:rPr>
          <w:rFonts w:ascii="Tahoma" w:hAnsi="Tahoma" w:cs="Tahoma"/>
        </w:rPr>
        <w:t>Naročnik lahko od ponudnikov zahteva razčlembo (analizo) ponudbenih cen. Zahtevek za dodatna pojasnila kot tudi odgovor morata biti posredovana v enaki obliki kot dodatna pojasnila.</w:t>
      </w:r>
    </w:p>
    <w:p w14:paraId="4C6EFA8D" w14:textId="77777777" w:rsidR="00572505" w:rsidRPr="00635AA9" w:rsidRDefault="00572505" w:rsidP="002458E4">
      <w:pPr>
        <w:keepLines/>
        <w:widowControl w:val="0"/>
        <w:ind w:right="56"/>
        <w:jc w:val="both"/>
        <w:rPr>
          <w:rFonts w:ascii="Tahoma" w:hAnsi="Tahoma" w:cs="Tahoma"/>
        </w:rPr>
      </w:pPr>
    </w:p>
    <w:p w14:paraId="588EDCCC" w14:textId="77777777" w:rsidR="00572505" w:rsidRPr="00635AA9" w:rsidRDefault="00572505" w:rsidP="002458E4">
      <w:pPr>
        <w:keepLines/>
        <w:widowControl w:val="0"/>
        <w:ind w:right="56"/>
        <w:jc w:val="both"/>
        <w:rPr>
          <w:rFonts w:ascii="Tahoma" w:hAnsi="Tahoma" w:cs="Tahoma"/>
        </w:rPr>
      </w:pPr>
      <w:r w:rsidRPr="00635AA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BB95553" w14:textId="77777777" w:rsidR="00572505" w:rsidRPr="00635AA9" w:rsidRDefault="00572505" w:rsidP="002458E4">
      <w:pPr>
        <w:keepLines/>
        <w:widowControl w:val="0"/>
        <w:ind w:right="56"/>
        <w:jc w:val="both"/>
        <w:rPr>
          <w:rFonts w:ascii="Tahoma" w:hAnsi="Tahoma" w:cs="Tahoma"/>
        </w:rPr>
      </w:pPr>
    </w:p>
    <w:p w14:paraId="100B3B7B"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Ponudbena cena in okvirne količine</w:t>
      </w:r>
    </w:p>
    <w:p w14:paraId="7B30D90F" w14:textId="3CF21D98" w:rsidR="00572505" w:rsidRPr="00635AA9" w:rsidRDefault="00572505" w:rsidP="002458E4">
      <w:pPr>
        <w:keepLines/>
        <w:widowControl w:val="0"/>
        <w:jc w:val="both"/>
        <w:rPr>
          <w:rFonts w:ascii="Tahoma" w:hAnsi="Tahoma" w:cs="Tahoma"/>
          <w:sz w:val="16"/>
        </w:rPr>
      </w:pPr>
      <w:bookmarkStart w:id="11" w:name="_Toc116720524"/>
      <w:bookmarkStart w:id="12" w:name="_Toc116720588"/>
      <w:bookmarkStart w:id="13" w:name="_Toc116783499"/>
      <w:bookmarkStart w:id="14" w:name="_Toc116792933"/>
      <w:bookmarkStart w:id="15" w:name="_Toc136417505"/>
    </w:p>
    <w:p w14:paraId="1C03FF86" w14:textId="2C4A9091" w:rsidR="00572505" w:rsidRPr="00635AA9" w:rsidRDefault="00572505" w:rsidP="002458E4">
      <w:pPr>
        <w:keepLines/>
        <w:widowControl w:val="0"/>
        <w:jc w:val="both"/>
        <w:rPr>
          <w:rFonts w:ascii="Tahoma" w:hAnsi="Tahoma" w:cs="Tahoma"/>
        </w:rPr>
      </w:pPr>
      <w:r w:rsidRPr="00635AA9">
        <w:rPr>
          <w:rFonts w:ascii="Tahoma" w:hAnsi="Tahoma" w:cs="Tahoma"/>
        </w:rPr>
        <w:t>Ponudnik izdela vrednostni del ponudbe (</w:t>
      </w:r>
      <w:r w:rsidRPr="00635AA9">
        <w:rPr>
          <w:rFonts w:ascii="Tahoma" w:hAnsi="Tahoma" w:cs="Tahoma"/>
          <w:b/>
        </w:rPr>
        <w:t>Priloga 2</w:t>
      </w:r>
      <w:r w:rsidRPr="00635AA9">
        <w:rPr>
          <w:rFonts w:ascii="Tahoma" w:hAnsi="Tahoma" w:cs="Tahoma"/>
        </w:rPr>
        <w:t>), ki je kot priloga sestavni del razpisne dokumentacije.</w:t>
      </w:r>
    </w:p>
    <w:p w14:paraId="4398E3EA" w14:textId="4C3E5BF5" w:rsidR="00E031B4" w:rsidRPr="00635AA9" w:rsidRDefault="00E031B4" w:rsidP="002458E4">
      <w:pPr>
        <w:keepLines/>
        <w:widowControl w:val="0"/>
        <w:jc w:val="both"/>
        <w:rPr>
          <w:rFonts w:ascii="Tahoma" w:hAnsi="Tahoma" w:cs="Tahoma"/>
        </w:rPr>
      </w:pPr>
    </w:p>
    <w:p w14:paraId="51F948AD" w14:textId="729621D2" w:rsidR="00E031B4" w:rsidRPr="00635AA9" w:rsidRDefault="00E031B4" w:rsidP="002458E4">
      <w:pPr>
        <w:keepLines/>
        <w:widowControl w:val="0"/>
        <w:jc w:val="both"/>
        <w:rPr>
          <w:rFonts w:ascii="Tahoma" w:hAnsi="Tahoma" w:cs="Tahoma"/>
          <w:kern w:val="16"/>
        </w:rPr>
      </w:pPr>
      <w:r w:rsidRPr="00635AA9">
        <w:rPr>
          <w:rFonts w:ascii="Tahoma" w:hAnsi="Tahoma" w:cs="Tahoma"/>
          <w:kern w:val="16"/>
        </w:rPr>
        <w:t xml:space="preserve">Podrobnosti glede </w:t>
      </w:r>
      <w:r w:rsidR="00770265" w:rsidRPr="00635AA9">
        <w:rPr>
          <w:rFonts w:ascii="Tahoma" w:hAnsi="Tahoma" w:cs="Tahoma"/>
          <w:kern w:val="16"/>
        </w:rPr>
        <w:t xml:space="preserve">določanja </w:t>
      </w:r>
      <w:r w:rsidRPr="00635AA9">
        <w:rPr>
          <w:rFonts w:ascii="Tahoma" w:eastAsia="Calibri" w:hAnsi="Tahoma" w:cs="Tahoma"/>
          <w:snapToGrid w:val="0"/>
        </w:rPr>
        <w:t xml:space="preserve">cen na enoto mere, okvirnih količin plina in podobno </w:t>
      </w:r>
      <w:r w:rsidR="00B47311" w:rsidRPr="00635AA9">
        <w:rPr>
          <w:rFonts w:ascii="Tahoma" w:hAnsi="Tahoma" w:cs="Tahoma"/>
          <w:kern w:val="16"/>
        </w:rPr>
        <w:t xml:space="preserve">so razvidni </w:t>
      </w:r>
      <w:r w:rsidR="009A7B6D" w:rsidRPr="00635AA9">
        <w:rPr>
          <w:rFonts w:ascii="Tahoma" w:hAnsi="Tahoma" w:cs="Tahoma"/>
          <w:kern w:val="16"/>
        </w:rPr>
        <w:t>v poglavju 2.</w:t>
      </w:r>
      <w:r w:rsidRPr="00635AA9">
        <w:rPr>
          <w:rFonts w:ascii="Tahoma" w:hAnsi="Tahoma" w:cs="Tahoma"/>
          <w:kern w:val="16"/>
        </w:rPr>
        <w:t xml:space="preserve"> razpisne dokumentacije ter </w:t>
      </w:r>
      <w:r w:rsidR="009A7B6D" w:rsidRPr="00635AA9">
        <w:rPr>
          <w:rFonts w:ascii="Tahoma" w:hAnsi="Tahoma" w:cs="Tahoma"/>
          <w:kern w:val="16"/>
        </w:rPr>
        <w:t xml:space="preserve">iz </w:t>
      </w:r>
      <w:r w:rsidRPr="00635AA9">
        <w:rPr>
          <w:rFonts w:ascii="Tahoma" w:hAnsi="Tahoma" w:cs="Tahoma"/>
          <w:kern w:val="16"/>
        </w:rPr>
        <w:t>priloženega vzorca okvirnega sporazuma.</w:t>
      </w:r>
    </w:p>
    <w:p w14:paraId="33652ED1" w14:textId="2F9DF60E" w:rsidR="00C5056E" w:rsidRPr="00635AA9" w:rsidRDefault="00C5056E" w:rsidP="002458E4">
      <w:pPr>
        <w:keepLines/>
        <w:widowControl w:val="0"/>
        <w:jc w:val="both"/>
        <w:rPr>
          <w:rFonts w:ascii="Tahoma" w:hAnsi="Tahoma" w:cs="Tahoma"/>
        </w:rPr>
      </w:pPr>
    </w:p>
    <w:p w14:paraId="30F8721D"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Način obračunavanja in plačilni pogoji</w:t>
      </w:r>
    </w:p>
    <w:p w14:paraId="463E8E5D" w14:textId="77777777" w:rsidR="00572505" w:rsidRPr="00635AA9" w:rsidRDefault="00572505" w:rsidP="002458E4">
      <w:pPr>
        <w:keepLines/>
        <w:widowControl w:val="0"/>
        <w:jc w:val="both"/>
        <w:rPr>
          <w:rFonts w:ascii="Tahoma" w:hAnsi="Tahoma" w:cs="Tahoma"/>
          <w:kern w:val="16"/>
        </w:rPr>
      </w:pPr>
    </w:p>
    <w:p w14:paraId="68E858BB" w14:textId="77777777" w:rsidR="00572505" w:rsidRPr="00635AA9" w:rsidRDefault="00572505" w:rsidP="002458E4">
      <w:pPr>
        <w:keepLines/>
        <w:widowControl w:val="0"/>
        <w:jc w:val="both"/>
        <w:rPr>
          <w:rFonts w:ascii="Tahoma" w:hAnsi="Tahoma" w:cs="Tahoma"/>
          <w:kern w:val="16"/>
        </w:rPr>
      </w:pPr>
      <w:r w:rsidRPr="00635AA9">
        <w:rPr>
          <w:rFonts w:ascii="Tahoma" w:hAnsi="Tahoma" w:cs="Tahoma"/>
          <w:kern w:val="16"/>
        </w:rPr>
        <w:t>Način obračunavanja in plačilni pogoji so razvidni iz priloženega vzorca okvirnega sporazuma.</w:t>
      </w:r>
    </w:p>
    <w:p w14:paraId="34A0DAB2" w14:textId="77777777" w:rsidR="00572505" w:rsidRPr="00635AA9" w:rsidRDefault="00572505" w:rsidP="002458E4">
      <w:pPr>
        <w:keepLines/>
        <w:widowControl w:val="0"/>
        <w:jc w:val="both"/>
        <w:rPr>
          <w:rFonts w:ascii="Tahoma" w:hAnsi="Tahoma" w:cs="Tahoma"/>
        </w:rPr>
      </w:pPr>
    </w:p>
    <w:p w14:paraId="19F2B38F"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Variantna /opcijska ponudba</w:t>
      </w:r>
    </w:p>
    <w:p w14:paraId="0EDF4713" w14:textId="77777777" w:rsidR="00572505" w:rsidRPr="00635AA9" w:rsidRDefault="00572505" w:rsidP="002458E4">
      <w:pPr>
        <w:keepLines/>
        <w:widowControl w:val="0"/>
        <w:jc w:val="both"/>
        <w:rPr>
          <w:rFonts w:ascii="Tahoma" w:hAnsi="Tahoma" w:cs="Tahoma"/>
        </w:rPr>
      </w:pPr>
    </w:p>
    <w:p w14:paraId="26B65A61" w14:textId="77777777" w:rsidR="00572505" w:rsidRPr="00635AA9" w:rsidRDefault="00572505" w:rsidP="002458E4">
      <w:pPr>
        <w:keepLines/>
        <w:widowControl w:val="0"/>
        <w:ind w:right="56"/>
        <w:jc w:val="both"/>
        <w:rPr>
          <w:rFonts w:ascii="Tahoma" w:hAnsi="Tahoma" w:cs="Tahoma"/>
        </w:rPr>
      </w:pPr>
      <w:r w:rsidRPr="00635AA9">
        <w:rPr>
          <w:rFonts w:ascii="Tahoma" w:hAnsi="Tahoma" w:cs="Tahoma"/>
        </w:rPr>
        <w:t>Naročnik ne dopušča predložitve variantne in opcijske ponudbe. Naročnik bo tako ponudbo zavrnil kot nedopustno.</w:t>
      </w:r>
    </w:p>
    <w:p w14:paraId="3CB5F0BD" w14:textId="77777777" w:rsidR="00572505" w:rsidRPr="00635AA9" w:rsidRDefault="00572505" w:rsidP="002458E4">
      <w:pPr>
        <w:keepLines/>
        <w:widowControl w:val="0"/>
        <w:jc w:val="both"/>
        <w:rPr>
          <w:rFonts w:ascii="Tahoma" w:hAnsi="Tahoma" w:cs="Tahoma"/>
        </w:rPr>
      </w:pPr>
    </w:p>
    <w:p w14:paraId="2AE150AA"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Prav</w:t>
      </w:r>
      <w:bookmarkEnd w:id="11"/>
      <w:bookmarkEnd w:id="12"/>
      <w:bookmarkEnd w:id="13"/>
      <w:bookmarkEnd w:id="14"/>
      <w:bookmarkEnd w:id="15"/>
      <w:r w:rsidRPr="00635AA9">
        <w:rPr>
          <w:rFonts w:ascii="Tahoma" w:hAnsi="Tahoma" w:cs="Tahoma"/>
          <w:b/>
        </w:rPr>
        <w:t>no varstvo</w:t>
      </w:r>
    </w:p>
    <w:p w14:paraId="20E0409C" w14:textId="77777777" w:rsidR="00572505" w:rsidRPr="00635AA9" w:rsidRDefault="00572505" w:rsidP="002458E4">
      <w:pPr>
        <w:keepLines/>
        <w:widowControl w:val="0"/>
        <w:jc w:val="both"/>
        <w:rPr>
          <w:rFonts w:ascii="Tahoma" w:hAnsi="Tahoma" w:cs="Tahoma"/>
          <w:b/>
        </w:rPr>
      </w:pPr>
    </w:p>
    <w:p w14:paraId="561B52A6" w14:textId="77777777" w:rsidR="00572505" w:rsidRPr="00635AA9" w:rsidRDefault="00572505" w:rsidP="002458E4">
      <w:pPr>
        <w:keepLines/>
        <w:widowControl w:val="0"/>
        <w:autoSpaceDE w:val="0"/>
        <w:autoSpaceDN w:val="0"/>
        <w:adjustRightInd w:val="0"/>
        <w:jc w:val="both"/>
        <w:rPr>
          <w:rFonts w:ascii="Tahoma" w:hAnsi="Tahoma" w:cs="Tahoma"/>
        </w:rPr>
      </w:pPr>
      <w:r w:rsidRPr="00635AA9">
        <w:rPr>
          <w:rFonts w:ascii="Tahoma" w:hAnsi="Tahoma" w:cs="Tahoma"/>
        </w:rPr>
        <w:t xml:space="preserve">Ponudniku je zagotovljeno pravno varstvo, skladno z </w:t>
      </w:r>
      <w:r w:rsidRPr="00635AA9">
        <w:rPr>
          <w:rFonts w:ascii="Tahoma" w:hAnsi="Tahoma" w:cs="Tahoma"/>
          <w:bCs/>
        </w:rPr>
        <w:t>Zakonom o pravnem varstvu v postopkih javnega naročanja</w:t>
      </w:r>
      <w:r w:rsidRPr="00635AA9">
        <w:rPr>
          <w:rFonts w:ascii="Tahoma" w:hAnsi="Tahoma" w:cs="Tahoma"/>
        </w:rPr>
        <w:t xml:space="preserve"> (Ur. l. RS, št. 43/11 in nadaljnji; v nadaljevanju: ZPVPJN). </w:t>
      </w:r>
    </w:p>
    <w:p w14:paraId="713E8A0F" w14:textId="77777777" w:rsidR="00572505" w:rsidRPr="00635AA9" w:rsidRDefault="00572505" w:rsidP="002458E4">
      <w:pPr>
        <w:keepLines/>
        <w:widowControl w:val="0"/>
        <w:autoSpaceDE w:val="0"/>
        <w:autoSpaceDN w:val="0"/>
        <w:adjustRightInd w:val="0"/>
        <w:jc w:val="both"/>
        <w:rPr>
          <w:rFonts w:ascii="Tahoma" w:hAnsi="Tahoma" w:cs="Tahoma"/>
        </w:rPr>
      </w:pPr>
    </w:p>
    <w:p w14:paraId="074366E6" w14:textId="77777777" w:rsidR="00572505" w:rsidRPr="00635AA9" w:rsidRDefault="00572505" w:rsidP="002458E4">
      <w:pPr>
        <w:keepLines/>
        <w:widowControl w:val="0"/>
        <w:autoSpaceDE w:val="0"/>
        <w:autoSpaceDN w:val="0"/>
        <w:adjustRightInd w:val="0"/>
        <w:jc w:val="both"/>
        <w:rPr>
          <w:rFonts w:ascii="Tahoma" w:hAnsi="Tahoma" w:cs="Tahoma"/>
        </w:rPr>
      </w:pPr>
      <w:r w:rsidRPr="00635AA9">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3FCF4C5D" w14:textId="77777777" w:rsidR="00572505" w:rsidRPr="00635AA9" w:rsidRDefault="00572505" w:rsidP="002458E4">
      <w:pPr>
        <w:keepLines/>
        <w:widowControl w:val="0"/>
        <w:autoSpaceDE w:val="0"/>
        <w:autoSpaceDN w:val="0"/>
        <w:adjustRightInd w:val="0"/>
        <w:jc w:val="both"/>
        <w:rPr>
          <w:rFonts w:ascii="Tahoma" w:hAnsi="Tahoma" w:cs="Tahoma"/>
        </w:rPr>
      </w:pPr>
    </w:p>
    <w:p w14:paraId="0EB15837" w14:textId="77777777" w:rsidR="00572505" w:rsidRPr="00635AA9" w:rsidRDefault="00572505" w:rsidP="002458E4">
      <w:pPr>
        <w:keepLines/>
        <w:widowControl w:val="0"/>
        <w:autoSpaceDE w:val="0"/>
        <w:autoSpaceDN w:val="0"/>
        <w:adjustRightInd w:val="0"/>
        <w:jc w:val="both"/>
        <w:rPr>
          <w:rFonts w:ascii="Tahoma" w:hAnsi="Tahoma" w:cs="Tahoma"/>
        </w:rPr>
      </w:pPr>
      <w:r w:rsidRPr="00635AA9">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491F3F2" w14:textId="77777777" w:rsidR="00572505" w:rsidRPr="00635AA9" w:rsidRDefault="00572505" w:rsidP="002458E4">
      <w:pPr>
        <w:keepLines/>
        <w:widowControl w:val="0"/>
        <w:autoSpaceDE w:val="0"/>
        <w:autoSpaceDN w:val="0"/>
        <w:adjustRightInd w:val="0"/>
        <w:jc w:val="both"/>
        <w:rPr>
          <w:rFonts w:ascii="Tahoma" w:hAnsi="Tahoma" w:cs="Tahoma"/>
        </w:rPr>
      </w:pPr>
    </w:p>
    <w:p w14:paraId="2E486D12" w14:textId="77777777" w:rsidR="00572505" w:rsidRPr="00635AA9" w:rsidRDefault="00572505" w:rsidP="002458E4">
      <w:pPr>
        <w:keepLines/>
        <w:widowControl w:val="0"/>
        <w:autoSpaceDE w:val="0"/>
        <w:autoSpaceDN w:val="0"/>
        <w:adjustRightInd w:val="0"/>
        <w:jc w:val="both"/>
        <w:rPr>
          <w:rFonts w:ascii="Tahoma" w:hAnsi="Tahoma" w:cs="Tahoma"/>
        </w:rPr>
      </w:pPr>
      <w:r w:rsidRPr="00635AA9">
        <w:rPr>
          <w:rFonts w:ascii="Tahoma" w:hAnsi="Tahoma" w:cs="Tahoma"/>
        </w:rPr>
        <w:t xml:space="preserve">Zahtevek za revizijo mora biti sestavljen v skladu z določili 15. člena ZPVPJN, vloži se pisno neposredno pri naročniku, po pošti priporočeno ali priporočeno s povratnico ali prek portala eRevizija. Vlagatelj mora zahtevku za revizijo priložiti potrdilo o plačilu takse. Zahtevek za revizijo se vloži v roku iz 25. člena ZPVPJN. </w:t>
      </w:r>
    </w:p>
    <w:p w14:paraId="2B8D236E" w14:textId="77777777" w:rsidR="00572505" w:rsidRPr="00635AA9" w:rsidRDefault="00572505" w:rsidP="002458E4">
      <w:pPr>
        <w:keepLines/>
        <w:widowControl w:val="0"/>
        <w:autoSpaceDE w:val="0"/>
        <w:autoSpaceDN w:val="0"/>
        <w:adjustRightInd w:val="0"/>
        <w:jc w:val="both"/>
        <w:rPr>
          <w:rFonts w:ascii="Tahoma" w:hAnsi="Tahoma" w:cs="Tahoma"/>
        </w:rPr>
      </w:pPr>
    </w:p>
    <w:p w14:paraId="60950F45"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Skupna ponudba</w:t>
      </w:r>
    </w:p>
    <w:p w14:paraId="5177C1E0" w14:textId="77777777" w:rsidR="00572505" w:rsidRPr="00635AA9" w:rsidRDefault="00572505" w:rsidP="002458E4">
      <w:pPr>
        <w:keepLines/>
        <w:widowControl w:val="0"/>
        <w:jc w:val="both"/>
        <w:rPr>
          <w:rFonts w:ascii="Tahoma" w:hAnsi="Tahoma" w:cs="Tahoma"/>
        </w:rPr>
      </w:pPr>
    </w:p>
    <w:p w14:paraId="7A559938" w14:textId="77777777" w:rsidR="00572505" w:rsidRPr="00635AA9" w:rsidRDefault="00572505" w:rsidP="002458E4">
      <w:pPr>
        <w:keepLines/>
        <w:widowControl w:val="0"/>
        <w:jc w:val="both"/>
        <w:rPr>
          <w:rFonts w:ascii="Tahoma" w:hAnsi="Tahoma" w:cs="Tahoma"/>
          <w:u w:val="single"/>
        </w:rPr>
      </w:pPr>
      <w:r w:rsidRPr="00635AA9">
        <w:rPr>
          <w:rFonts w:ascii="Tahoma" w:hAnsi="Tahoma" w:cs="Tahoma"/>
          <w:u w:val="single"/>
        </w:rPr>
        <w:t xml:space="preserve">Ponudbo lahko predloži skupina ponudnikov, ki mora predložiti pravni akt o skupni izvedbi naročila. </w:t>
      </w:r>
    </w:p>
    <w:p w14:paraId="40E3FA4C" w14:textId="77777777" w:rsidR="00572505" w:rsidRPr="00635AA9" w:rsidRDefault="00572505" w:rsidP="002458E4">
      <w:pPr>
        <w:keepLines/>
        <w:widowControl w:val="0"/>
        <w:jc w:val="both"/>
        <w:rPr>
          <w:rFonts w:ascii="Tahoma" w:hAnsi="Tahoma" w:cs="Tahoma"/>
        </w:rPr>
      </w:pPr>
    </w:p>
    <w:p w14:paraId="05060051" w14:textId="77777777" w:rsidR="00572505" w:rsidRPr="00635AA9" w:rsidRDefault="00572505" w:rsidP="002458E4">
      <w:pPr>
        <w:keepLines/>
        <w:widowControl w:val="0"/>
        <w:jc w:val="both"/>
        <w:rPr>
          <w:rFonts w:ascii="Tahoma" w:hAnsi="Tahoma" w:cs="Tahoma"/>
        </w:rPr>
      </w:pPr>
      <w:r w:rsidRPr="00635AA9">
        <w:rPr>
          <w:rFonts w:ascii="Tahoma" w:hAnsi="Tahoma" w:cs="Tahoma"/>
        </w:rPr>
        <w:t>Navedeni pravni akt mora natančno opredeliti:</w:t>
      </w:r>
    </w:p>
    <w:p w14:paraId="5246DA92"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medsebojno odgovornost posameznih članov skupine za izvedbo naročila znotraj skupine;</w:t>
      </w:r>
    </w:p>
    <w:p w14:paraId="033C0742"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neomejeno solidarno odgovornost članov (partnerjev) skupine do naročnika glede vseh pogodbenih obveznosti;</w:t>
      </w:r>
    </w:p>
    <w:p w14:paraId="30EF17E3"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lastRenderedPageBreak/>
        <w:t>pooblaščenega glavnega nosilca (pooblaščenca, tj. člana skupine kot vodilnega partnerja) izvedbe pogodbenih obveznosti, s katerim bo naročnik komuniciral in je v razmerju do naročnika pooblaščen za dajanje izjav v imenu vseh članov konzorcija;</w:t>
      </w:r>
    </w:p>
    <w:p w14:paraId="5F74400C"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 xml:space="preserve">nosilca zavarovanja glede vseh pogodbenih obveznosti;  </w:t>
      </w:r>
    </w:p>
    <w:p w14:paraId="09CA0260"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vse nosilce finančnih obračunov in transakcij z navedbo transakcijskega računa, preko katerih se bo izvajalo plačevanje pogodbenih obveznosti;</w:t>
      </w:r>
    </w:p>
    <w:p w14:paraId="25C9D393"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določila v primeru izstopa partnerja ter pod kakšnimi pogoji lahko pride do spremembe članov skupine izvajalcev;</w:t>
      </w:r>
    </w:p>
    <w:p w14:paraId="4AC678CE"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opredelitev deležev in področje dela partnerjev;</w:t>
      </w:r>
    </w:p>
    <w:p w14:paraId="3B155ED6"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podpisnike pogodbe (opredelitev ali so podpisniki vsi člani skupine ali pooblaščen član);</w:t>
      </w:r>
    </w:p>
    <w:p w14:paraId="3DE41614" w14:textId="77777777" w:rsidR="00572505" w:rsidRPr="00635AA9" w:rsidRDefault="00572505" w:rsidP="002458E4">
      <w:pPr>
        <w:keepLines/>
        <w:widowControl w:val="0"/>
        <w:numPr>
          <w:ilvl w:val="0"/>
          <w:numId w:val="36"/>
        </w:numPr>
        <w:ind w:left="426"/>
        <w:jc w:val="both"/>
        <w:rPr>
          <w:rFonts w:ascii="Tahoma" w:hAnsi="Tahoma" w:cs="Tahoma"/>
          <w:sz w:val="18"/>
        </w:rPr>
      </w:pPr>
      <w:r w:rsidRPr="00635AA9">
        <w:rPr>
          <w:rFonts w:ascii="Tahoma" w:hAnsi="Tahoma" w:cs="Tahoma"/>
          <w:sz w:val="18"/>
        </w:rPr>
        <w:t>obveznost članov skupine, da morajo o vseh spremembah pravnega akta o skupni izvedbi naročila, redno obveščati naročnika.</w:t>
      </w:r>
    </w:p>
    <w:p w14:paraId="722FCB0A" w14:textId="77777777" w:rsidR="00572505" w:rsidRPr="00635AA9" w:rsidRDefault="00572505" w:rsidP="002458E4">
      <w:pPr>
        <w:keepLines/>
        <w:widowControl w:val="0"/>
        <w:jc w:val="both"/>
        <w:rPr>
          <w:rFonts w:ascii="Tahoma" w:hAnsi="Tahoma" w:cs="Tahoma"/>
        </w:rPr>
      </w:pPr>
    </w:p>
    <w:p w14:paraId="2E8D2D4E" w14:textId="77777777" w:rsidR="00572505" w:rsidRPr="00635AA9" w:rsidRDefault="00572505" w:rsidP="002458E4">
      <w:pPr>
        <w:keepLines/>
        <w:widowControl w:val="0"/>
        <w:jc w:val="both"/>
        <w:rPr>
          <w:rFonts w:ascii="Tahoma" w:hAnsi="Tahoma" w:cs="Tahoma"/>
          <w:u w:val="single"/>
        </w:rPr>
      </w:pPr>
      <w:r w:rsidRPr="00635AA9">
        <w:rPr>
          <w:rFonts w:ascii="Tahoma" w:hAnsi="Tahoma" w:cs="Tahoma"/>
          <w:u w:val="single"/>
        </w:rPr>
        <w:t>Vsak član skupine izvajalcev v okviru skupne ponudbe odgovarja naročniku neomejeno solidarno.</w:t>
      </w:r>
    </w:p>
    <w:p w14:paraId="790FC7C0" w14:textId="010ABA41" w:rsidR="00572505" w:rsidRPr="00635AA9" w:rsidRDefault="00572505" w:rsidP="002458E4">
      <w:pPr>
        <w:keepLines/>
        <w:widowControl w:val="0"/>
        <w:jc w:val="both"/>
        <w:rPr>
          <w:rFonts w:ascii="Tahoma" w:hAnsi="Tahoma" w:cs="Tahoma"/>
          <w:u w:val="single"/>
        </w:rPr>
      </w:pPr>
      <w:r w:rsidRPr="00635AA9">
        <w:rPr>
          <w:rFonts w:ascii="Tahoma" w:hAnsi="Tahoma" w:cs="Tahoma"/>
        </w:rPr>
        <w:t xml:space="preserve">K prilogi 1 se priloži </w:t>
      </w:r>
      <w:r w:rsidRPr="00635AA9">
        <w:rPr>
          <w:rFonts w:ascii="Tahoma" w:hAnsi="Tahoma" w:cs="Tahoma"/>
          <w:u w:val="single"/>
        </w:rPr>
        <w:t>pravni akt o skupni izvedbi naročila, podpisan s strani vseh ponudnikov, ki sodelujejo pri izvedbi naročila.</w:t>
      </w:r>
    </w:p>
    <w:p w14:paraId="1397FE5F" w14:textId="77777777" w:rsidR="00C5056E" w:rsidRPr="00635AA9" w:rsidRDefault="00C5056E" w:rsidP="002458E4">
      <w:pPr>
        <w:keepLines/>
        <w:widowControl w:val="0"/>
        <w:jc w:val="both"/>
        <w:rPr>
          <w:rFonts w:ascii="Tahoma" w:hAnsi="Tahoma" w:cs="Tahoma"/>
          <w:u w:val="single"/>
        </w:rPr>
      </w:pPr>
    </w:p>
    <w:p w14:paraId="6D6EF65A" w14:textId="77777777" w:rsidR="00572505" w:rsidRPr="00635AA9" w:rsidRDefault="00572505" w:rsidP="002458E4">
      <w:pPr>
        <w:keepLines/>
        <w:widowControl w:val="0"/>
        <w:jc w:val="both"/>
        <w:rPr>
          <w:rFonts w:ascii="Tahoma" w:hAnsi="Tahoma" w:cs="Tahoma"/>
        </w:rPr>
      </w:pPr>
      <w:r w:rsidRPr="00635AA9">
        <w:rPr>
          <w:rFonts w:ascii="Tahoma" w:hAnsi="Tahoma" w:cs="Tahoma"/>
        </w:rPr>
        <w:t xml:space="preserve">Če ponudnik nastopa </w:t>
      </w:r>
      <w:r w:rsidRPr="00635AA9">
        <w:rPr>
          <w:rFonts w:ascii="Tahoma" w:hAnsi="Tahoma" w:cs="Tahoma"/>
          <w:b/>
          <w:u w:val="single"/>
        </w:rPr>
        <w:t>v skupni ponudbi</w:t>
      </w:r>
      <w:r w:rsidRPr="00635AA9">
        <w:rPr>
          <w:rFonts w:ascii="Tahoma" w:hAnsi="Tahoma" w:cs="Tahoma"/>
          <w:u w:val="single"/>
        </w:rPr>
        <w:t xml:space="preserve"> (s partner/ji)</w:t>
      </w:r>
      <w:r w:rsidRPr="00635AA9">
        <w:rPr>
          <w:rFonts w:ascii="Tahoma" w:hAnsi="Tahoma" w:cs="Tahoma"/>
        </w:rPr>
        <w:t xml:space="preserve">, mora </w:t>
      </w:r>
      <w:r w:rsidRPr="00635AA9">
        <w:rPr>
          <w:rFonts w:ascii="Tahoma" w:hAnsi="Tahoma" w:cs="Tahoma"/>
          <w:u w:val="single"/>
        </w:rPr>
        <w:t>poleg svojega</w:t>
      </w:r>
      <w:r w:rsidRPr="00635AA9">
        <w:rPr>
          <w:rFonts w:ascii="Tahoma" w:hAnsi="Tahoma" w:cs="Tahoma"/>
        </w:rPr>
        <w:t xml:space="preserve"> priložiti </w:t>
      </w:r>
      <w:r w:rsidRPr="00635AA9">
        <w:rPr>
          <w:rFonts w:ascii="Tahoma" w:hAnsi="Tahoma" w:cs="Tahoma"/>
          <w:u w:val="single"/>
        </w:rPr>
        <w:t>tudi</w:t>
      </w:r>
      <w:r w:rsidRPr="00635AA9">
        <w:rPr>
          <w:rFonts w:ascii="Tahoma" w:hAnsi="Tahoma" w:cs="Tahoma"/>
        </w:rPr>
        <w:t xml:space="preserve"> </w:t>
      </w:r>
      <w:r w:rsidRPr="00635AA9">
        <w:rPr>
          <w:rFonts w:ascii="Tahoma" w:hAnsi="Tahoma" w:cs="Tahoma"/>
          <w:b/>
        </w:rPr>
        <w:t>ločen</w:t>
      </w:r>
      <w:r w:rsidRPr="00635AA9">
        <w:t xml:space="preserve"> </w:t>
      </w:r>
      <w:r w:rsidRPr="00635AA9">
        <w:rPr>
          <w:rFonts w:ascii="Tahoma" w:hAnsi="Tahoma" w:cs="Tahoma"/>
        </w:rPr>
        <w:t xml:space="preserve">ESPD obrazec </w:t>
      </w:r>
      <w:r w:rsidRPr="00635AA9">
        <w:rPr>
          <w:rFonts w:ascii="Tahoma" w:hAnsi="Tahoma" w:cs="Tahoma"/>
          <w:u w:val="single"/>
        </w:rPr>
        <w:t xml:space="preserve">za </w:t>
      </w:r>
      <w:r w:rsidRPr="00635AA9">
        <w:rPr>
          <w:rFonts w:ascii="Tahoma" w:hAnsi="Tahoma" w:cs="Tahoma"/>
          <w:b/>
          <w:u w:val="single"/>
        </w:rPr>
        <w:t>vsakega</w:t>
      </w:r>
      <w:r w:rsidRPr="00635AA9">
        <w:rPr>
          <w:rFonts w:ascii="Tahoma" w:hAnsi="Tahoma" w:cs="Tahoma"/>
          <w:u w:val="single"/>
        </w:rPr>
        <w:t xml:space="preserve"> od sodelujočih partnerjev v skupni ponudbi</w:t>
      </w:r>
      <w:r w:rsidRPr="00635AA9">
        <w:rPr>
          <w:rFonts w:ascii="Tahoma" w:hAnsi="Tahoma" w:cs="Tahoma"/>
        </w:rPr>
        <w:t>.</w:t>
      </w:r>
    </w:p>
    <w:p w14:paraId="166AA66D" w14:textId="592DD52F" w:rsidR="00D57A07" w:rsidRPr="00635AA9" w:rsidRDefault="00D57A07" w:rsidP="002458E4">
      <w:pPr>
        <w:keepLines/>
        <w:widowControl w:val="0"/>
        <w:jc w:val="both"/>
        <w:rPr>
          <w:rFonts w:ascii="Tahoma" w:hAnsi="Tahoma" w:cs="Tahoma"/>
        </w:rPr>
      </w:pPr>
    </w:p>
    <w:p w14:paraId="3FF42957"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Ponudba s podizvajalci</w:t>
      </w:r>
    </w:p>
    <w:p w14:paraId="14E2D842" w14:textId="77777777" w:rsidR="00572505" w:rsidRPr="00635AA9" w:rsidRDefault="00572505" w:rsidP="002458E4">
      <w:pPr>
        <w:keepLines/>
        <w:widowControl w:val="0"/>
        <w:ind w:left="720"/>
        <w:jc w:val="both"/>
        <w:rPr>
          <w:rFonts w:ascii="Tahoma" w:hAnsi="Tahoma" w:cs="Tahoma"/>
        </w:rPr>
      </w:pPr>
    </w:p>
    <w:p w14:paraId="5D8F13CC" w14:textId="77777777" w:rsidR="00572505" w:rsidRPr="00635AA9" w:rsidRDefault="00572505" w:rsidP="002458E4">
      <w:pPr>
        <w:keepLines/>
        <w:widowControl w:val="0"/>
        <w:jc w:val="both"/>
        <w:rPr>
          <w:rFonts w:ascii="Tahoma" w:eastAsia="Calibri" w:hAnsi="Tahoma" w:cs="Tahoma"/>
          <w:kern w:val="16"/>
          <w:u w:val="single"/>
        </w:rPr>
      </w:pPr>
      <w:r w:rsidRPr="00635AA9">
        <w:rPr>
          <w:rFonts w:ascii="Tahoma" w:eastAsia="Calibri" w:hAnsi="Tahoma" w:cs="Tahoma"/>
          <w:kern w:val="16"/>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54F75F50" w14:textId="77777777" w:rsidR="00572505" w:rsidRPr="00635AA9" w:rsidRDefault="00572505" w:rsidP="002458E4">
      <w:pPr>
        <w:keepLines/>
        <w:widowControl w:val="0"/>
        <w:jc w:val="both"/>
        <w:rPr>
          <w:rFonts w:ascii="Tahoma" w:eastAsia="Calibri" w:hAnsi="Tahoma" w:cs="Tahoma"/>
          <w:kern w:val="16"/>
        </w:rPr>
      </w:pPr>
    </w:p>
    <w:p w14:paraId="3110509D" w14:textId="77777777" w:rsidR="00572505" w:rsidRPr="00635AA9" w:rsidRDefault="00572505" w:rsidP="002458E4">
      <w:pPr>
        <w:keepLines/>
        <w:widowControl w:val="0"/>
        <w:jc w:val="both"/>
        <w:rPr>
          <w:rFonts w:ascii="Tahoma" w:eastAsia="Calibri" w:hAnsi="Tahoma" w:cs="Tahoma"/>
          <w:kern w:val="16"/>
        </w:rPr>
      </w:pPr>
      <w:r w:rsidRPr="00635AA9">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59F154A0" w14:textId="77777777" w:rsidR="00572505" w:rsidRPr="00635AA9" w:rsidRDefault="00572505" w:rsidP="002458E4">
      <w:pPr>
        <w:keepLines/>
        <w:widowControl w:val="0"/>
        <w:jc w:val="both"/>
        <w:rPr>
          <w:rFonts w:ascii="Tahoma" w:eastAsia="Calibri" w:hAnsi="Tahoma" w:cs="Tahoma"/>
          <w:kern w:val="16"/>
        </w:rPr>
      </w:pPr>
    </w:p>
    <w:p w14:paraId="1A4863CE" w14:textId="77777777" w:rsidR="00572505" w:rsidRPr="00635AA9" w:rsidRDefault="00572505" w:rsidP="002458E4">
      <w:pPr>
        <w:keepLines/>
        <w:widowControl w:val="0"/>
        <w:jc w:val="both"/>
        <w:rPr>
          <w:rFonts w:ascii="Tahoma" w:eastAsia="Calibri" w:hAnsi="Tahoma" w:cs="Tahoma"/>
          <w:kern w:val="16"/>
        </w:rPr>
      </w:pPr>
      <w:r w:rsidRPr="00635AA9">
        <w:rPr>
          <w:rFonts w:ascii="Tahoma" w:eastAsia="Calibri" w:hAnsi="Tahoma" w:cs="Tahoma"/>
          <w:kern w:val="16"/>
          <w:u w:val="single"/>
        </w:rPr>
        <w:t>Ponudnik, kateremu bo javno naročilo oddano, bo v razmerju do naročnika v celoti odgovarjal za izvedbo prejetega naročila, ne glede na število podizvajalcev</w:t>
      </w:r>
      <w:r w:rsidRPr="00635AA9">
        <w:rPr>
          <w:rFonts w:ascii="Tahoma" w:eastAsia="Calibri" w:hAnsi="Tahoma" w:cs="Tahoma"/>
          <w:kern w:val="16"/>
        </w:rPr>
        <w:t>.</w:t>
      </w:r>
    </w:p>
    <w:p w14:paraId="66299BF8" w14:textId="77777777" w:rsidR="00572505" w:rsidRPr="00635AA9" w:rsidRDefault="00572505" w:rsidP="002458E4">
      <w:pPr>
        <w:keepLines/>
        <w:widowControl w:val="0"/>
        <w:jc w:val="both"/>
        <w:rPr>
          <w:rFonts w:ascii="Tahoma" w:eastAsia="Calibri" w:hAnsi="Tahoma" w:cs="Tahoma"/>
          <w:kern w:val="16"/>
        </w:rPr>
      </w:pPr>
    </w:p>
    <w:p w14:paraId="65515388" w14:textId="77777777" w:rsidR="00572505" w:rsidRPr="00635AA9" w:rsidRDefault="00572505" w:rsidP="002458E4">
      <w:pPr>
        <w:keepLines/>
        <w:widowControl w:val="0"/>
        <w:jc w:val="both"/>
        <w:rPr>
          <w:rFonts w:ascii="Tahoma" w:eastAsia="Calibri" w:hAnsi="Tahoma" w:cs="Tahoma"/>
          <w:kern w:val="16"/>
        </w:rPr>
      </w:pPr>
      <w:r w:rsidRPr="00635AA9">
        <w:rPr>
          <w:rFonts w:ascii="Tahoma" w:eastAsia="Calibri" w:hAnsi="Tahoma" w:cs="Tahoma"/>
          <w:kern w:val="16"/>
        </w:rPr>
        <w:t xml:space="preserve">Naročnik lahko od ponudnika, kateremu se je odločil oddati javno naročilo zahteva predložitev </w:t>
      </w:r>
      <w:r w:rsidRPr="00635AA9">
        <w:rPr>
          <w:rFonts w:ascii="Tahoma" w:eastAsia="Calibri" w:hAnsi="Tahoma" w:cs="Tahoma"/>
          <w:kern w:val="16"/>
          <w:u w:val="single"/>
        </w:rPr>
        <w:t>podizvajalske pogodbe</w:t>
      </w:r>
      <w:r w:rsidRPr="00635AA9">
        <w:rPr>
          <w:rFonts w:ascii="Tahoma" w:eastAsia="Calibri"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7BFE6B75" w14:textId="77777777" w:rsidR="00572505" w:rsidRPr="00635AA9" w:rsidRDefault="00572505" w:rsidP="002458E4">
      <w:pPr>
        <w:keepLines/>
        <w:widowControl w:val="0"/>
        <w:jc w:val="both"/>
        <w:rPr>
          <w:rFonts w:ascii="Tahoma" w:hAnsi="Tahoma" w:cs="Tahoma"/>
        </w:rPr>
      </w:pPr>
    </w:p>
    <w:p w14:paraId="6A6D6CA6" w14:textId="77777777" w:rsidR="00572505" w:rsidRPr="00635AA9" w:rsidRDefault="00572505" w:rsidP="002458E4">
      <w:pPr>
        <w:keepLines/>
        <w:widowControl w:val="0"/>
        <w:jc w:val="both"/>
        <w:rPr>
          <w:rFonts w:ascii="Tahoma" w:hAnsi="Tahoma" w:cs="Tahoma"/>
          <w:b/>
          <w:u w:val="single"/>
        </w:rPr>
      </w:pPr>
      <w:r w:rsidRPr="00635AA9">
        <w:rPr>
          <w:rFonts w:ascii="Tahoma" w:hAnsi="Tahoma" w:cs="Tahoma"/>
          <w:b/>
          <w:u w:val="single"/>
        </w:rPr>
        <w:t>Dokazila oz. zahtevana dokumentacija za podizvajalce:</w:t>
      </w:r>
    </w:p>
    <w:p w14:paraId="02EE13F8" w14:textId="77777777" w:rsidR="00572505" w:rsidRPr="00635AA9" w:rsidRDefault="00572505" w:rsidP="002458E4">
      <w:pPr>
        <w:keepLines/>
        <w:widowControl w:val="0"/>
        <w:jc w:val="both"/>
        <w:rPr>
          <w:rFonts w:ascii="Tahoma" w:hAnsi="Tahoma" w:cs="Tahoma"/>
          <w:sz w:val="8"/>
        </w:rPr>
      </w:pPr>
    </w:p>
    <w:p w14:paraId="0280C7A5"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izpolnjen obrazec ESPD s strani podizvajalca/ev (Priloga 3/2), </w:t>
      </w:r>
    </w:p>
    <w:p w14:paraId="2177C16A"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Prilogo 3/3 »Izjava</w:t>
      </w:r>
      <w:r w:rsidRPr="00635AA9">
        <w:rPr>
          <w:rFonts w:ascii="Tahoma" w:hAnsi="Tahoma" w:cs="Tahoma"/>
        </w:rPr>
        <w:t xml:space="preserve"> </w:t>
      </w:r>
      <w:r w:rsidRPr="00635AA9">
        <w:rPr>
          <w:rFonts w:ascii="Tahoma" w:eastAsia="Calibri" w:hAnsi="Tahoma" w:cs="Tahoma"/>
        </w:rPr>
        <w:t>o udeležbi fizičnih in pravnih oseb v lastništvu ponudnika«;</w:t>
      </w:r>
    </w:p>
    <w:p w14:paraId="0A43BA07"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Prilogo 4 »Pooblastilo za pridobitev potrdila iz kazenske evidence«; </w:t>
      </w:r>
    </w:p>
    <w:p w14:paraId="6344450E"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Prilogo 5 »Seznam podizvajalcev«, ter v primeru, </w:t>
      </w:r>
      <w:r w:rsidRPr="00635AA9">
        <w:rPr>
          <w:rFonts w:ascii="Tahoma" w:eastAsia="Calibri" w:hAnsi="Tahoma" w:cs="Tahoma"/>
          <w:u w:val="single"/>
        </w:rPr>
        <w:t>če podizvajalec zahteva neposredno plačilo tudi obrazca 1 in 2 k prilogi 5,</w:t>
      </w:r>
    </w:p>
    <w:p w14:paraId="4D1A11DC"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ter ostala dokazila, v kolikor/kot to izhaja iz posameznih točk v nadaljevanju razpisne dokumentacije. </w:t>
      </w:r>
    </w:p>
    <w:p w14:paraId="7C2C14B6" w14:textId="77777777" w:rsidR="00572505" w:rsidRPr="00635AA9" w:rsidRDefault="00572505" w:rsidP="002458E4">
      <w:pPr>
        <w:keepLines/>
        <w:widowControl w:val="0"/>
        <w:jc w:val="both"/>
        <w:rPr>
          <w:rFonts w:ascii="Tahoma" w:hAnsi="Tahoma" w:cs="Tahoma"/>
          <w:sz w:val="12"/>
        </w:rPr>
      </w:pPr>
    </w:p>
    <w:p w14:paraId="42238A9F" w14:textId="77777777" w:rsidR="00572505" w:rsidRPr="00635AA9" w:rsidRDefault="00572505" w:rsidP="002458E4">
      <w:pPr>
        <w:keepLines/>
        <w:widowControl w:val="0"/>
        <w:jc w:val="both"/>
        <w:rPr>
          <w:rFonts w:ascii="Tahoma" w:hAnsi="Tahoma" w:cs="Tahoma"/>
        </w:rPr>
      </w:pPr>
      <w:r w:rsidRPr="00635AA9">
        <w:rPr>
          <w:rFonts w:ascii="Tahoma" w:hAnsi="Tahoma" w:cs="Tahoma"/>
        </w:rPr>
        <w:t xml:space="preserve">Če ponudnik nastopa </w:t>
      </w:r>
      <w:r w:rsidRPr="00635AA9">
        <w:rPr>
          <w:rFonts w:ascii="Tahoma" w:hAnsi="Tahoma" w:cs="Tahoma"/>
          <w:b/>
          <w:u w:val="single"/>
        </w:rPr>
        <w:t>podizvajalci</w:t>
      </w:r>
      <w:r w:rsidRPr="00635AA9">
        <w:rPr>
          <w:rFonts w:ascii="Tahoma" w:hAnsi="Tahoma" w:cs="Tahoma"/>
        </w:rPr>
        <w:t xml:space="preserve">, mora </w:t>
      </w:r>
      <w:r w:rsidRPr="00635AA9">
        <w:rPr>
          <w:rFonts w:ascii="Tahoma" w:hAnsi="Tahoma" w:cs="Tahoma"/>
          <w:u w:val="single"/>
        </w:rPr>
        <w:t>poleg svojega</w:t>
      </w:r>
      <w:r w:rsidRPr="00635AA9">
        <w:rPr>
          <w:rFonts w:ascii="Tahoma" w:hAnsi="Tahoma" w:cs="Tahoma"/>
        </w:rPr>
        <w:t xml:space="preserve"> priložiti </w:t>
      </w:r>
      <w:r w:rsidRPr="00635AA9">
        <w:rPr>
          <w:rFonts w:ascii="Tahoma" w:hAnsi="Tahoma" w:cs="Tahoma"/>
          <w:u w:val="single"/>
        </w:rPr>
        <w:t>tudi</w:t>
      </w:r>
      <w:r w:rsidRPr="00635AA9">
        <w:rPr>
          <w:rFonts w:ascii="Tahoma" w:hAnsi="Tahoma" w:cs="Tahoma"/>
        </w:rPr>
        <w:t xml:space="preserve"> </w:t>
      </w:r>
      <w:r w:rsidRPr="00635AA9">
        <w:rPr>
          <w:rFonts w:ascii="Tahoma" w:hAnsi="Tahoma" w:cs="Tahoma"/>
          <w:b/>
        </w:rPr>
        <w:t>ločen</w:t>
      </w:r>
      <w:r w:rsidRPr="00635AA9">
        <w:t xml:space="preserve"> </w:t>
      </w:r>
      <w:r w:rsidRPr="00635AA9">
        <w:rPr>
          <w:rFonts w:ascii="Tahoma" w:hAnsi="Tahoma" w:cs="Tahoma"/>
        </w:rPr>
        <w:t xml:space="preserve">ESPD obrazec </w:t>
      </w:r>
      <w:r w:rsidRPr="00635AA9">
        <w:rPr>
          <w:rFonts w:ascii="Tahoma" w:hAnsi="Tahoma" w:cs="Tahoma"/>
          <w:u w:val="single"/>
        </w:rPr>
        <w:t xml:space="preserve">za </w:t>
      </w:r>
      <w:r w:rsidRPr="00635AA9">
        <w:rPr>
          <w:rFonts w:ascii="Tahoma" w:hAnsi="Tahoma" w:cs="Tahoma"/>
          <w:b/>
          <w:u w:val="single"/>
        </w:rPr>
        <w:t>vsakega</w:t>
      </w:r>
      <w:r w:rsidRPr="00635AA9">
        <w:rPr>
          <w:rFonts w:ascii="Tahoma" w:hAnsi="Tahoma" w:cs="Tahoma"/>
          <w:u w:val="single"/>
        </w:rPr>
        <w:t xml:space="preserve"> podizvajalca v ponudbi</w:t>
      </w:r>
      <w:r w:rsidRPr="00635AA9">
        <w:rPr>
          <w:rFonts w:ascii="Tahoma" w:hAnsi="Tahoma" w:cs="Tahoma"/>
        </w:rPr>
        <w:t xml:space="preserve">. </w:t>
      </w:r>
    </w:p>
    <w:p w14:paraId="73015465" w14:textId="77777777" w:rsidR="00C5056E" w:rsidRPr="00635AA9" w:rsidRDefault="00C5056E" w:rsidP="002458E4">
      <w:pPr>
        <w:keepLines/>
        <w:widowControl w:val="0"/>
        <w:jc w:val="both"/>
        <w:rPr>
          <w:rFonts w:ascii="Tahoma" w:hAnsi="Tahoma" w:cs="Tahoma"/>
        </w:rPr>
      </w:pPr>
    </w:p>
    <w:p w14:paraId="072538B2" w14:textId="76DF63B7" w:rsidR="00572505" w:rsidRPr="00635AA9" w:rsidRDefault="00572505" w:rsidP="002458E4">
      <w:pPr>
        <w:keepLines/>
        <w:widowControl w:val="0"/>
        <w:jc w:val="both"/>
        <w:rPr>
          <w:rFonts w:ascii="Tahoma" w:hAnsi="Tahoma" w:cs="Tahoma"/>
          <w:i/>
          <w:sz w:val="18"/>
        </w:rPr>
      </w:pPr>
      <w:r w:rsidRPr="00635AA9">
        <w:rPr>
          <w:rFonts w:ascii="Tahoma" w:hAnsi="Tahoma" w:cs="Tahoma"/>
          <w:i/>
          <w:sz w:val="18"/>
        </w:rPr>
        <w:t>V kolikor ponudnik ne oddaja ponudbe z nobenim podizvajalcem, mu ni potrebno upoštevati določil oz. izpolniti/priložiti prilog, ki se nanašajo na podizvajalce.</w:t>
      </w:r>
    </w:p>
    <w:p w14:paraId="39FCA9E7" w14:textId="77777777" w:rsidR="00572505" w:rsidRPr="00635AA9" w:rsidRDefault="00572505" w:rsidP="002458E4">
      <w:pPr>
        <w:keepLines/>
        <w:widowControl w:val="0"/>
        <w:jc w:val="both"/>
        <w:rPr>
          <w:rFonts w:ascii="Tahoma" w:hAnsi="Tahoma" w:cs="Tahoma"/>
        </w:rPr>
      </w:pPr>
    </w:p>
    <w:p w14:paraId="2D0EE753"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Uporaba zmogljivosti drugih subjektov</w:t>
      </w:r>
    </w:p>
    <w:p w14:paraId="2FCD1DEA" w14:textId="77777777" w:rsidR="00572505" w:rsidRPr="00635AA9" w:rsidRDefault="00572505" w:rsidP="002458E4">
      <w:pPr>
        <w:keepLines/>
        <w:widowControl w:val="0"/>
        <w:jc w:val="both"/>
        <w:rPr>
          <w:rFonts w:ascii="Tahoma" w:hAnsi="Tahoma" w:cs="Tahoma"/>
        </w:rPr>
      </w:pPr>
    </w:p>
    <w:p w14:paraId="36E2DC43" w14:textId="7132C742" w:rsidR="00C5056E" w:rsidRPr="00635AA9" w:rsidRDefault="00572505" w:rsidP="002458E4">
      <w:pPr>
        <w:keepLines/>
        <w:widowControl w:val="0"/>
        <w:jc w:val="both"/>
        <w:rPr>
          <w:rFonts w:ascii="Tahoma" w:hAnsi="Tahoma" w:cs="Tahoma"/>
        </w:rPr>
      </w:pPr>
      <w:r w:rsidRPr="00635AA9">
        <w:rPr>
          <w:rFonts w:ascii="Tahoma" w:hAnsi="Tahoma" w:cs="Tahoma"/>
        </w:rPr>
        <w:t xml:space="preserve">Ponudnik lahko za izvedbo javnega naročila oz. v okviru ponudbe uporabi zmogljivosti drugih subjektov, kot to določa 81. člen ZJN-3. </w:t>
      </w:r>
    </w:p>
    <w:p w14:paraId="44132F67" w14:textId="77777777" w:rsidR="001E0C91" w:rsidRPr="00635AA9" w:rsidRDefault="001E0C91" w:rsidP="002458E4">
      <w:pPr>
        <w:keepLines/>
        <w:widowControl w:val="0"/>
        <w:jc w:val="both"/>
        <w:rPr>
          <w:rFonts w:ascii="Tahoma" w:hAnsi="Tahoma" w:cs="Tahoma"/>
        </w:rPr>
      </w:pPr>
    </w:p>
    <w:p w14:paraId="6B016DC6" w14:textId="344E320D" w:rsidR="00572505" w:rsidRPr="00635AA9" w:rsidRDefault="00572505" w:rsidP="002458E4">
      <w:pPr>
        <w:keepLines/>
        <w:widowControl w:val="0"/>
        <w:jc w:val="both"/>
        <w:rPr>
          <w:rFonts w:ascii="Tahoma" w:hAnsi="Tahoma" w:cs="Tahoma"/>
          <w:u w:val="single"/>
        </w:rPr>
      </w:pPr>
      <w:r w:rsidRPr="00635AA9">
        <w:rPr>
          <w:rFonts w:ascii="Tahoma" w:hAnsi="Tahoma" w:cs="Tahoma"/>
        </w:rPr>
        <w:t>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635AA9">
        <w:rPr>
          <w:rFonts w:ascii="Tahoma" w:hAnsi="Tahoma" w:cs="Tahoma"/>
          <w:kern w:val="16"/>
        </w:rPr>
        <w:t xml:space="preserve"> </w:t>
      </w:r>
      <w:r w:rsidRPr="00635AA9">
        <w:rPr>
          <w:rFonts w:ascii="Tahoma" w:hAnsi="Tahoma" w:cs="Tahoma"/>
        </w:rPr>
        <w:t>ki se nanašajo na subjekte</w:t>
      </w:r>
      <w:r w:rsidRPr="00635AA9">
        <w:t xml:space="preserve"> </w:t>
      </w:r>
      <w:r w:rsidRPr="00635AA9">
        <w:rPr>
          <w:rFonts w:ascii="Tahoma" w:hAnsi="Tahoma" w:cs="Tahoma"/>
        </w:rPr>
        <w:t xml:space="preserve">katerih zmogljivosti namerava ponudnik uporabiti. </w:t>
      </w:r>
      <w:r w:rsidRPr="00635AA9">
        <w:rPr>
          <w:rFonts w:ascii="Tahoma" w:hAnsi="Tahoma" w:cs="Tahoma"/>
          <w:kern w:val="16"/>
        </w:rPr>
        <w:t>Ponudnik mora za vse navedene subjekte, katerih zmogljivosti namerava uporabiti, predložiti izpolnjene in podpisane zahtevane obrazce oz. zahtevano dokumentacijo iz razpisne dokumentacije.</w:t>
      </w:r>
    </w:p>
    <w:p w14:paraId="30DD47FB" w14:textId="77777777" w:rsidR="00572505" w:rsidRPr="00635AA9" w:rsidRDefault="00572505" w:rsidP="002458E4">
      <w:pPr>
        <w:keepLines/>
        <w:widowControl w:val="0"/>
        <w:jc w:val="both"/>
        <w:rPr>
          <w:rFonts w:ascii="Tahoma" w:hAnsi="Tahoma" w:cs="Tahoma"/>
          <w:sz w:val="16"/>
        </w:rPr>
      </w:pPr>
      <w:r w:rsidRPr="00635AA9">
        <w:rPr>
          <w:rFonts w:ascii="Tahoma" w:hAnsi="Tahoma" w:cs="Tahoma"/>
        </w:rPr>
        <w:t xml:space="preserve"> </w:t>
      </w:r>
    </w:p>
    <w:p w14:paraId="341F362F" w14:textId="77777777" w:rsidR="00572505" w:rsidRPr="00635AA9" w:rsidRDefault="00572505" w:rsidP="002458E4">
      <w:pPr>
        <w:keepLines/>
        <w:widowControl w:val="0"/>
        <w:autoSpaceDE w:val="0"/>
        <w:autoSpaceDN w:val="0"/>
        <w:adjustRightInd w:val="0"/>
        <w:jc w:val="both"/>
        <w:rPr>
          <w:rFonts w:ascii="Tahoma" w:hAnsi="Tahoma" w:cs="Tahoma"/>
        </w:rPr>
      </w:pPr>
      <w:r w:rsidRPr="00635AA9">
        <w:rPr>
          <w:rFonts w:ascii="Tahoma" w:hAnsi="Tahoma" w:cs="Tahoma"/>
        </w:rPr>
        <w:t xml:space="preserve">O uporabi zmogljivosti drugih subjektov govorimo, ko drugi subjekt </w:t>
      </w:r>
      <w:r w:rsidRPr="00635AA9">
        <w:rPr>
          <w:rFonts w:ascii="Tahoma" w:hAnsi="Tahoma" w:cs="Tahoma"/>
          <w:u w:val="single"/>
        </w:rPr>
        <w:t>ni neposredno udeležen pri sami izvedbi naročila</w:t>
      </w:r>
      <w:r w:rsidRPr="00635AA9">
        <w:rPr>
          <w:rFonts w:ascii="Tahoma" w:hAnsi="Tahoma" w:cs="Tahoma"/>
        </w:rPr>
        <w:t xml:space="preserve">, temveč ponudniku le npr. posodi določeno opremo, tehnična sredstva, mehanizacijo itd.. Če bo drugi subjekt z zmogljivostmi, s katerimi razpolaga in na katere se sklicuje ponudnik, </w:t>
      </w:r>
      <w:r w:rsidRPr="00635AA9">
        <w:rPr>
          <w:rFonts w:ascii="Tahoma" w:hAnsi="Tahoma" w:cs="Tahoma"/>
          <w:u w:val="single"/>
        </w:rPr>
        <w:t>neposredno sam izvedel del predmeta javnega naročila</w:t>
      </w:r>
      <w:r w:rsidRPr="00635AA9">
        <w:rPr>
          <w:rFonts w:ascii="Tahoma" w:hAnsi="Tahoma" w:cs="Tahoma"/>
        </w:rPr>
        <w:t xml:space="preserve">, potem govorimo o subjektu, ki izpolnjuje definicijo </w:t>
      </w:r>
      <w:r w:rsidRPr="00635AA9">
        <w:rPr>
          <w:rFonts w:ascii="Tahoma" w:hAnsi="Tahoma" w:cs="Tahoma"/>
          <w:b/>
        </w:rPr>
        <w:t>podizvajalca</w:t>
      </w:r>
      <w:r w:rsidRPr="00635AA9">
        <w:rPr>
          <w:rFonts w:ascii="Tahoma" w:hAnsi="Tahoma" w:cs="Tahoma"/>
        </w:rPr>
        <w:t xml:space="preserve">, </w:t>
      </w:r>
      <w:r w:rsidRPr="00635AA9">
        <w:rPr>
          <w:rFonts w:ascii="Tahoma" w:hAnsi="Tahoma" w:cs="Tahoma"/>
          <w:u w:val="single"/>
        </w:rPr>
        <w:t xml:space="preserve">zato naj ga ponudnik nominira kot podizvajalca/e </w:t>
      </w:r>
      <w:r w:rsidRPr="00635AA9">
        <w:rPr>
          <w:rFonts w:ascii="Tahoma" w:hAnsi="Tahoma" w:cs="Tahoma"/>
          <w:b/>
          <w:u w:val="single"/>
        </w:rPr>
        <w:t>in ne</w:t>
      </w:r>
      <w:r w:rsidRPr="00635AA9">
        <w:rPr>
          <w:rFonts w:ascii="Tahoma" w:hAnsi="Tahoma" w:cs="Tahoma"/>
          <w:u w:val="single"/>
        </w:rPr>
        <w:t xml:space="preserve"> kot subjekt/e, katerih zmogljivost uporablja ponudnik v ponudbi</w:t>
      </w:r>
      <w:r w:rsidRPr="00635AA9">
        <w:rPr>
          <w:rFonts w:ascii="Tahoma" w:hAnsi="Tahoma" w:cs="Tahoma"/>
        </w:rPr>
        <w:t>.</w:t>
      </w:r>
    </w:p>
    <w:p w14:paraId="2C6E8649" w14:textId="77777777" w:rsidR="00572505" w:rsidRPr="00635AA9" w:rsidRDefault="00572505" w:rsidP="002458E4">
      <w:pPr>
        <w:keepLines/>
        <w:widowControl w:val="0"/>
        <w:jc w:val="both"/>
        <w:rPr>
          <w:rFonts w:ascii="Tahoma" w:hAnsi="Tahoma" w:cs="Tahoma"/>
        </w:rPr>
      </w:pPr>
    </w:p>
    <w:p w14:paraId="272276DD" w14:textId="77777777" w:rsidR="00572505" w:rsidRPr="00635AA9" w:rsidRDefault="00572505" w:rsidP="002458E4">
      <w:pPr>
        <w:keepLines/>
        <w:widowControl w:val="0"/>
        <w:jc w:val="both"/>
        <w:rPr>
          <w:rFonts w:ascii="Tahoma" w:hAnsi="Tahoma" w:cs="Tahoma"/>
          <w:b/>
          <w:u w:val="single"/>
        </w:rPr>
      </w:pPr>
      <w:r w:rsidRPr="00635AA9">
        <w:rPr>
          <w:rFonts w:ascii="Tahoma" w:hAnsi="Tahoma" w:cs="Tahoma"/>
          <w:b/>
          <w:u w:val="single"/>
        </w:rPr>
        <w:t>Dokazila oz. zahtevana dokumentacija za subjekt/e, katerih zmogljivost uporablja ponudnik:</w:t>
      </w:r>
    </w:p>
    <w:p w14:paraId="7036B5AD"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izpolnjen obrazec ESPD s strani subjekta/ov (Priloga 3/2), </w:t>
      </w:r>
    </w:p>
    <w:p w14:paraId="7DE4B34B"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Prilogo 3/3 »Izjava o udeležbi fizičnih in pravnih oseb v lastništvu ponudnika«;</w:t>
      </w:r>
    </w:p>
    <w:p w14:paraId="49BF316B"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Prilogo 4 »Pooblastilo za pridobitev potrdila iz kazenske evidence«; </w:t>
      </w:r>
    </w:p>
    <w:p w14:paraId="46D7A25F"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Prilogo 6 »Seznam subjektov, katerih zmogljivost uporablja ponudnik«</w:t>
      </w:r>
    </w:p>
    <w:p w14:paraId="597D01CF" w14:textId="77777777" w:rsidR="00572505" w:rsidRPr="00635AA9" w:rsidRDefault="00572505" w:rsidP="002458E4">
      <w:pPr>
        <w:keepLines/>
        <w:widowControl w:val="0"/>
        <w:numPr>
          <w:ilvl w:val="0"/>
          <w:numId w:val="38"/>
        </w:numPr>
        <w:ind w:left="426" w:hanging="284"/>
        <w:jc w:val="both"/>
        <w:rPr>
          <w:rFonts w:ascii="Tahoma" w:eastAsia="Calibri" w:hAnsi="Tahoma" w:cs="Tahoma"/>
        </w:rPr>
      </w:pPr>
      <w:r w:rsidRPr="00635AA9">
        <w:rPr>
          <w:rFonts w:ascii="Tahoma" w:eastAsia="Calibri" w:hAnsi="Tahoma" w:cs="Tahoma"/>
        </w:rPr>
        <w:t xml:space="preserve">ter z ostalimi dokazili, v kolikor/kot to izhaja iz posameznih točk v nadaljevanju razpisne dokumentacije. </w:t>
      </w:r>
    </w:p>
    <w:p w14:paraId="2BBB403C" w14:textId="77777777" w:rsidR="00572505" w:rsidRPr="00635AA9" w:rsidRDefault="00572505" w:rsidP="002458E4">
      <w:pPr>
        <w:keepLines/>
        <w:widowControl w:val="0"/>
        <w:jc w:val="both"/>
        <w:rPr>
          <w:rFonts w:ascii="Tahoma" w:hAnsi="Tahoma" w:cs="Tahoma"/>
          <w:sz w:val="12"/>
        </w:rPr>
      </w:pPr>
    </w:p>
    <w:p w14:paraId="499C1610" w14:textId="77777777" w:rsidR="00572505" w:rsidRPr="00635AA9" w:rsidRDefault="00572505" w:rsidP="002458E4">
      <w:pPr>
        <w:keepLines/>
        <w:widowControl w:val="0"/>
        <w:jc w:val="both"/>
        <w:rPr>
          <w:rFonts w:ascii="Tahoma" w:hAnsi="Tahoma" w:cs="Tahoma"/>
        </w:rPr>
      </w:pPr>
      <w:r w:rsidRPr="00635AA9">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635AA9">
        <w:rPr>
          <w:rFonts w:ascii="Tahoma" w:hAnsi="Tahoma" w:cs="Tahoma"/>
        </w:rPr>
        <w:t>.</w:t>
      </w:r>
    </w:p>
    <w:p w14:paraId="04073C9B" w14:textId="77777777" w:rsidR="00572505" w:rsidRPr="00635AA9" w:rsidRDefault="00572505" w:rsidP="002458E4">
      <w:pPr>
        <w:keepLines/>
        <w:widowControl w:val="0"/>
        <w:jc w:val="both"/>
        <w:rPr>
          <w:rFonts w:ascii="Tahoma" w:hAnsi="Tahoma" w:cs="Tahoma"/>
        </w:rPr>
      </w:pPr>
    </w:p>
    <w:p w14:paraId="24ACC327" w14:textId="77777777" w:rsidR="00572505" w:rsidRPr="00635AA9" w:rsidRDefault="00572505" w:rsidP="002458E4">
      <w:pPr>
        <w:keepLines/>
        <w:widowControl w:val="0"/>
        <w:jc w:val="both"/>
        <w:rPr>
          <w:rFonts w:ascii="Tahoma" w:hAnsi="Tahoma" w:cs="Tahoma"/>
          <w:i/>
          <w:sz w:val="18"/>
        </w:rPr>
      </w:pPr>
      <w:r w:rsidRPr="00635AA9">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635AA9">
        <w:rPr>
          <w:sz w:val="18"/>
        </w:rPr>
        <w:t xml:space="preserve"> </w:t>
      </w:r>
      <w:r w:rsidRPr="00635AA9">
        <w:rPr>
          <w:rFonts w:ascii="Tahoma" w:hAnsi="Tahoma" w:cs="Tahoma"/>
          <w:i/>
          <w:sz w:val="18"/>
        </w:rPr>
        <w:t>uporablja ponudnik v ponudbi.</w:t>
      </w:r>
    </w:p>
    <w:p w14:paraId="12C77587" w14:textId="77777777" w:rsidR="00572505" w:rsidRPr="00635AA9" w:rsidRDefault="00572505" w:rsidP="002458E4">
      <w:pPr>
        <w:keepLines/>
        <w:widowControl w:val="0"/>
        <w:jc w:val="both"/>
        <w:rPr>
          <w:rFonts w:ascii="Tahoma" w:hAnsi="Tahoma" w:cs="Tahoma"/>
        </w:rPr>
      </w:pPr>
    </w:p>
    <w:p w14:paraId="08F48507"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Ponudniki s sedežem izven Republike Slovenije</w:t>
      </w:r>
    </w:p>
    <w:p w14:paraId="27A00DE0" w14:textId="77777777" w:rsidR="00572505" w:rsidRPr="00635AA9" w:rsidRDefault="00572505" w:rsidP="002458E4">
      <w:pPr>
        <w:keepLines/>
        <w:widowControl w:val="0"/>
        <w:autoSpaceDE w:val="0"/>
        <w:autoSpaceDN w:val="0"/>
        <w:adjustRightInd w:val="0"/>
        <w:jc w:val="both"/>
        <w:rPr>
          <w:rFonts w:ascii="Tahoma" w:eastAsia="Calibri" w:hAnsi="Tahoma" w:cs="Tahoma"/>
          <w:sz w:val="18"/>
        </w:rPr>
      </w:pPr>
    </w:p>
    <w:p w14:paraId="424103EC" w14:textId="77777777" w:rsidR="00572505" w:rsidRPr="00635AA9" w:rsidRDefault="00572505" w:rsidP="002458E4">
      <w:pPr>
        <w:keepLines/>
        <w:widowControl w:val="0"/>
        <w:autoSpaceDE w:val="0"/>
        <w:autoSpaceDN w:val="0"/>
        <w:adjustRightInd w:val="0"/>
        <w:jc w:val="both"/>
        <w:rPr>
          <w:rFonts w:ascii="Tahoma" w:eastAsia="Calibri" w:hAnsi="Tahoma" w:cs="Tahoma"/>
        </w:rPr>
      </w:pPr>
      <w:r w:rsidRPr="00635AA9">
        <w:rPr>
          <w:rFonts w:ascii="Tahoma" w:eastAsia="Calibri" w:hAnsi="Tahoma" w:cs="Tahoma"/>
        </w:rPr>
        <w:t xml:space="preserve">Ponudniki s sedežem v tuji državi morajo izpolnjevati enake pogoje kot ponudniki s sedežem v Republiki Sloveniji, ter </w:t>
      </w:r>
      <w:r w:rsidRPr="00635AA9">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635AA9">
        <w:rPr>
          <w:rFonts w:ascii="Tahoma" w:eastAsia="Calibri" w:hAnsi="Tahoma" w:cs="Tahoma"/>
        </w:rPr>
        <w:t xml:space="preserve"> Enako velja tudi v primeru, da ponudnik nastopa s partnerjem</w:t>
      </w:r>
      <w:r w:rsidRPr="00635AA9">
        <w:rPr>
          <w:rFonts w:ascii="Tahoma" w:eastAsiaTheme="minorHAnsi" w:hAnsi="Tahoma" w:cs="Tahoma"/>
        </w:rPr>
        <w:t xml:space="preserve"> v okviru skupne ponudbe</w:t>
      </w:r>
      <w:r w:rsidRPr="00635AA9">
        <w:rPr>
          <w:rFonts w:ascii="Tahoma" w:eastAsia="Calibri" w:hAnsi="Tahoma" w:cs="Tahoma"/>
        </w:rPr>
        <w:t xml:space="preserve"> ali podizvajalcem ali se sklicuje na uporabo zmogljivosti drugih subjektov s sedežem/i v tuji državi.</w:t>
      </w:r>
    </w:p>
    <w:p w14:paraId="53403B64" w14:textId="77777777" w:rsidR="00572505" w:rsidRPr="00635AA9" w:rsidRDefault="00572505" w:rsidP="002458E4">
      <w:pPr>
        <w:keepLines/>
        <w:widowControl w:val="0"/>
        <w:jc w:val="both"/>
        <w:rPr>
          <w:rFonts w:ascii="Tahoma" w:eastAsiaTheme="minorHAnsi" w:hAnsi="Tahoma" w:cs="Tahoma"/>
        </w:rPr>
      </w:pPr>
    </w:p>
    <w:p w14:paraId="6233502E" w14:textId="77777777" w:rsidR="00572505" w:rsidRPr="00635AA9" w:rsidRDefault="00572505" w:rsidP="002458E4">
      <w:pPr>
        <w:keepLines/>
        <w:widowControl w:val="0"/>
        <w:jc w:val="both"/>
        <w:rPr>
          <w:rFonts w:ascii="Tahoma" w:eastAsiaTheme="minorHAnsi" w:hAnsi="Tahoma" w:cs="Tahoma"/>
          <w:i/>
        </w:rPr>
      </w:pPr>
      <w:r w:rsidRPr="00635AA9">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6597E148" w14:textId="77777777" w:rsidR="00572505" w:rsidRPr="00635AA9" w:rsidRDefault="00572505" w:rsidP="002458E4">
      <w:pPr>
        <w:keepLines/>
        <w:widowControl w:val="0"/>
        <w:autoSpaceDE w:val="0"/>
        <w:autoSpaceDN w:val="0"/>
        <w:adjustRightInd w:val="0"/>
        <w:jc w:val="both"/>
        <w:rPr>
          <w:rFonts w:ascii="Tahoma" w:eastAsia="Calibri" w:hAnsi="Tahoma" w:cs="Tahoma"/>
        </w:rPr>
      </w:pPr>
    </w:p>
    <w:p w14:paraId="0EAA6891" w14:textId="77777777" w:rsidR="00572505" w:rsidRPr="00635AA9" w:rsidRDefault="00572505" w:rsidP="002458E4">
      <w:pPr>
        <w:keepLines/>
        <w:widowControl w:val="0"/>
        <w:numPr>
          <w:ilvl w:val="1"/>
          <w:numId w:val="2"/>
        </w:numPr>
        <w:jc w:val="both"/>
        <w:rPr>
          <w:rFonts w:ascii="Tahoma" w:hAnsi="Tahoma" w:cs="Tahoma"/>
          <w:b/>
        </w:rPr>
      </w:pPr>
      <w:bookmarkStart w:id="16" w:name="_Toc163615935"/>
      <w:r w:rsidRPr="00635AA9">
        <w:rPr>
          <w:rFonts w:ascii="Tahoma" w:hAnsi="Tahoma" w:cs="Tahoma"/>
          <w:b/>
        </w:rPr>
        <w:t>Zaupnost po</w:t>
      </w:r>
      <w:bookmarkEnd w:id="16"/>
      <w:r w:rsidRPr="00635AA9">
        <w:rPr>
          <w:rFonts w:ascii="Tahoma" w:hAnsi="Tahoma" w:cs="Tahoma"/>
          <w:b/>
        </w:rPr>
        <w:t>datkov in vpogled</w:t>
      </w:r>
    </w:p>
    <w:p w14:paraId="3A7A3B3F" w14:textId="77777777" w:rsidR="00572505" w:rsidRPr="00635AA9" w:rsidRDefault="00572505" w:rsidP="002458E4">
      <w:pPr>
        <w:keepLines/>
        <w:widowControl w:val="0"/>
        <w:jc w:val="both"/>
        <w:rPr>
          <w:rFonts w:ascii="Tahoma" w:hAnsi="Tahoma" w:cs="Tahoma"/>
        </w:rPr>
      </w:pPr>
    </w:p>
    <w:p w14:paraId="7E3FBF0B" w14:textId="77777777" w:rsidR="00572505" w:rsidRPr="00635AA9" w:rsidRDefault="00572505" w:rsidP="002458E4">
      <w:pPr>
        <w:keepLines/>
        <w:widowControl w:val="0"/>
        <w:jc w:val="both"/>
        <w:rPr>
          <w:rFonts w:ascii="Tahoma" w:hAnsi="Tahoma" w:cs="Tahoma"/>
        </w:rPr>
      </w:pPr>
      <w:r w:rsidRPr="00635AA9">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6E90FD0F" w14:textId="77777777" w:rsidR="00572505" w:rsidRPr="00635AA9" w:rsidRDefault="00572505" w:rsidP="002458E4">
      <w:pPr>
        <w:keepLines/>
        <w:widowControl w:val="0"/>
        <w:jc w:val="both"/>
        <w:rPr>
          <w:rFonts w:ascii="Tahoma" w:hAnsi="Tahoma" w:cs="Tahoma"/>
        </w:rPr>
      </w:pPr>
    </w:p>
    <w:p w14:paraId="4B491039" w14:textId="77777777" w:rsidR="00572505" w:rsidRPr="00635AA9" w:rsidRDefault="00572505" w:rsidP="002458E4">
      <w:pPr>
        <w:keepLines/>
        <w:widowControl w:val="0"/>
        <w:jc w:val="both"/>
        <w:rPr>
          <w:rFonts w:ascii="Tahoma" w:hAnsi="Tahoma" w:cs="Tahoma"/>
          <w:i/>
          <w:sz w:val="18"/>
        </w:rPr>
      </w:pPr>
      <w:r w:rsidRPr="00635AA9">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4D004A93" w14:textId="77777777" w:rsidR="00572505" w:rsidRPr="00635AA9" w:rsidRDefault="00572505" w:rsidP="002458E4">
      <w:pPr>
        <w:keepLines/>
        <w:widowControl w:val="0"/>
        <w:jc w:val="both"/>
        <w:rPr>
          <w:rFonts w:ascii="Tahoma" w:hAnsi="Tahoma" w:cs="Tahoma"/>
        </w:rPr>
      </w:pPr>
    </w:p>
    <w:p w14:paraId="1F39CA83" w14:textId="77777777" w:rsidR="00572505" w:rsidRPr="00635AA9" w:rsidRDefault="00572505" w:rsidP="002458E4">
      <w:pPr>
        <w:keepLines/>
        <w:widowControl w:val="0"/>
        <w:numPr>
          <w:ilvl w:val="1"/>
          <w:numId w:val="2"/>
        </w:numPr>
        <w:jc w:val="both"/>
        <w:rPr>
          <w:rFonts w:ascii="Tahoma" w:hAnsi="Tahoma" w:cs="Tahoma"/>
          <w:b/>
        </w:rPr>
      </w:pPr>
      <w:r w:rsidRPr="00635AA9">
        <w:rPr>
          <w:rFonts w:ascii="Tahoma" w:hAnsi="Tahoma" w:cs="Tahoma"/>
          <w:b/>
        </w:rPr>
        <w:t>Jamstvo za napake</w:t>
      </w:r>
    </w:p>
    <w:p w14:paraId="071AC6A8" w14:textId="77777777" w:rsidR="00572505" w:rsidRPr="00635AA9" w:rsidRDefault="00572505" w:rsidP="002458E4">
      <w:pPr>
        <w:keepLines/>
        <w:widowControl w:val="0"/>
        <w:ind w:left="720"/>
        <w:jc w:val="both"/>
        <w:rPr>
          <w:rFonts w:ascii="Tahoma" w:hAnsi="Tahoma" w:cs="Tahoma"/>
          <w:b/>
        </w:rPr>
      </w:pPr>
    </w:p>
    <w:p w14:paraId="3CD92CFB" w14:textId="7DEE6E12" w:rsidR="00FC3698" w:rsidRPr="00635AA9" w:rsidRDefault="00572505" w:rsidP="002458E4">
      <w:pPr>
        <w:keepLines/>
        <w:widowControl w:val="0"/>
        <w:jc w:val="both"/>
        <w:rPr>
          <w:rFonts w:ascii="Tahoma" w:hAnsi="Tahoma" w:cs="Tahoma"/>
          <w:b/>
          <w:sz w:val="24"/>
        </w:rPr>
      </w:pPr>
      <w:r w:rsidRPr="00635AA9">
        <w:rPr>
          <w:rFonts w:ascii="Tahoma" w:hAnsi="Tahoma" w:cs="Tahoma"/>
        </w:rPr>
        <w:t>Izbrani ponudnik, s katerim bo naročnik sklenil pogodbo/okvirni sporazum, bo jamčil za odpravo vseh vrst napak na predmetu javnega naročila, skladno z določili Obligacijskega zakonika.</w:t>
      </w:r>
      <w:r w:rsidR="00FC3698" w:rsidRPr="00635AA9">
        <w:rPr>
          <w:rFonts w:ascii="Tahoma" w:hAnsi="Tahoma" w:cs="Tahoma"/>
          <w:b/>
          <w:sz w:val="24"/>
        </w:rPr>
        <w:br w:type="page"/>
      </w:r>
    </w:p>
    <w:p w14:paraId="2710F6CD" w14:textId="296C5A83" w:rsidR="001F6F08" w:rsidRPr="00635AA9" w:rsidRDefault="001F6F08" w:rsidP="002458E4">
      <w:pPr>
        <w:keepLines/>
        <w:widowControl w:val="0"/>
        <w:numPr>
          <w:ilvl w:val="0"/>
          <w:numId w:val="2"/>
        </w:numPr>
        <w:spacing w:line="276" w:lineRule="auto"/>
        <w:ind w:left="357" w:hanging="357"/>
        <w:jc w:val="both"/>
        <w:rPr>
          <w:rFonts w:ascii="Tahoma" w:hAnsi="Tahoma" w:cs="Tahoma"/>
          <w:b/>
          <w:sz w:val="24"/>
        </w:rPr>
      </w:pPr>
      <w:r w:rsidRPr="00635AA9">
        <w:rPr>
          <w:rFonts w:ascii="Tahoma" w:hAnsi="Tahoma" w:cs="Tahoma"/>
          <w:b/>
          <w:sz w:val="24"/>
        </w:rPr>
        <w:lastRenderedPageBreak/>
        <w:t>TEHNIČNA SPECIFIKACIJA TER OSTALI PONUDBENI POGOJI IN ZAHTEVE</w:t>
      </w:r>
    </w:p>
    <w:p w14:paraId="33B7675D" w14:textId="77777777" w:rsidR="0079021B" w:rsidRPr="00635AA9" w:rsidRDefault="0079021B" w:rsidP="002458E4">
      <w:pPr>
        <w:keepLines/>
        <w:widowControl w:val="0"/>
        <w:tabs>
          <w:tab w:val="left" w:pos="2155"/>
        </w:tabs>
        <w:jc w:val="both"/>
        <w:rPr>
          <w:rFonts w:ascii="Tahoma" w:hAnsi="Tahoma" w:cs="Tahoma"/>
        </w:rPr>
      </w:pPr>
    </w:p>
    <w:p w14:paraId="5FEFDFC0" w14:textId="77EBFF8B" w:rsidR="001F6F08" w:rsidRPr="00635AA9" w:rsidRDefault="001F6F08" w:rsidP="002458E4">
      <w:pPr>
        <w:keepLines/>
        <w:widowControl w:val="0"/>
        <w:tabs>
          <w:tab w:val="left" w:pos="2155"/>
        </w:tabs>
        <w:jc w:val="both"/>
        <w:rPr>
          <w:rFonts w:ascii="Tahoma" w:hAnsi="Tahoma" w:cs="Tahoma"/>
        </w:rPr>
      </w:pPr>
      <w:r w:rsidRPr="00635AA9">
        <w:rPr>
          <w:rFonts w:ascii="Tahoma" w:hAnsi="Tahoma" w:cs="Tahoma"/>
        </w:rPr>
        <w:t xml:space="preserve">Ponudnik mora v celoti ponuditi storitve, ki so predmet tega javnega naročila, pri čemer mora predmet ponudbe v celoti ustrezati tehnični specifikaciji ter vsem ostalim zahtevam in pogojem navedenim v dokumentaciji v zvezi z oddajo javnega naročila. </w:t>
      </w:r>
    </w:p>
    <w:p w14:paraId="1067B5C6" w14:textId="77777777" w:rsidR="001F6F08" w:rsidRPr="00635AA9" w:rsidRDefault="001F6F08" w:rsidP="002458E4">
      <w:pPr>
        <w:keepLines/>
        <w:widowControl w:val="0"/>
        <w:tabs>
          <w:tab w:val="left" w:pos="2155"/>
        </w:tabs>
        <w:jc w:val="both"/>
        <w:rPr>
          <w:rFonts w:ascii="Tahoma" w:hAnsi="Tahoma" w:cs="Tahoma"/>
        </w:rPr>
      </w:pPr>
    </w:p>
    <w:p w14:paraId="75B52B6B" w14:textId="77777777" w:rsidR="001F6F08" w:rsidRPr="00635AA9" w:rsidRDefault="001F6F08" w:rsidP="002458E4">
      <w:pPr>
        <w:keepLines/>
        <w:widowControl w:val="0"/>
        <w:tabs>
          <w:tab w:val="left" w:pos="2155"/>
        </w:tabs>
        <w:jc w:val="both"/>
        <w:rPr>
          <w:rFonts w:ascii="Tahoma" w:hAnsi="Tahoma" w:cs="Tahoma"/>
        </w:rPr>
      </w:pPr>
      <w:r w:rsidRPr="00635AA9">
        <w:rPr>
          <w:rFonts w:ascii="Tahoma" w:hAnsi="Tahoma" w:cs="Tahoma"/>
        </w:rPr>
        <w:t>V kolikor predmet ponudbe ne bo izpolnjeval vseh opisov, zahtev, pogojev, navedb in kvalitet, navedenih v razpisni dokumentaciji naročnika, bo naročnik tako ponudbo izločil iz nadaljnjega ocenjevanja.</w:t>
      </w:r>
    </w:p>
    <w:p w14:paraId="424F9471" w14:textId="77777777" w:rsidR="001F6F08" w:rsidRPr="00635AA9" w:rsidRDefault="001F6F08" w:rsidP="002458E4">
      <w:pPr>
        <w:keepLines/>
        <w:widowControl w:val="0"/>
        <w:tabs>
          <w:tab w:val="left" w:pos="2155"/>
        </w:tabs>
        <w:jc w:val="both"/>
        <w:rPr>
          <w:rFonts w:ascii="Tahoma" w:hAnsi="Tahoma" w:cs="Tahoma"/>
        </w:rPr>
      </w:pPr>
      <w:r w:rsidRPr="00635AA9">
        <w:rPr>
          <w:rFonts w:ascii="Tahoma" w:hAnsi="Tahoma" w:cs="Tahoma"/>
        </w:rPr>
        <w:t xml:space="preserve"> </w:t>
      </w:r>
    </w:p>
    <w:p w14:paraId="01FE9489" w14:textId="77777777" w:rsidR="001F6F08" w:rsidRPr="00635AA9" w:rsidRDefault="001F6F08" w:rsidP="002458E4">
      <w:pPr>
        <w:keepLines/>
        <w:widowControl w:val="0"/>
        <w:tabs>
          <w:tab w:val="left" w:pos="2155"/>
        </w:tabs>
        <w:jc w:val="both"/>
        <w:rPr>
          <w:rFonts w:ascii="Tahoma" w:hAnsi="Tahoma" w:cs="Tahoma"/>
          <w:u w:val="single"/>
        </w:rPr>
      </w:pPr>
      <w:r w:rsidRPr="00635AA9">
        <w:rPr>
          <w:rFonts w:ascii="Tahoma" w:hAnsi="Tahoma" w:cs="Tahoma"/>
          <w:b/>
        </w:rPr>
        <w:t>Dokazila:</w:t>
      </w:r>
    </w:p>
    <w:p w14:paraId="1E950B50" w14:textId="77777777" w:rsidR="001F6F08" w:rsidRPr="00635AA9" w:rsidRDefault="001F6F08" w:rsidP="002458E4">
      <w:pPr>
        <w:keepLines/>
        <w:widowControl w:val="0"/>
        <w:tabs>
          <w:tab w:val="left" w:pos="2155"/>
        </w:tabs>
        <w:jc w:val="both"/>
        <w:rPr>
          <w:rFonts w:ascii="Tahoma" w:hAnsi="Tahoma" w:cs="Tahoma"/>
        </w:rPr>
      </w:pPr>
      <w:r w:rsidRPr="00635AA9">
        <w:rPr>
          <w:rFonts w:ascii="Tahoma" w:hAnsi="Tahoma" w:cs="Tahoma"/>
        </w:rPr>
        <w:t xml:space="preserve">Ponudnik izkaže izpolnjevanje pogojev v točki 2. s: </w:t>
      </w:r>
    </w:p>
    <w:p w14:paraId="56DFB0BD" w14:textId="77777777" w:rsidR="001F6F08" w:rsidRPr="00635AA9" w:rsidRDefault="001F6F08" w:rsidP="002458E4">
      <w:pPr>
        <w:keepLines/>
        <w:widowControl w:val="0"/>
        <w:numPr>
          <w:ilvl w:val="0"/>
          <w:numId w:val="39"/>
        </w:numPr>
        <w:tabs>
          <w:tab w:val="left" w:pos="2155"/>
        </w:tabs>
        <w:jc w:val="both"/>
        <w:rPr>
          <w:rFonts w:ascii="Tahoma" w:hAnsi="Tahoma" w:cs="Tahoma"/>
        </w:rPr>
      </w:pPr>
      <w:r w:rsidRPr="00635AA9">
        <w:rPr>
          <w:rFonts w:ascii="Tahoma" w:hAnsi="Tahoma" w:cs="Tahoma"/>
        </w:rPr>
        <w:t xml:space="preserve">ESPD obrazcem (v primeru skupne/partnerske ponudbe ga mora priložiti vsak izmed partnerjev); </w:t>
      </w:r>
    </w:p>
    <w:p w14:paraId="5E8C27BD" w14:textId="77777777" w:rsidR="001F6F08" w:rsidRPr="00635AA9" w:rsidRDefault="001F6F08" w:rsidP="002458E4">
      <w:pPr>
        <w:keepLines/>
        <w:widowControl w:val="0"/>
        <w:numPr>
          <w:ilvl w:val="0"/>
          <w:numId w:val="39"/>
        </w:numPr>
        <w:tabs>
          <w:tab w:val="left" w:pos="2155"/>
        </w:tabs>
        <w:jc w:val="both"/>
        <w:rPr>
          <w:rFonts w:ascii="Tahoma" w:hAnsi="Tahoma" w:cs="Tahoma"/>
        </w:rPr>
      </w:pPr>
      <w:r w:rsidRPr="00635AA9">
        <w:rPr>
          <w:rFonts w:ascii="Tahoma" w:hAnsi="Tahoma" w:cs="Tahoma"/>
        </w:rPr>
        <w:t xml:space="preserve">in tudi s ESPD obrazcem dane s strani in v primeru ponudbe s </w:t>
      </w:r>
      <w:r w:rsidRPr="00635AA9">
        <w:rPr>
          <w:rFonts w:ascii="Tahoma" w:hAnsi="Tahoma" w:cs="Tahoma"/>
          <w:iCs/>
        </w:rPr>
        <w:t>podizvajalci in/ali subjekti, katerih zmogljivost uporablja ponudnik;</w:t>
      </w:r>
    </w:p>
    <w:p w14:paraId="41DD58C6" w14:textId="77777777" w:rsidR="001F6F08" w:rsidRPr="00635AA9" w:rsidRDefault="001F6F08" w:rsidP="002458E4">
      <w:pPr>
        <w:keepLines/>
        <w:widowControl w:val="0"/>
        <w:numPr>
          <w:ilvl w:val="0"/>
          <w:numId w:val="39"/>
        </w:numPr>
        <w:tabs>
          <w:tab w:val="left" w:pos="2155"/>
        </w:tabs>
        <w:jc w:val="both"/>
        <w:rPr>
          <w:rFonts w:ascii="Tahoma" w:hAnsi="Tahoma" w:cs="Tahoma"/>
        </w:rPr>
      </w:pPr>
      <w:r w:rsidRPr="00635AA9">
        <w:rPr>
          <w:rFonts w:ascii="Tahoma" w:hAnsi="Tahoma" w:cs="Tahoma"/>
          <w:iCs/>
        </w:rPr>
        <w:t xml:space="preserve">ter z ostalimi dokazili, v kolikor/kot to izhaja iz posameznih točk v nadaljevanju. </w:t>
      </w:r>
    </w:p>
    <w:p w14:paraId="63A378F9" w14:textId="77777777" w:rsidR="001F6F08" w:rsidRPr="00635AA9" w:rsidRDefault="001F6F08" w:rsidP="002458E4">
      <w:pPr>
        <w:keepLines/>
        <w:widowControl w:val="0"/>
        <w:tabs>
          <w:tab w:val="left" w:pos="2155"/>
        </w:tabs>
        <w:jc w:val="both"/>
        <w:rPr>
          <w:rFonts w:ascii="Tahoma" w:hAnsi="Tahoma" w:cs="Tahoma"/>
          <w:iCs/>
        </w:rPr>
      </w:pPr>
    </w:p>
    <w:p w14:paraId="1164C885" w14:textId="77777777" w:rsidR="001F6F08" w:rsidRPr="00635AA9" w:rsidRDefault="001F6F08" w:rsidP="002458E4">
      <w:pPr>
        <w:keepLines/>
        <w:widowControl w:val="0"/>
        <w:tabs>
          <w:tab w:val="left" w:pos="2155"/>
        </w:tabs>
        <w:jc w:val="both"/>
        <w:rPr>
          <w:rFonts w:ascii="Tahoma" w:hAnsi="Tahoma" w:cs="Tahoma"/>
          <w:i/>
        </w:rPr>
      </w:pPr>
      <w:r w:rsidRPr="00635AA9">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0B702D66" w14:textId="77777777" w:rsidR="009557B1" w:rsidRPr="00635AA9" w:rsidRDefault="009557B1" w:rsidP="002458E4">
      <w:pPr>
        <w:keepLines/>
        <w:widowControl w:val="0"/>
        <w:jc w:val="both"/>
        <w:rPr>
          <w:rFonts w:ascii="Tahoma" w:hAnsi="Tahoma" w:cs="Tahoma"/>
        </w:rPr>
      </w:pPr>
    </w:p>
    <w:p w14:paraId="698A5D3F" w14:textId="61A631EA" w:rsidR="009557B1" w:rsidRPr="00635AA9" w:rsidRDefault="009557B1" w:rsidP="002458E4">
      <w:pPr>
        <w:pStyle w:val="Odstavekseznama"/>
        <w:keepLines/>
        <w:widowControl w:val="0"/>
        <w:numPr>
          <w:ilvl w:val="1"/>
          <w:numId w:val="2"/>
        </w:numPr>
        <w:jc w:val="both"/>
        <w:rPr>
          <w:rFonts w:ascii="Tahoma" w:hAnsi="Tahoma" w:cs="Tahoma"/>
          <w:b/>
        </w:rPr>
      </w:pPr>
      <w:r w:rsidRPr="00635AA9">
        <w:rPr>
          <w:rFonts w:ascii="Tahoma" w:hAnsi="Tahoma" w:cs="Tahoma"/>
          <w:b/>
        </w:rPr>
        <w:t>Strošek prodajalca</w:t>
      </w:r>
      <w:r w:rsidR="00A4575A" w:rsidRPr="00635AA9">
        <w:rPr>
          <w:rFonts w:ascii="Tahoma" w:hAnsi="Tahoma" w:cs="Tahoma"/>
          <w:b/>
        </w:rPr>
        <w:t xml:space="preserve"> (F</w:t>
      </w:r>
      <w:r w:rsidR="00A4575A" w:rsidRPr="00635AA9">
        <w:rPr>
          <w:rFonts w:ascii="Tahoma" w:hAnsi="Tahoma" w:cs="Tahoma"/>
          <w:b/>
          <w:vertAlign w:val="subscript"/>
        </w:rPr>
        <w:t>DA</w:t>
      </w:r>
      <w:r w:rsidR="00A4575A" w:rsidRPr="00635AA9">
        <w:rPr>
          <w:rFonts w:ascii="Tahoma" w:hAnsi="Tahoma" w:cs="Tahoma"/>
          <w:b/>
        </w:rPr>
        <w:t xml:space="preserve"> in F</w:t>
      </w:r>
      <w:r w:rsidR="00A4575A" w:rsidRPr="00635AA9">
        <w:rPr>
          <w:rFonts w:ascii="Tahoma" w:hAnsi="Tahoma" w:cs="Tahoma"/>
          <w:b/>
          <w:vertAlign w:val="subscript"/>
        </w:rPr>
        <w:t>FP</w:t>
      </w:r>
      <w:r w:rsidR="00A4575A" w:rsidRPr="00635AA9">
        <w:rPr>
          <w:rFonts w:ascii="Tahoma" w:hAnsi="Tahoma" w:cs="Tahoma"/>
          <w:b/>
        </w:rPr>
        <w:t>)</w:t>
      </w:r>
      <w:r w:rsidR="0025712E" w:rsidRPr="00635AA9">
        <w:rPr>
          <w:rFonts w:ascii="Tahoma" w:hAnsi="Tahoma" w:cs="Tahoma"/>
          <w:b/>
        </w:rPr>
        <w:t xml:space="preserve"> </w:t>
      </w:r>
    </w:p>
    <w:p w14:paraId="7C2826C1" w14:textId="77777777" w:rsidR="009557B1" w:rsidRPr="00635AA9" w:rsidRDefault="009557B1" w:rsidP="002458E4">
      <w:pPr>
        <w:keepLines/>
        <w:widowControl w:val="0"/>
        <w:ind w:left="720"/>
        <w:jc w:val="both"/>
        <w:rPr>
          <w:rFonts w:ascii="Tahoma" w:hAnsi="Tahoma" w:cs="Tahoma"/>
        </w:rPr>
      </w:pPr>
    </w:p>
    <w:p w14:paraId="52D8CFBE" w14:textId="5F769EC4" w:rsidR="0025712E" w:rsidRPr="00635AA9" w:rsidRDefault="0025712E" w:rsidP="002458E4">
      <w:pPr>
        <w:pStyle w:val="Odstavekseznama"/>
        <w:keepLines/>
        <w:widowControl w:val="0"/>
        <w:numPr>
          <w:ilvl w:val="0"/>
          <w:numId w:val="51"/>
        </w:numPr>
        <w:jc w:val="both"/>
        <w:rPr>
          <w:rFonts w:ascii="Tahoma" w:eastAsia="Calibri" w:hAnsi="Tahoma" w:cs="Tahoma"/>
          <w:snapToGrid w:val="0"/>
        </w:rPr>
      </w:pPr>
      <w:r w:rsidRPr="00635AA9">
        <w:rPr>
          <w:rFonts w:ascii="Tahoma" w:eastAsia="Calibri" w:hAnsi="Tahoma" w:cs="Tahoma"/>
          <w:snapToGrid w:val="0"/>
        </w:rPr>
        <w:t xml:space="preserve">Splošno </w:t>
      </w:r>
    </w:p>
    <w:p w14:paraId="03170CB4" w14:textId="77777777" w:rsidR="0025712E" w:rsidRPr="00635AA9" w:rsidRDefault="0025712E" w:rsidP="002458E4">
      <w:pPr>
        <w:keepLines/>
        <w:widowControl w:val="0"/>
        <w:jc w:val="both"/>
        <w:rPr>
          <w:rFonts w:ascii="Tahoma" w:eastAsia="Calibri" w:hAnsi="Tahoma" w:cs="Tahoma"/>
          <w:snapToGrid w:val="0"/>
        </w:rPr>
      </w:pPr>
    </w:p>
    <w:p w14:paraId="5E4809DE" w14:textId="2EC6C6E5" w:rsidR="0025712E" w:rsidRPr="00635AA9" w:rsidRDefault="0025712E" w:rsidP="002458E4">
      <w:pPr>
        <w:keepLines/>
        <w:widowControl w:val="0"/>
        <w:jc w:val="both"/>
        <w:rPr>
          <w:rFonts w:ascii="Tahoma" w:hAnsi="Tahoma" w:cs="Tahoma"/>
          <w:u w:val="single"/>
        </w:rPr>
      </w:pPr>
      <w:r w:rsidRPr="00635AA9">
        <w:rPr>
          <w:rFonts w:ascii="Tahoma" w:eastAsia="Calibri" w:hAnsi="Tahoma" w:cs="Tahoma"/>
          <w:snapToGrid w:val="0"/>
        </w:rPr>
        <w:t>V cenah na enoto mere (strošek prodajalca - F</w:t>
      </w:r>
      <w:r w:rsidRPr="00635AA9">
        <w:rPr>
          <w:rFonts w:ascii="Tahoma" w:eastAsia="Calibri" w:hAnsi="Tahoma" w:cs="Tahoma"/>
          <w:snapToGrid w:val="0"/>
          <w:vertAlign w:val="subscript"/>
        </w:rPr>
        <w:t>DA</w:t>
      </w:r>
      <w:r w:rsidRPr="00635AA9">
        <w:rPr>
          <w:rFonts w:ascii="Tahoma" w:eastAsia="Calibri" w:hAnsi="Tahoma" w:cs="Tahoma"/>
          <w:snapToGrid w:val="0"/>
        </w:rPr>
        <w:t xml:space="preserve"> in F</w:t>
      </w:r>
      <w:r w:rsidRPr="00635AA9">
        <w:rPr>
          <w:rFonts w:ascii="Tahoma" w:eastAsia="Calibri" w:hAnsi="Tahoma" w:cs="Tahoma"/>
          <w:snapToGrid w:val="0"/>
          <w:vertAlign w:val="subscript"/>
        </w:rPr>
        <w:t>FP</w:t>
      </w:r>
      <w:r w:rsidRPr="00635AA9">
        <w:rPr>
          <w:rFonts w:ascii="Tahoma" w:eastAsia="Calibri" w:hAnsi="Tahoma" w:cs="Tahoma"/>
          <w:snapToGrid w:val="0"/>
        </w:rPr>
        <w:t>) navedenih v ponudbi izvajalca, morajo biti vključeni vsi materialni in nematerialni stroški (vključno s stroški dela,</w:t>
      </w:r>
      <w:r w:rsidRPr="00635AA9">
        <w:rPr>
          <w:rFonts w:ascii="Calibri" w:eastAsia="Calibri" w:hAnsi="Calibri"/>
          <w:sz w:val="22"/>
          <w:szCs w:val="22"/>
          <w:lang w:eastAsia="en-US"/>
        </w:rPr>
        <w:t xml:space="preserve"> </w:t>
      </w:r>
      <w:r w:rsidRPr="00635AA9">
        <w:rPr>
          <w:rFonts w:ascii="Tahoma" w:eastAsia="Calibri" w:hAnsi="Tahoma" w:cs="Tahoma"/>
          <w:snapToGrid w:val="0"/>
        </w:rPr>
        <w:t>stroški izdelave ponudbene dokumentacije itd.), ki bodo potrebni za kvalitetno izvedbo predmeta okvirnega sporazuma, skladno z vsemi zahtevami in pogoji naročnika.</w:t>
      </w:r>
      <w:r w:rsidRPr="00635AA9">
        <w:rPr>
          <w:rFonts w:ascii="Calibri" w:eastAsia="Calibri" w:hAnsi="Calibri"/>
          <w:sz w:val="22"/>
          <w:szCs w:val="22"/>
          <w:lang w:eastAsia="en-US"/>
        </w:rPr>
        <w:t xml:space="preserve"> </w:t>
      </w:r>
      <w:r w:rsidR="00FA6672" w:rsidRPr="00635AA9">
        <w:rPr>
          <w:rFonts w:ascii="Calibri" w:eastAsia="Calibri" w:hAnsi="Calibri"/>
          <w:sz w:val="22"/>
          <w:szCs w:val="22"/>
          <w:lang w:eastAsia="en-US"/>
        </w:rPr>
        <w:t xml:space="preserve">To pomeni, da mora </w:t>
      </w:r>
      <w:r w:rsidRPr="00635AA9">
        <w:rPr>
          <w:rFonts w:ascii="Tahoma" w:eastAsia="Calibri" w:hAnsi="Tahoma" w:cs="Tahoma"/>
          <w:snapToGrid w:val="0"/>
        </w:rPr>
        <w:t>strošek prodajalca v ponudbi mora zajemati vse stroške, ki jih bo ponudnik imel z realizacijo naročila oz. ki bodo potrebni za kvalitetno izvedbo predmeta javnega naročila, ter vse popuste. Naročnik ponudniku ne bo dovoljeval drugih ali dodatnih zaračunavanj</w:t>
      </w:r>
      <w:r w:rsidR="00EE5FE6" w:rsidRPr="00635AA9">
        <w:rPr>
          <w:rFonts w:ascii="Tahoma" w:eastAsia="Calibri" w:hAnsi="Tahoma" w:cs="Tahoma"/>
          <w:snapToGrid w:val="0"/>
        </w:rPr>
        <w:t>, razen tistih, ki so zakonsko določena</w:t>
      </w:r>
      <w:r w:rsidRPr="00635AA9">
        <w:rPr>
          <w:rFonts w:ascii="Tahoma" w:eastAsia="Calibri" w:hAnsi="Tahoma" w:cs="Tahoma"/>
          <w:snapToGrid w:val="0"/>
        </w:rPr>
        <w:t>.</w:t>
      </w:r>
      <w:r w:rsidRPr="00635AA9">
        <w:rPr>
          <w:rFonts w:ascii="Tahoma" w:hAnsi="Tahoma" w:cs="Tahoma"/>
        </w:rPr>
        <w:t xml:space="preserve"> </w:t>
      </w:r>
    </w:p>
    <w:p w14:paraId="0CAF7D44" w14:textId="77777777" w:rsidR="0025712E" w:rsidRPr="00635AA9" w:rsidRDefault="0025712E" w:rsidP="002458E4">
      <w:pPr>
        <w:keepLines/>
        <w:widowControl w:val="0"/>
        <w:tabs>
          <w:tab w:val="left" w:pos="1702"/>
        </w:tabs>
        <w:jc w:val="both"/>
        <w:rPr>
          <w:rFonts w:ascii="Tahoma" w:eastAsia="Calibri" w:hAnsi="Tahoma" w:cs="Tahoma"/>
          <w:snapToGrid w:val="0"/>
        </w:rPr>
      </w:pPr>
    </w:p>
    <w:p w14:paraId="43655798" w14:textId="77777777" w:rsidR="0025712E" w:rsidRPr="00635AA9" w:rsidRDefault="0025712E" w:rsidP="002458E4">
      <w:pPr>
        <w:keepLines/>
        <w:widowControl w:val="0"/>
        <w:tabs>
          <w:tab w:val="left" w:pos="1702"/>
        </w:tabs>
        <w:jc w:val="both"/>
        <w:rPr>
          <w:rFonts w:ascii="Tahoma" w:hAnsi="Tahoma" w:cs="Tahoma"/>
        </w:rPr>
      </w:pPr>
      <w:r w:rsidRPr="00635AA9">
        <w:rPr>
          <w:rFonts w:ascii="Tahoma" w:hAnsi="Tahoma" w:cs="Tahoma"/>
          <w:u w:val="single"/>
        </w:rPr>
        <w:t>Predvidene količine navedene v točki 2.3. razpisne dokumentacije oziroma v okvirnem sporazumu so informativne narave</w:t>
      </w:r>
      <w:r w:rsidRPr="00635AA9">
        <w:rPr>
          <w:rFonts w:ascii="Tahoma" w:hAnsi="Tahoma" w:cs="Tahoma"/>
        </w:rPr>
        <w:t xml:space="preserve"> (količina bo lahko večja ali manjša), ter</w:t>
      </w:r>
      <w:r w:rsidRPr="00635AA9">
        <w:rPr>
          <w:rFonts w:ascii="Calibri" w:eastAsia="Calibri" w:hAnsi="Calibri"/>
          <w:sz w:val="22"/>
          <w:szCs w:val="22"/>
          <w:lang w:eastAsia="en-US"/>
        </w:rPr>
        <w:t xml:space="preserve"> </w:t>
      </w:r>
      <w:r w:rsidRPr="00635AA9">
        <w:rPr>
          <w:rFonts w:ascii="Tahoma" w:hAnsi="Tahoma" w:cs="Tahoma"/>
        </w:rPr>
        <w:t xml:space="preserve">odvisne od dejanskih potreb naročnika. Dejansko količino nabave plina je v naprej objektivno nemogoče določiti, zato se naročnik z okvirnim sporazumom ne zavezuje, da bo naročil točno določeno količino nabave plina. </w:t>
      </w:r>
    </w:p>
    <w:p w14:paraId="21DE3D69" w14:textId="77777777" w:rsidR="0025712E" w:rsidRPr="00635AA9" w:rsidRDefault="0025712E" w:rsidP="002458E4">
      <w:pPr>
        <w:keepLines/>
        <w:widowControl w:val="0"/>
        <w:jc w:val="both"/>
        <w:rPr>
          <w:rFonts w:ascii="Tahoma" w:hAnsi="Tahoma" w:cs="Tahoma"/>
        </w:rPr>
      </w:pPr>
    </w:p>
    <w:p w14:paraId="65E69ACB" w14:textId="77777777" w:rsidR="0025712E" w:rsidRPr="00635AA9" w:rsidRDefault="0025712E" w:rsidP="002458E4">
      <w:pPr>
        <w:keepLines/>
        <w:widowControl w:val="0"/>
        <w:jc w:val="both"/>
        <w:rPr>
          <w:rFonts w:ascii="Tahoma" w:hAnsi="Tahoma" w:cs="Tahoma"/>
        </w:rPr>
      </w:pPr>
      <w:r w:rsidRPr="00635AA9">
        <w:rPr>
          <w:rFonts w:ascii="Tahoma" w:hAnsi="Tahoma" w:cs="Tahoma"/>
        </w:rPr>
        <w:t xml:space="preserve">Cene na enoto mere prodajalca </w:t>
      </w:r>
      <w:r w:rsidRPr="00635AA9">
        <w:rPr>
          <w:rFonts w:ascii="Tahoma" w:eastAsia="Calibri" w:hAnsi="Tahoma" w:cs="Tahoma"/>
          <w:snapToGrid w:val="0"/>
        </w:rPr>
        <w:t>(strošek prodajalca - F</w:t>
      </w:r>
      <w:r w:rsidRPr="00635AA9">
        <w:rPr>
          <w:rFonts w:ascii="Tahoma" w:eastAsia="Calibri" w:hAnsi="Tahoma" w:cs="Tahoma"/>
          <w:snapToGrid w:val="0"/>
          <w:vertAlign w:val="subscript"/>
        </w:rPr>
        <w:t>DA</w:t>
      </w:r>
      <w:r w:rsidRPr="00635AA9">
        <w:rPr>
          <w:rFonts w:ascii="Tahoma" w:eastAsia="Calibri" w:hAnsi="Tahoma" w:cs="Tahoma"/>
          <w:snapToGrid w:val="0"/>
        </w:rPr>
        <w:t xml:space="preserve"> in F</w:t>
      </w:r>
      <w:r w:rsidRPr="00635AA9">
        <w:rPr>
          <w:rFonts w:ascii="Tahoma" w:eastAsia="Calibri" w:hAnsi="Tahoma" w:cs="Tahoma"/>
          <w:snapToGrid w:val="0"/>
          <w:vertAlign w:val="subscript"/>
        </w:rPr>
        <w:t>FP</w:t>
      </w:r>
      <w:r w:rsidRPr="00635AA9">
        <w:rPr>
          <w:rFonts w:ascii="Tahoma" w:eastAsia="Calibri" w:hAnsi="Tahoma" w:cs="Tahoma"/>
          <w:snapToGrid w:val="0"/>
        </w:rPr>
        <w:t>)</w:t>
      </w:r>
      <w:r w:rsidRPr="00635AA9">
        <w:rPr>
          <w:rFonts w:ascii="Tahoma" w:hAnsi="Tahoma" w:cs="Tahoma"/>
        </w:rPr>
        <w:t xml:space="preserve">, </w:t>
      </w:r>
      <w:r w:rsidRPr="00635AA9">
        <w:rPr>
          <w:rFonts w:ascii="Tahoma" w:eastAsia="Calibri" w:hAnsi="Tahoma" w:cs="Tahoma"/>
          <w:snapToGrid w:val="0"/>
        </w:rPr>
        <w:t>so v času veljavnosti okvirnega sporazuma fiksne</w:t>
      </w:r>
      <w:r w:rsidRPr="00635AA9">
        <w:rPr>
          <w:rFonts w:ascii="Tahoma" w:hAnsi="Tahoma" w:cs="Tahoma"/>
        </w:rPr>
        <w:t xml:space="preserve">, razen v primeru znižanja le te. </w:t>
      </w:r>
    </w:p>
    <w:p w14:paraId="138071B2" w14:textId="3D0BE728" w:rsidR="0025712E" w:rsidRPr="00635AA9" w:rsidRDefault="0025712E" w:rsidP="002458E4">
      <w:pPr>
        <w:keepLines/>
        <w:widowControl w:val="0"/>
        <w:jc w:val="both"/>
        <w:rPr>
          <w:rFonts w:ascii="Tahoma" w:hAnsi="Tahoma" w:cs="Tahoma"/>
        </w:rPr>
      </w:pPr>
    </w:p>
    <w:p w14:paraId="0CAFAEC5" w14:textId="11AF96A2" w:rsidR="0025712E" w:rsidRPr="00635AA9" w:rsidRDefault="0025712E" w:rsidP="002458E4">
      <w:pPr>
        <w:pStyle w:val="Odstavekseznama"/>
        <w:keepLines/>
        <w:widowControl w:val="0"/>
        <w:numPr>
          <w:ilvl w:val="0"/>
          <w:numId w:val="51"/>
        </w:numPr>
        <w:jc w:val="both"/>
        <w:rPr>
          <w:rFonts w:ascii="Tahoma" w:eastAsia="Calibri" w:hAnsi="Tahoma" w:cs="Tahoma"/>
          <w:snapToGrid w:val="0"/>
        </w:rPr>
      </w:pPr>
      <w:r w:rsidRPr="00635AA9">
        <w:rPr>
          <w:rFonts w:ascii="Tahoma" w:eastAsia="Calibri" w:hAnsi="Tahoma" w:cs="Tahoma"/>
          <w:snapToGrid w:val="0"/>
        </w:rPr>
        <w:t>Strošek prodajalca</w:t>
      </w:r>
    </w:p>
    <w:p w14:paraId="67B9DCF2" w14:textId="77777777" w:rsidR="0025712E" w:rsidRPr="00635AA9" w:rsidRDefault="0025712E" w:rsidP="002458E4">
      <w:pPr>
        <w:keepLines/>
        <w:widowControl w:val="0"/>
        <w:jc w:val="both"/>
        <w:rPr>
          <w:rFonts w:ascii="Tahoma" w:hAnsi="Tahoma" w:cs="Tahoma"/>
        </w:rPr>
      </w:pPr>
    </w:p>
    <w:p w14:paraId="72A968A5" w14:textId="6CCDB861" w:rsidR="00904690" w:rsidRPr="00635AA9" w:rsidRDefault="009557B1" w:rsidP="002458E4">
      <w:pPr>
        <w:keepLines/>
        <w:widowControl w:val="0"/>
        <w:jc w:val="both"/>
        <w:rPr>
          <w:rFonts w:ascii="Tahoma" w:hAnsi="Tahoma" w:cs="Tahoma"/>
        </w:rPr>
      </w:pPr>
      <w:r w:rsidRPr="00635AA9">
        <w:rPr>
          <w:rFonts w:ascii="Tahoma" w:hAnsi="Tahoma" w:cs="Tahoma"/>
        </w:rPr>
        <w:t>Strošek prodajalca je strošek, ki je dodan k ceni za nakup količin zemeljskega plina</w:t>
      </w:r>
      <w:r w:rsidR="00CC6758" w:rsidRPr="00635AA9">
        <w:rPr>
          <w:rFonts w:ascii="Tahoma" w:hAnsi="Tahoma" w:cs="Tahoma"/>
        </w:rPr>
        <w:t xml:space="preserve">. Strošek prodajalca, ki se prišteje k indeksni ceni </w:t>
      </w:r>
      <w:r w:rsidRPr="00635AA9">
        <w:rPr>
          <w:rFonts w:ascii="Tahoma" w:hAnsi="Tahoma" w:cs="Tahoma"/>
        </w:rPr>
        <w:t xml:space="preserve">za </w:t>
      </w:r>
      <w:r w:rsidR="00CC6758" w:rsidRPr="00635AA9">
        <w:rPr>
          <w:rFonts w:ascii="Tahoma" w:hAnsi="Tahoma" w:cs="Tahoma"/>
        </w:rPr>
        <w:t xml:space="preserve">nakup zemeljskega plina za </w:t>
      </w:r>
      <w:r w:rsidRPr="00635AA9">
        <w:rPr>
          <w:rFonts w:ascii="Tahoma" w:hAnsi="Tahoma" w:cs="Tahoma"/>
        </w:rPr>
        <w:t xml:space="preserve">dan </w:t>
      </w:r>
      <w:r w:rsidR="00080718" w:rsidRPr="00635AA9">
        <w:rPr>
          <w:rFonts w:ascii="Tahoma" w:hAnsi="Tahoma" w:cs="Tahoma"/>
        </w:rPr>
        <w:t xml:space="preserve">in vikend </w:t>
      </w:r>
      <w:r w:rsidRPr="00635AA9">
        <w:rPr>
          <w:rFonts w:ascii="Tahoma" w:hAnsi="Tahoma" w:cs="Tahoma"/>
        </w:rPr>
        <w:t xml:space="preserve">vnaprej </w:t>
      </w:r>
      <w:r w:rsidR="00CC6758" w:rsidRPr="00635AA9">
        <w:rPr>
          <w:rFonts w:ascii="Tahoma" w:hAnsi="Tahoma" w:cs="Tahoma"/>
        </w:rPr>
        <w:t xml:space="preserve">je opredeljen kot strošek prodajalca </w:t>
      </w:r>
      <w:r w:rsidR="00904690" w:rsidRPr="00635AA9">
        <w:rPr>
          <w:rFonts w:ascii="Tahoma" w:hAnsi="Tahoma" w:cs="Tahoma"/>
          <w:b/>
        </w:rPr>
        <w:t>F</w:t>
      </w:r>
      <w:r w:rsidR="00904690" w:rsidRPr="00635AA9">
        <w:rPr>
          <w:rFonts w:ascii="Tahoma" w:hAnsi="Tahoma" w:cs="Tahoma"/>
          <w:b/>
          <w:vertAlign w:val="subscript"/>
        </w:rPr>
        <w:t>DA</w:t>
      </w:r>
      <w:r w:rsidR="00CC6758" w:rsidRPr="00635AA9">
        <w:rPr>
          <w:rFonts w:ascii="Tahoma" w:hAnsi="Tahoma" w:cs="Tahoma"/>
        </w:rPr>
        <w:t>.</w:t>
      </w:r>
      <w:r w:rsidR="00706B35" w:rsidRPr="00635AA9">
        <w:rPr>
          <w:rFonts w:ascii="Tahoma" w:hAnsi="Tahoma" w:cs="Tahoma"/>
        </w:rPr>
        <w:t>(ang. Fee - Day Ahead).</w:t>
      </w:r>
      <w:r w:rsidR="00CC6758" w:rsidRPr="00635AA9">
        <w:rPr>
          <w:rFonts w:ascii="Tahoma" w:hAnsi="Tahoma" w:cs="Tahoma"/>
        </w:rPr>
        <w:t xml:space="preserve"> Strošek prodajalca, ki se prišteje </w:t>
      </w:r>
      <w:r w:rsidRPr="00635AA9">
        <w:rPr>
          <w:rFonts w:ascii="Tahoma" w:hAnsi="Tahoma" w:cs="Tahoma"/>
        </w:rPr>
        <w:t xml:space="preserve"> </w:t>
      </w:r>
      <w:r w:rsidR="00CC6758" w:rsidRPr="00635AA9">
        <w:rPr>
          <w:rFonts w:ascii="Tahoma" w:hAnsi="Tahoma" w:cs="Tahoma"/>
        </w:rPr>
        <w:t xml:space="preserve">k indeksni </w:t>
      </w:r>
      <w:r w:rsidRPr="00635AA9">
        <w:rPr>
          <w:rFonts w:ascii="Tahoma" w:hAnsi="Tahoma" w:cs="Tahoma"/>
        </w:rPr>
        <w:t xml:space="preserve">ceni za </w:t>
      </w:r>
      <w:r w:rsidR="006A1031" w:rsidRPr="00635AA9">
        <w:rPr>
          <w:rFonts w:ascii="Tahoma" w:hAnsi="Tahoma" w:cs="Tahoma"/>
        </w:rPr>
        <w:t xml:space="preserve">nakup zemeljskega plina za </w:t>
      </w:r>
      <w:r w:rsidR="00D32585" w:rsidRPr="00635AA9">
        <w:rPr>
          <w:rFonts w:ascii="Tahoma" w:hAnsi="Tahoma" w:cs="Tahoma"/>
        </w:rPr>
        <w:t xml:space="preserve">standardne terminske produkte </w:t>
      </w:r>
      <w:r w:rsidR="00CC6758" w:rsidRPr="00635AA9">
        <w:rPr>
          <w:rFonts w:ascii="Tahoma" w:hAnsi="Tahoma" w:cs="Tahoma"/>
        </w:rPr>
        <w:t xml:space="preserve">pa je opredeljen kot strošek prodajalca </w:t>
      </w:r>
      <w:r w:rsidR="00904690" w:rsidRPr="00635AA9">
        <w:rPr>
          <w:rFonts w:ascii="Tahoma" w:hAnsi="Tahoma" w:cs="Tahoma"/>
          <w:b/>
        </w:rPr>
        <w:t>F</w:t>
      </w:r>
      <w:r w:rsidR="00904690" w:rsidRPr="00635AA9">
        <w:rPr>
          <w:rFonts w:ascii="Tahoma" w:hAnsi="Tahoma" w:cs="Tahoma"/>
          <w:b/>
          <w:vertAlign w:val="subscript"/>
        </w:rPr>
        <w:t>FP</w:t>
      </w:r>
      <w:r w:rsidRPr="00635AA9">
        <w:rPr>
          <w:rFonts w:ascii="Tahoma" w:hAnsi="Tahoma" w:cs="Tahoma"/>
        </w:rPr>
        <w:t xml:space="preserve"> </w:t>
      </w:r>
      <w:r w:rsidR="00706B35" w:rsidRPr="00635AA9">
        <w:rPr>
          <w:rFonts w:ascii="Tahoma" w:hAnsi="Tahoma" w:cs="Tahoma"/>
        </w:rPr>
        <w:t xml:space="preserve">(ang. Fee - Futures Product) </w:t>
      </w:r>
      <w:r w:rsidR="00CC6758" w:rsidRPr="00635AA9">
        <w:rPr>
          <w:rFonts w:ascii="Tahoma" w:hAnsi="Tahoma" w:cs="Tahoma"/>
        </w:rPr>
        <w:t xml:space="preserve">Izračun je </w:t>
      </w:r>
      <w:r w:rsidRPr="00635AA9">
        <w:rPr>
          <w:rFonts w:ascii="Tahoma" w:hAnsi="Tahoma" w:cs="Tahoma"/>
        </w:rPr>
        <w:t xml:space="preserve">naveden v točki </w:t>
      </w:r>
      <w:r w:rsidR="003A26D7" w:rsidRPr="00635AA9">
        <w:rPr>
          <w:rFonts w:ascii="Tahoma" w:hAnsi="Tahoma" w:cs="Tahoma"/>
        </w:rPr>
        <w:t>2.3</w:t>
      </w:r>
      <w:r w:rsidRPr="00635AA9">
        <w:rPr>
          <w:rFonts w:ascii="Tahoma" w:hAnsi="Tahoma" w:cs="Tahoma"/>
        </w:rPr>
        <w:t>. razpisne dokumentacije</w:t>
      </w:r>
      <w:r w:rsidR="00904690" w:rsidRPr="00635AA9">
        <w:rPr>
          <w:rFonts w:ascii="Tahoma" w:hAnsi="Tahoma" w:cs="Tahoma"/>
        </w:rPr>
        <w:t>.</w:t>
      </w:r>
    </w:p>
    <w:p w14:paraId="72AE4FD8" w14:textId="77777777" w:rsidR="00904690" w:rsidRPr="00635AA9" w:rsidRDefault="00904690" w:rsidP="002458E4">
      <w:pPr>
        <w:keepLines/>
        <w:widowControl w:val="0"/>
        <w:jc w:val="both"/>
        <w:rPr>
          <w:rFonts w:ascii="Tahoma" w:hAnsi="Tahoma" w:cs="Tahoma"/>
        </w:rPr>
      </w:pPr>
    </w:p>
    <w:p w14:paraId="2B63B765" w14:textId="348662F0" w:rsidR="009557B1" w:rsidRPr="00635AA9" w:rsidRDefault="00904690" w:rsidP="002458E4">
      <w:pPr>
        <w:keepLines/>
        <w:widowControl w:val="0"/>
        <w:jc w:val="both"/>
        <w:rPr>
          <w:rFonts w:ascii="Tahoma" w:hAnsi="Tahoma" w:cs="Tahoma"/>
        </w:rPr>
      </w:pPr>
      <w:r w:rsidRPr="00635AA9">
        <w:rPr>
          <w:rFonts w:ascii="Tahoma" w:hAnsi="Tahoma" w:cs="Tahoma"/>
        </w:rPr>
        <w:t xml:space="preserve">Strošek prodajalca </w:t>
      </w:r>
      <w:r w:rsidR="009557B1" w:rsidRPr="00635AA9">
        <w:rPr>
          <w:rFonts w:ascii="Tahoma" w:hAnsi="Tahoma" w:cs="Tahoma"/>
        </w:rPr>
        <w:t>mora biti izražen v evrih</w:t>
      </w:r>
      <w:r w:rsidR="009232C2" w:rsidRPr="00635AA9">
        <w:rPr>
          <w:rFonts w:ascii="Tahoma" w:hAnsi="Tahoma" w:cs="Tahoma"/>
        </w:rPr>
        <w:t>/MWh</w:t>
      </w:r>
      <w:r w:rsidR="009557B1" w:rsidRPr="00635AA9">
        <w:rPr>
          <w:rFonts w:ascii="Tahoma" w:hAnsi="Tahoma" w:cs="Tahoma"/>
        </w:rPr>
        <w:t xml:space="preserve"> in zaokrožen na dve (2) decimalni mesti (</w:t>
      </w:r>
      <w:r w:rsidR="00F207BD" w:rsidRPr="00635AA9">
        <w:rPr>
          <w:rFonts w:ascii="Tahoma" w:hAnsi="Tahoma" w:cs="Tahoma"/>
        </w:rPr>
        <w:t>P</w:t>
      </w:r>
      <w:r w:rsidR="009557B1" w:rsidRPr="00635AA9">
        <w:rPr>
          <w:rFonts w:ascii="Tahoma" w:hAnsi="Tahoma" w:cs="Tahoma"/>
        </w:rPr>
        <w:t>riloga 2).</w:t>
      </w:r>
    </w:p>
    <w:p w14:paraId="2B7F6C25" w14:textId="77777777" w:rsidR="009557B1" w:rsidRPr="00635AA9" w:rsidRDefault="009557B1" w:rsidP="002458E4">
      <w:pPr>
        <w:keepLines/>
        <w:widowControl w:val="0"/>
        <w:jc w:val="both"/>
        <w:rPr>
          <w:rFonts w:ascii="Tahoma" w:hAnsi="Tahoma" w:cs="Tahoma"/>
        </w:rPr>
      </w:pPr>
    </w:p>
    <w:p w14:paraId="526481BC" w14:textId="112305AC" w:rsidR="009557B1" w:rsidRPr="00635AA9" w:rsidRDefault="009557B1" w:rsidP="002458E4">
      <w:pPr>
        <w:keepLines/>
        <w:widowControl w:val="0"/>
        <w:jc w:val="both"/>
        <w:rPr>
          <w:rFonts w:ascii="Tahoma" w:hAnsi="Tahoma" w:cs="Tahoma"/>
        </w:rPr>
      </w:pPr>
      <w:r w:rsidRPr="00635AA9">
        <w:rPr>
          <w:rFonts w:ascii="Tahoma" w:hAnsi="Tahoma" w:cs="Tahoma"/>
        </w:rPr>
        <w:t xml:space="preserve">Ponudnik mora pri pripravi ponudbe in določanju stroška prodajalca za predmet javnega naročila upoštevati vse materialne in nematerialne stroške, ki bodo potrebni za </w:t>
      </w:r>
      <w:r w:rsidRPr="00635AA9">
        <w:rPr>
          <w:rFonts w:ascii="Tahoma" w:hAnsi="Tahoma" w:cs="Tahoma"/>
          <w:color w:val="000000"/>
        </w:rPr>
        <w:t xml:space="preserve">dobavo predmeta javnega naročila na </w:t>
      </w:r>
      <w:r w:rsidR="00501CDA" w:rsidRPr="00635AA9">
        <w:rPr>
          <w:rFonts w:ascii="Tahoma" w:hAnsi="Tahoma" w:cs="Tahoma"/>
          <w:color w:val="000000"/>
        </w:rPr>
        <w:t>kraj dobave</w:t>
      </w:r>
      <w:r w:rsidRPr="00635AA9">
        <w:rPr>
          <w:rFonts w:ascii="Tahoma" w:hAnsi="Tahoma" w:cs="Tahoma"/>
          <w:color w:val="000000"/>
        </w:rPr>
        <w:t>, vključno s stroški pridobitve in predložitve vse zahtevane dokumentacije</w:t>
      </w:r>
      <w:r w:rsidRPr="00635AA9">
        <w:rPr>
          <w:rFonts w:ascii="Tahoma" w:hAnsi="Tahoma" w:cs="Tahoma"/>
        </w:rPr>
        <w:t>.</w:t>
      </w:r>
    </w:p>
    <w:p w14:paraId="74D1EF45" w14:textId="77777777" w:rsidR="009557B1" w:rsidRPr="00635AA9" w:rsidRDefault="009557B1" w:rsidP="002458E4">
      <w:pPr>
        <w:keepLines/>
        <w:widowControl w:val="0"/>
        <w:jc w:val="both"/>
        <w:rPr>
          <w:rFonts w:ascii="Tahoma" w:hAnsi="Tahoma" w:cs="Tahoma"/>
        </w:rPr>
      </w:pPr>
    </w:p>
    <w:p w14:paraId="34D53270" w14:textId="174B7F73" w:rsidR="009557B1" w:rsidRPr="00635AA9" w:rsidRDefault="00153674" w:rsidP="002458E4">
      <w:pPr>
        <w:keepLines/>
        <w:widowControl w:val="0"/>
        <w:jc w:val="both"/>
        <w:rPr>
          <w:rFonts w:ascii="Tahoma" w:hAnsi="Tahoma" w:cs="Tahoma"/>
          <w:color w:val="000000"/>
        </w:rPr>
      </w:pPr>
      <w:r w:rsidRPr="00635AA9">
        <w:rPr>
          <w:rFonts w:ascii="Tahoma" w:hAnsi="Tahoma" w:cs="Tahoma"/>
          <w:color w:val="000000"/>
        </w:rPr>
        <w:t>Strošek prodajalca ne vsebuje DDV, ki je neposredno povezan z dobavo zemeljskega plina naročniku</w:t>
      </w:r>
      <w:r w:rsidR="009557B1" w:rsidRPr="00635AA9">
        <w:rPr>
          <w:rFonts w:ascii="Tahoma" w:hAnsi="Tahoma" w:cs="Tahoma"/>
          <w:color w:val="000000"/>
        </w:rPr>
        <w:t>.</w:t>
      </w:r>
    </w:p>
    <w:p w14:paraId="07DDC423" w14:textId="3A20868B" w:rsidR="009557B1" w:rsidRPr="00635AA9" w:rsidRDefault="009557B1" w:rsidP="002458E4">
      <w:pPr>
        <w:keepLines/>
        <w:widowControl w:val="0"/>
        <w:jc w:val="both"/>
        <w:rPr>
          <w:rFonts w:ascii="Tahoma" w:hAnsi="Tahoma" w:cs="Tahoma"/>
          <w:color w:val="000000"/>
        </w:rPr>
      </w:pPr>
      <w:r w:rsidRPr="00635AA9">
        <w:rPr>
          <w:rFonts w:ascii="Tahoma" w:hAnsi="Tahoma" w:cs="Tahoma"/>
          <w:color w:val="000000"/>
        </w:rPr>
        <w:lastRenderedPageBreak/>
        <w:t>Upošteva se</w:t>
      </w:r>
      <w:r w:rsidR="00D57A07" w:rsidRPr="00635AA9">
        <w:rPr>
          <w:rFonts w:ascii="Tahoma" w:hAnsi="Tahoma" w:cs="Tahoma"/>
          <w:color w:val="000000"/>
        </w:rPr>
        <w:t xml:space="preserve"> oz. ponudnik se z oddajo ponudbe zaveže</w:t>
      </w:r>
      <w:r w:rsidRPr="00635AA9">
        <w:rPr>
          <w:rFonts w:ascii="Tahoma" w:hAnsi="Tahoma" w:cs="Tahoma"/>
          <w:color w:val="000000"/>
        </w:rPr>
        <w:t>, da se je ponudnik seznanil z vsemi predpisi in zakoni glede plačila taks, davkov in ostalih dajatev</w:t>
      </w:r>
      <w:r w:rsidR="00E83E0F" w:rsidRPr="00635AA9">
        <w:rPr>
          <w:rFonts w:ascii="Tahoma" w:hAnsi="Tahoma" w:cs="Tahoma"/>
          <w:color w:val="000000"/>
        </w:rPr>
        <w:t xml:space="preserve">, ki veljavo za dobavo zemeljskega plina po tem </w:t>
      </w:r>
      <w:r w:rsidR="00D57A07" w:rsidRPr="00635AA9">
        <w:rPr>
          <w:rFonts w:ascii="Tahoma" w:hAnsi="Tahoma" w:cs="Tahoma"/>
          <w:color w:val="000000"/>
        </w:rPr>
        <w:t>javnem naročilu oz. predmetnem okvirnem sporazumu</w:t>
      </w:r>
      <w:r w:rsidR="00E83E0F" w:rsidRPr="00635AA9">
        <w:rPr>
          <w:rFonts w:ascii="Tahoma" w:hAnsi="Tahoma" w:cs="Tahoma"/>
          <w:color w:val="000000"/>
        </w:rPr>
        <w:t xml:space="preserve">, </w:t>
      </w:r>
      <w:r w:rsidRPr="00635AA9">
        <w:rPr>
          <w:rFonts w:ascii="Tahoma" w:hAnsi="Tahoma" w:cs="Tahoma"/>
          <w:color w:val="000000"/>
        </w:rPr>
        <w:t xml:space="preserve">da je v celoti preučil dokumentacijo o oddaji javnega naročila, da je prišel do vseh potrebnih podatkov, ki vplivajo na ponudbeno ceno ter da je na podlagi vsega tega tudi oddal svojo ponudbo. </w:t>
      </w:r>
    </w:p>
    <w:p w14:paraId="61BA1D33" w14:textId="77777777" w:rsidR="009557B1" w:rsidRPr="00635AA9" w:rsidRDefault="009557B1" w:rsidP="002458E4">
      <w:pPr>
        <w:keepLines/>
        <w:widowControl w:val="0"/>
        <w:jc w:val="both"/>
        <w:rPr>
          <w:rFonts w:ascii="Tahoma" w:hAnsi="Tahoma" w:cs="Tahoma"/>
          <w:color w:val="000000"/>
        </w:rPr>
      </w:pPr>
    </w:p>
    <w:p w14:paraId="3BFF06FE" w14:textId="411EF5B7" w:rsidR="009557B1" w:rsidRPr="00635AA9" w:rsidRDefault="009557B1" w:rsidP="002458E4">
      <w:pPr>
        <w:keepLines/>
        <w:widowControl w:val="0"/>
        <w:jc w:val="both"/>
        <w:rPr>
          <w:rFonts w:ascii="Tahoma" w:hAnsi="Tahoma" w:cs="Tahoma"/>
          <w:color w:val="000000"/>
        </w:rPr>
      </w:pPr>
      <w:r w:rsidRPr="00635AA9">
        <w:rPr>
          <w:rFonts w:ascii="Tahoma" w:hAnsi="Tahoma" w:cs="Tahoma"/>
          <w:color w:val="000000"/>
        </w:rPr>
        <w:t>Morebitne popuste mora ponudnik vključiti v strošek prodajalca. Naknadnih popustov naročnik ne bo upošteval.</w:t>
      </w:r>
    </w:p>
    <w:p w14:paraId="62643224" w14:textId="77777777" w:rsidR="00852C39" w:rsidRPr="00635AA9" w:rsidRDefault="00852C39" w:rsidP="002458E4">
      <w:pPr>
        <w:keepLines/>
        <w:widowControl w:val="0"/>
        <w:jc w:val="both"/>
        <w:rPr>
          <w:rFonts w:ascii="Tahoma" w:hAnsi="Tahoma" w:cs="Tahoma"/>
        </w:rPr>
      </w:pPr>
    </w:p>
    <w:p w14:paraId="38E47774" w14:textId="740949CC" w:rsidR="00852C39" w:rsidRPr="00635AA9" w:rsidRDefault="00852C39" w:rsidP="002458E4">
      <w:pPr>
        <w:keepLines/>
        <w:widowControl w:val="0"/>
        <w:jc w:val="both"/>
        <w:rPr>
          <w:rFonts w:ascii="Tahoma" w:hAnsi="Tahoma" w:cs="Tahoma"/>
        </w:rPr>
      </w:pPr>
      <w:r w:rsidRPr="00635AA9">
        <w:rPr>
          <w:rFonts w:ascii="Tahoma" w:hAnsi="Tahoma" w:cs="Tahoma"/>
        </w:rPr>
        <w:t xml:space="preserve">V skladu z razpisno dokumentacijo in ob upoštevanju meril za izbiro ponudnika zemeljskega plina iz </w:t>
      </w:r>
      <w:r w:rsidR="003F5651" w:rsidRPr="00635AA9">
        <w:rPr>
          <w:rFonts w:ascii="Tahoma" w:hAnsi="Tahoma" w:cs="Tahoma"/>
        </w:rPr>
        <w:t xml:space="preserve">poglavja 5 </w:t>
      </w:r>
      <w:r w:rsidRPr="00635AA9">
        <w:rPr>
          <w:rFonts w:ascii="Tahoma" w:hAnsi="Tahoma" w:cs="Tahoma"/>
        </w:rPr>
        <w:t>, bo kupec izbral ponudnika, ki bo ponudil najnižji strošek</w:t>
      </w:r>
      <w:r w:rsidR="00EF6E5B" w:rsidRPr="00635AA9">
        <w:rPr>
          <w:rFonts w:ascii="Tahoma" w:hAnsi="Tahoma" w:cs="Tahoma"/>
        </w:rPr>
        <w:t xml:space="preserve"> prodajalca</w:t>
      </w:r>
      <w:r w:rsidRPr="00635AA9">
        <w:rPr>
          <w:rFonts w:ascii="Tahoma" w:hAnsi="Tahoma" w:cs="Tahoma"/>
        </w:rPr>
        <w:t xml:space="preserve"> na izbrani produkt zemeljskega plina. </w:t>
      </w:r>
    </w:p>
    <w:p w14:paraId="41BC1378" w14:textId="77777777" w:rsidR="00D84CD6" w:rsidRPr="00635AA9" w:rsidRDefault="00D84CD6" w:rsidP="002458E4">
      <w:pPr>
        <w:pStyle w:val="BESEDILO"/>
        <w:rPr>
          <w:rFonts w:ascii="Tahoma" w:hAnsi="Tahoma" w:cs="Tahoma"/>
          <w:strike/>
          <w:kern w:val="0"/>
        </w:rPr>
      </w:pPr>
    </w:p>
    <w:p w14:paraId="6743AA39" w14:textId="77777777" w:rsidR="009557B1" w:rsidRPr="00635AA9" w:rsidRDefault="009557B1" w:rsidP="002458E4">
      <w:pPr>
        <w:pStyle w:val="Odstavekseznama"/>
        <w:keepLines/>
        <w:widowControl w:val="0"/>
        <w:numPr>
          <w:ilvl w:val="1"/>
          <w:numId w:val="2"/>
        </w:numPr>
        <w:jc w:val="both"/>
        <w:rPr>
          <w:rFonts w:ascii="Tahoma" w:hAnsi="Tahoma" w:cs="Tahoma"/>
          <w:b/>
        </w:rPr>
      </w:pPr>
      <w:r w:rsidRPr="00635AA9">
        <w:rPr>
          <w:rFonts w:ascii="Tahoma" w:hAnsi="Tahoma" w:cs="Tahoma"/>
          <w:b/>
        </w:rPr>
        <w:t>Rok in kraj dobave ter prevzem</w:t>
      </w:r>
    </w:p>
    <w:p w14:paraId="29E63F6D" w14:textId="77777777" w:rsidR="009557B1" w:rsidRPr="00635AA9" w:rsidRDefault="009557B1" w:rsidP="002458E4">
      <w:pPr>
        <w:keepLines/>
        <w:widowControl w:val="0"/>
        <w:ind w:left="720"/>
        <w:jc w:val="both"/>
        <w:rPr>
          <w:rFonts w:ascii="Tahoma" w:hAnsi="Tahoma" w:cs="Tahoma"/>
        </w:rPr>
      </w:pPr>
    </w:p>
    <w:p w14:paraId="011BEF99" w14:textId="3EC863D3" w:rsidR="009557B1" w:rsidRPr="00635AA9" w:rsidRDefault="009557B1" w:rsidP="002458E4">
      <w:pPr>
        <w:keepLines/>
        <w:widowControl w:val="0"/>
        <w:jc w:val="both"/>
        <w:rPr>
          <w:rFonts w:ascii="Tahoma" w:hAnsi="Tahoma" w:cs="Tahoma"/>
        </w:rPr>
      </w:pPr>
      <w:r w:rsidRPr="00635AA9">
        <w:rPr>
          <w:rFonts w:ascii="Tahoma" w:hAnsi="Tahoma" w:cs="Tahoma"/>
        </w:rPr>
        <w:t xml:space="preserve">Začetek dobave je </w:t>
      </w:r>
      <w:r w:rsidR="008776DB" w:rsidRPr="00635AA9">
        <w:rPr>
          <w:rFonts w:ascii="Tahoma" w:hAnsi="Tahoma" w:cs="Tahoma"/>
        </w:rPr>
        <w:t>prvi dan v mesecu, ki sledi mesecu po</w:t>
      </w:r>
      <w:r w:rsidR="00D81C9C" w:rsidRPr="00635AA9">
        <w:rPr>
          <w:rFonts w:ascii="Tahoma" w:hAnsi="Tahoma" w:cs="Tahoma"/>
        </w:rPr>
        <w:t xml:space="preserve"> sklenitvi </w:t>
      </w:r>
      <w:r w:rsidRPr="00635AA9">
        <w:rPr>
          <w:rFonts w:ascii="Tahoma" w:hAnsi="Tahoma" w:cs="Tahoma"/>
        </w:rPr>
        <w:t>okvirnega sporazuma.</w:t>
      </w:r>
    </w:p>
    <w:p w14:paraId="28AA776F" w14:textId="3B4B2694" w:rsidR="00044F29" w:rsidRPr="00635AA9" w:rsidRDefault="00044F29" w:rsidP="002458E4">
      <w:pPr>
        <w:keepLines/>
        <w:widowControl w:val="0"/>
        <w:jc w:val="both"/>
        <w:rPr>
          <w:rFonts w:ascii="Tahoma" w:hAnsi="Tahoma" w:cs="Tahoma"/>
        </w:rPr>
      </w:pPr>
    </w:p>
    <w:p w14:paraId="4D13D168" w14:textId="690E5BCF" w:rsidR="00044F29" w:rsidRPr="00635AA9" w:rsidRDefault="00044F29" w:rsidP="002458E4">
      <w:pPr>
        <w:keepLines/>
        <w:widowControl w:val="0"/>
        <w:jc w:val="both"/>
        <w:rPr>
          <w:rFonts w:ascii="Tahoma" w:hAnsi="Tahoma" w:cs="Tahoma"/>
        </w:rPr>
      </w:pPr>
      <w:r w:rsidRPr="00635AA9">
        <w:rPr>
          <w:rFonts w:ascii="Tahoma" w:hAnsi="Tahoma" w:cs="Tahoma"/>
        </w:rPr>
        <w:t>Pogoj za začetek dobave je vzpostavljen primopredajni par (ang. shipper pair), ki ga za relevantno primopredajno točko potrdi operater prenosnega sistema.</w:t>
      </w:r>
    </w:p>
    <w:p w14:paraId="27C3807F" w14:textId="77777777" w:rsidR="009557B1" w:rsidRPr="00635AA9" w:rsidRDefault="009557B1" w:rsidP="002458E4">
      <w:pPr>
        <w:keepLines/>
        <w:widowControl w:val="0"/>
        <w:jc w:val="both"/>
        <w:rPr>
          <w:rFonts w:ascii="Tahoma" w:hAnsi="Tahoma" w:cs="Tahoma"/>
        </w:rPr>
      </w:pPr>
    </w:p>
    <w:p w14:paraId="12255FA8" w14:textId="2E93083D" w:rsidR="009557B1" w:rsidRPr="00635AA9" w:rsidRDefault="009557B1" w:rsidP="002458E4">
      <w:pPr>
        <w:keepLines/>
        <w:widowControl w:val="0"/>
        <w:jc w:val="both"/>
        <w:rPr>
          <w:rFonts w:ascii="Tahoma" w:hAnsi="Tahoma" w:cs="Tahoma"/>
        </w:rPr>
      </w:pPr>
      <w:r w:rsidRPr="00635AA9">
        <w:rPr>
          <w:rFonts w:ascii="Tahoma" w:hAnsi="Tahoma" w:cs="Tahoma"/>
        </w:rPr>
        <w:t>Kraj dobave je</w:t>
      </w:r>
      <w:r w:rsidR="001657CB" w:rsidRPr="00635AA9">
        <w:rPr>
          <w:rFonts w:ascii="Tahoma" w:hAnsi="Tahoma" w:cs="Tahoma"/>
        </w:rPr>
        <w:t xml:space="preserve"> primopredajna točka pred vstopom v slovenski prenosni sistem na mejni točki med Avstrijo in Slovenijo pri Ceršaku (izhod Avstrija).</w:t>
      </w:r>
    </w:p>
    <w:p w14:paraId="02B33D07" w14:textId="7D17F559" w:rsidR="0083153E" w:rsidRPr="00635AA9" w:rsidRDefault="0083153E" w:rsidP="002458E4">
      <w:pPr>
        <w:keepLines/>
        <w:widowControl w:val="0"/>
        <w:jc w:val="both"/>
        <w:rPr>
          <w:rFonts w:ascii="Tahoma" w:hAnsi="Tahoma" w:cs="Tahoma"/>
        </w:rPr>
      </w:pPr>
    </w:p>
    <w:p w14:paraId="513C75B3" w14:textId="494BBD5A" w:rsidR="009557B1" w:rsidRPr="00635AA9" w:rsidRDefault="0083153E" w:rsidP="002458E4">
      <w:pPr>
        <w:keepLines/>
        <w:widowControl w:val="0"/>
        <w:jc w:val="both"/>
        <w:rPr>
          <w:rFonts w:ascii="Tahoma" w:hAnsi="Tahoma" w:cs="Tahoma"/>
        </w:rPr>
      </w:pPr>
      <w:r w:rsidRPr="00635AA9">
        <w:rPr>
          <w:rFonts w:ascii="Tahoma" w:hAnsi="Tahoma" w:cs="Tahoma"/>
        </w:rPr>
        <w:t>Prodajalec zagotavlja prenosne zmogljivosti za izhod iz Avstrije, kupec pa zagotavlja prenosne zmogljivosti za vstop v Slovenijo.</w:t>
      </w:r>
    </w:p>
    <w:p w14:paraId="004313D5" w14:textId="77777777" w:rsidR="0083153E" w:rsidRPr="00635AA9" w:rsidRDefault="0083153E" w:rsidP="002458E4">
      <w:pPr>
        <w:keepLines/>
        <w:widowControl w:val="0"/>
        <w:jc w:val="both"/>
        <w:rPr>
          <w:rFonts w:ascii="Tahoma" w:hAnsi="Tahoma" w:cs="Tahoma"/>
        </w:rPr>
      </w:pPr>
    </w:p>
    <w:p w14:paraId="177C3D61" w14:textId="77777777" w:rsidR="009557B1" w:rsidRPr="00635AA9" w:rsidRDefault="009557B1" w:rsidP="002458E4">
      <w:pPr>
        <w:pStyle w:val="Odstavekseznama"/>
        <w:keepLines/>
        <w:widowControl w:val="0"/>
        <w:numPr>
          <w:ilvl w:val="1"/>
          <w:numId w:val="2"/>
        </w:numPr>
        <w:jc w:val="both"/>
        <w:rPr>
          <w:rFonts w:ascii="Tahoma" w:hAnsi="Tahoma" w:cs="Tahoma"/>
          <w:b/>
        </w:rPr>
      </w:pPr>
      <w:r w:rsidRPr="00635AA9">
        <w:rPr>
          <w:rFonts w:ascii="Tahoma" w:hAnsi="Tahoma" w:cs="Tahoma"/>
          <w:b/>
        </w:rPr>
        <w:t>Zahteve naročila</w:t>
      </w:r>
    </w:p>
    <w:p w14:paraId="144B748E" w14:textId="77777777" w:rsidR="009557B1" w:rsidRPr="00635AA9" w:rsidRDefault="009557B1" w:rsidP="002458E4">
      <w:pPr>
        <w:keepLines/>
        <w:widowControl w:val="0"/>
        <w:jc w:val="both"/>
        <w:rPr>
          <w:rFonts w:ascii="Tahoma" w:hAnsi="Tahoma" w:cs="Tahoma"/>
          <w:sz w:val="16"/>
        </w:rPr>
      </w:pPr>
    </w:p>
    <w:p w14:paraId="2DC3158C" w14:textId="77777777" w:rsidR="009557B1" w:rsidRPr="00635AA9" w:rsidRDefault="009557B1" w:rsidP="002458E4">
      <w:pPr>
        <w:keepLines/>
        <w:widowControl w:val="0"/>
        <w:jc w:val="both"/>
        <w:rPr>
          <w:rFonts w:ascii="Tahoma" w:hAnsi="Tahoma" w:cs="Tahoma"/>
        </w:rPr>
      </w:pPr>
      <w:r w:rsidRPr="00635AA9">
        <w:rPr>
          <w:rFonts w:ascii="Tahoma" w:hAnsi="Tahoma" w:cs="Tahoma"/>
        </w:rPr>
        <w:t>Predmet ponudbe mora izpolnjevati sledeče zahteve:</w:t>
      </w:r>
    </w:p>
    <w:p w14:paraId="301E6AE9" w14:textId="77777777" w:rsidR="009557B1" w:rsidRPr="00635AA9" w:rsidRDefault="009557B1" w:rsidP="002458E4">
      <w:pPr>
        <w:keepLines/>
        <w:widowControl w:val="0"/>
        <w:jc w:val="both"/>
        <w:rPr>
          <w:rFonts w:ascii="Tahoma" w:hAnsi="Tahoma" w:cs="Tahoma"/>
        </w:rPr>
      </w:pPr>
    </w:p>
    <w:p w14:paraId="19F83853" w14:textId="77777777" w:rsidR="009557B1" w:rsidRPr="00635AA9" w:rsidRDefault="009557B1" w:rsidP="002458E4">
      <w:pPr>
        <w:keepLines/>
        <w:widowControl w:val="0"/>
        <w:jc w:val="both"/>
        <w:rPr>
          <w:rFonts w:ascii="Tahoma" w:hAnsi="Tahoma" w:cs="Tahoma"/>
          <w:b/>
        </w:rPr>
      </w:pPr>
      <w:r w:rsidRPr="00635AA9">
        <w:rPr>
          <w:rFonts w:ascii="Tahoma" w:hAnsi="Tahoma" w:cs="Tahoma"/>
          <w:b/>
        </w:rPr>
        <w:t>a) Predmet naročila:</w:t>
      </w:r>
    </w:p>
    <w:p w14:paraId="62958D29" w14:textId="77777777" w:rsidR="009557B1" w:rsidRPr="00635AA9" w:rsidRDefault="009557B1" w:rsidP="002458E4">
      <w:pPr>
        <w:keepLines/>
        <w:widowControl w:val="0"/>
        <w:jc w:val="both"/>
        <w:rPr>
          <w:rFonts w:ascii="Tahoma" w:hAnsi="Tahoma" w:cs="Tahoma"/>
        </w:rPr>
      </w:pPr>
      <w:r w:rsidRPr="00635AA9">
        <w:rPr>
          <w:rFonts w:ascii="Tahoma" w:hAnsi="Tahoma" w:cs="Tahoma"/>
        </w:rPr>
        <w:t>Dobava zemeljskega plina za potrebe kupca v obdobju dobave:</w:t>
      </w:r>
    </w:p>
    <w:p w14:paraId="1E5542E6" w14:textId="74410DDB" w:rsidR="009557B1" w:rsidRPr="00635AA9" w:rsidRDefault="009557B1" w:rsidP="002458E4">
      <w:pPr>
        <w:keepLines/>
        <w:widowControl w:val="0"/>
        <w:jc w:val="both"/>
        <w:rPr>
          <w:rFonts w:ascii="Tahoma" w:hAnsi="Tahoma" w:cs="Tahoma"/>
        </w:rPr>
      </w:pPr>
      <w:r w:rsidRPr="00635AA9">
        <w:rPr>
          <w:rFonts w:ascii="Tahoma" w:hAnsi="Tahoma" w:cs="Tahoma"/>
        </w:rPr>
        <w:t xml:space="preserve">Začetek dobav: </w:t>
      </w:r>
      <w:r w:rsidR="008776DB" w:rsidRPr="00635AA9">
        <w:rPr>
          <w:rFonts w:ascii="Tahoma" w:hAnsi="Tahoma" w:cs="Tahoma"/>
        </w:rPr>
        <w:t>prvi dan v mesecu, ki sledi mesecu po</w:t>
      </w:r>
      <w:r w:rsidR="008C5290" w:rsidRPr="00635AA9">
        <w:rPr>
          <w:rFonts w:ascii="Tahoma" w:hAnsi="Tahoma" w:cs="Tahoma"/>
        </w:rPr>
        <w:t xml:space="preserve"> sklenitvi</w:t>
      </w:r>
      <w:r w:rsidR="008776DB" w:rsidRPr="00635AA9">
        <w:rPr>
          <w:rFonts w:ascii="Tahoma" w:hAnsi="Tahoma" w:cs="Tahoma"/>
        </w:rPr>
        <w:t xml:space="preserve"> okvirnega sporazuma</w:t>
      </w:r>
      <w:r w:rsidR="00F8577A" w:rsidRPr="00635AA9">
        <w:rPr>
          <w:rFonts w:ascii="Tahoma" w:hAnsi="Tahoma" w:cs="Tahoma"/>
        </w:rPr>
        <w:t xml:space="preserve"> </w:t>
      </w:r>
      <w:r w:rsidRPr="00635AA9">
        <w:rPr>
          <w:rFonts w:ascii="Tahoma" w:hAnsi="Tahoma" w:cs="Tahoma"/>
        </w:rPr>
        <w:t xml:space="preserve">ob 6:00. </w:t>
      </w:r>
    </w:p>
    <w:p w14:paraId="47F445B3" w14:textId="44FD7524" w:rsidR="009557B1" w:rsidRPr="00635AA9" w:rsidRDefault="009557B1" w:rsidP="002458E4">
      <w:pPr>
        <w:keepLines/>
        <w:widowControl w:val="0"/>
        <w:jc w:val="both"/>
        <w:rPr>
          <w:rFonts w:ascii="Tahoma" w:hAnsi="Tahoma" w:cs="Tahoma"/>
        </w:rPr>
      </w:pPr>
      <w:r w:rsidRPr="00635AA9">
        <w:rPr>
          <w:rFonts w:ascii="Tahoma" w:hAnsi="Tahoma" w:cs="Tahoma"/>
        </w:rPr>
        <w:t xml:space="preserve">Konec dobav: 1. </w:t>
      </w:r>
      <w:r w:rsidR="008776DB" w:rsidRPr="00635AA9">
        <w:rPr>
          <w:rFonts w:ascii="Tahoma" w:hAnsi="Tahoma" w:cs="Tahoma"/>
        </w:rPr>
        <w:t>8</w:t>
      </w:r>
      <w:r w:rsidRPr="00635AA9">
        <w:rPr>
          <w:rFonts w:ascii="Tahoma" w:hAnsi="Tahoma" w:cs="Tahoma"/>
        </w:rPr>
        <w:t>. 20</w:t>
      </w:r>
      <w:r w:rsidR="00626CAB" w:rsidRPr="00635AA9">
        <w:rPr>
          <w:rFonts w:ascii="Tahoma" w:hAnsi="Tahoma" w:cs="Tahoma"/>
        </w:rPr>
        <w:t>2</w:t>
      </w:r>
      <w:r w:rsidR="00F77C5C" w:rsidRPr="00635AA9">
        <w:rPr>
          <w:rFonts w:ascii="Tahoma" w:hAnsi="Tahoma" w:cs="Tahoma"/>
        </w:rPr>
        <w:t>4</w:t>
      </w:r>
      <w:r w:rsidRPr="00635AA9">
        <w:rPr>
          <w:rFonts w:ascii="Tahoma" w:hAnsi="Tahoma" w:cs="Tahoma"/>
        </w:rPr>
        <w:t xml:space="preserve"> ob 6:00</w:t>
      </w:r>
    </w:p>
    <w:p w14:paraId="0122BD32" w14:textId="77777777" w:rsidR="009557B1" w:rsidRPr="00635AA9" w:rsidRDefault="009557B1" w:rsidP="002458E4">
      <w:pPr>
        <w:keepLines/>
        <w:widowControl w:val="0"/>
        <w:jc w:val="both"/>
        <w:rPr>
          <w:rFonts w:ascii="Tahoma" w:hAnsi="Tahoma" w:cs="Tahoma"/>
        </w:rPr>
      </w:pPr>
    </w:p>
    <w:p w14:paraId="2CC0E07C" w14:textId="4A83BF05" w:rsidR="009557B1" w:rsidRPr="00635AA9" w:rsidRDefault="009557B1" w:rsidP="002458E4">
      <w:pPr>
        <w:keepLines/>
        <w:widowControl w:val="0"/>
        <w:jc w:val="both"/>
        <w:rPr>
          <w:rFonts w:ascii="Tahoma" w:hAnsi="Tahoma" w:cs="Tahoma"/>
          <w:b/>
        </w:rPr>
      </w:pPr>
      <w:r w:rsidRPr="00635AA9">
        <w:rPr>
          <w:rFonts w:ascii="Tahoma" w:hAnsi="Tahoma" w:cs="Tahoma"/>
          <w:b/>
        </w:rPr>
        <w:t xml:space="preserve">b) </w:t>
      </w:r>
      <w:r w:rsidR="001722A7" w:rsidRPr="00635AA9">
        <w:rPr>
          <w:rFonts w:ascii="Tahoma" w:hAnsi="Tahoma" w:cs="Tahoma"/>
          <w:b/>
        </w:rPr>
        <w:t xml:space="preserve">Primopredajna </w:t>
      </w:r>
      <w:r w:rsidRPr="00635AA9">
        <w:rPr>
          <w:rFonts w:ascii="Tahoma" w:hAnsi="Tahoma" w:cs="Tahoma"/>
          <w:b/>
        </w:rPr>
        <w:t xml:space="preserve"> točka:</w:t>
      </w:r>
    </w:p>
    <w:p w14:paraId="7E70CD29" w14:textId="5DFB25A8" w:rsidR="009557B1" w:rsidRPr="00635AA9" w:rsidRDefault="001657CB" w:rsidP="002458E4">
      <w:pPr>
        <w:keepLines/>
        <w:widowControl w:val="0"/>
        <w:jc w:val="both"/>
        <w:rPr>
          <w:rFonts w:ascii="Tahoma" w:hAnsi="Tahoma" w:cs="Tahoma"/>
        </w:rPr>
      </w:pPr>
      <w:r w:rsidRPr="00635AA9">
        <w:rPr>
          <w:rFonts w:ascii="Tahoma" w:hAnsi="Tahoma" w:cs="Tahoma"/>
        </w:rPr>
        <w:t>Primopredajna točka pred vstopom v slovenski prenosni sistem na mejni točki med Avstrijo in Slovenijo pri Ceršaku (izhod Avstrija).</w:t>
      </w:r>
    </w:p>
    <w:p w14:paraId="2D5E7BF1" w14:textId="77777777" w:rsidR="003B0077" w:rsidRPr="00635AA9" w:rsidRDefault="003B0077" w:rsidP="002458E4">
      <w:pPr>
        <w:keepLines/>
        <w:widowControl w:val="0"/>
        <w:jc w:val="both"/>
        <w:rPr>
          <w:rFonts w:ascii="Tahoma" w:hAnsi="Tahoma" w:cs="Tahoma"/>
        </w:rPr>
      </w:pPr>
    </w:p>
    <w:p w14:paraId="07B3D221" w14:textId="4EE11E91" w:rsidR="0083153E" w:rsidRPr="00635AA9" w:rsidRDefault="0083153E" w:rsidP="002458E4">
      <w:pPr>
        <w:keepLines/>
        <w:widowControl w:val="0"/>
        <w:jc w:val="both"/>
        <w:rPr>
          <w:rFonts w:ascii="Tahoma" w:hAnsi="Tahoma" w:cs="Tahoma"/>
        </w:rPr>
      </w:pPr>
      <w:r w:rsidRPr="00635AA9">
        <w:rPr>
          <w:rFonts w:ascii="Tahoma" w:hAnsi="Tahoma" w:cs="Tahoma"/>
        </w:rPr>
        <w:t>Prodajalec zagotavlja prenosne zmogljivosti za izhod iz Avstrije, kupec pa zagotavlja prenosne zmogljivosti za vstop v Slovenijo.</w:t>
      </w:r>
    </w:p>
    <w:p w14:paraId="48E74CE1" w14:textId="32A92E5B" w:rsidR="009557B1" w:rsidRPr="00635AA9" w:rsidRDefault="009557B1" w:rsidP="002458E4">
      <w:pPr>
        <w:keepLines/>
        <w:widowControl w:val="0"/>
        <w:jc w:val="both"/>
        <w:rPr>
          <w:rFonts w:ascii="Tahoma" w:hAnsi="Tahoma" w:cs="Tahoma"/>
        </w:rPr>
      </w:pPr>
    </w:p>
    <w:p w14:paraId="6C7D3764" w14:textId="38F99BD2" w:rsidR="009557B1" w:rsidRPr="00635AA9" w:rsidRDefault="009557B1" w:rsidP="002458E4">
      <w:pPr>
        <w:keepLines/>
        <w:widowControl w:val="0"/>
        <w:jc w:val="both"/>
        <w:rPr>
          <w:rFonts w:ascii="Tahoma" w:hAnsi="Tahoma" w:cs="Tahoma"/>
          <w:b/>
        </w:rPr>
      </w:pPr>
      <w:r w:rsidRPr="00635AA9">
        <w:rPr>
          <w:rFonts w:ascii="Tahoma" w:hAnsi="Tahoma" w:cs="Tahoma"/>
          <w:b/>
        </w:rPr>
        <w:t>c) Količine</w:t>
      </w:r>
      <w:r w:rsidR="00CB0D88" w:rsidRPr="00635AA9">
        <w:rPr>
          <w:rFonts w:ascii="Tahoma" w:hAnsi="Tahoma" w:cs="Tahoma"/>
          <w:b/>
        </w:rPr>
        <w:t xml:space="preserve"> </w:t>
      </w:r>
    </w:p>
    <w:p w14:paraId="40E7FEA0" w14:textId="77777777" w:rsidR="003B0077" w:rsidRPr="00635AA9" w:rsidRDefault="003B0077" w:rsidP="002458E4">
      <w:pPr>
        <w:keepLines/>
        <w:widowControl w:val="0"/>
        <w:jc w:val="both"/>
        <w:rPr>
          <w:rFonts w:ascii="Tahoma" w:hAnsi="Tahoma" w:cs="Tahoma"/>
          <w:b/>
        </w:rPr>
      </w:pPr>
    </w:p>
    <w:p w14:paraId="4237C9D4" w14:textId="5529FEA5" w:rsidR="009557B1" w:rsidRPr="00635AA9" w:rsidRDefault="009557B1" w:rsidP="002458E4">
      <w:pPr>
        <w:keepLines/>
        <w:widowControl w:val="0"/>
        <w:jc w:val="both"/>
        <w:rPr>
          <w:rFonts w:ascii="Tahoma" w:hAnsi="Tahoma" w:cs="Tahoma"/>
          <w:b/>
        </w:rPr>
      </w:pPr>
      <w:r w:rsidRPr="00635AA9">
        <w:rPr>
          <w:rFonts w:ascii="Tahoma" w:hAnsi="Tahoma" w:cs="Tahoma"/>
          <w:b/>
        </w:rPr>
        <w:t xml:space="preserve">Okvirne količine zemeljskega plina za obdobje dobave: </w:t>
      </w:r>
    </w:p>
    <w:p w14:paraId="50462AE8" w14:textId="77777777" w:rsidR="0030432D" w:rsidRPr="00635AA9" w:rsidRDefault="0030432D" w:rsidP="002458E4">
      <w:pPr>
        <w:keepLines/>
        <w:widowControl w:val="0"/>
        <w:tabs>
          <w:tab w:val="left" w:pos="1702"/>
        </w:tabs>
        <w:jc w:val="both"/>
        <w:rPr>
          <w:rFonts w:ascii="Tahoma" w:hAnsi="Tahoma" w:cs="Tahoma"/>
        </w:rPr>
      </w:pPr>
    </w:p>
    <w:tbl>
      <w:tblPr>
        <w:tblW w:w="7560" w:type="dxa"/>
        <w:jc w:val="center"/>
        <w:tblCellMar>
          <w:left w:w="70" w:type="dxa"/>
          <w:right w:w="70" w:type="dxa"/>
        </w:tblCellMar>
        <w:tblLook w:val="04A0" w:firstRow="1" w:lastRow="0" w:firstColumn="1" w:lastColumn="0" w:noHBand="0" w:noVBand="1"/>
      </w:tblPr>
      <w:tblGrid>
        <w:gridCol w:w="1780"/>
        <w:gridCol w:w="1220"/>
        <w:gridCol w:w="2320"/>
        <w:gridCol w:w="2240"/>
      </w:tblGrid>
      <w:tr w:rsidR="0030432D" w:rsidRPr="00635AA9" w14:paraId="030F9833" w14:textId="77777777" w:rsidTr="00020184">
        <w:trPr>
          <w:trHeight w:val="660"/>
          <w:jc w:val="center"/>
        </w:trPr>
        <w:tc>
          <w:tcPr>
            <w:tcW w:w="1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4626F0F" w14:textId="77777777" w:rsidR="0030432D" w:rsidRPr="00635AA9" w:rsidRDefault="0030432D" w:rsidP="002458E4">
            <w:pPr>
              <w:keepLines/>
              <w:widowControl w:val="0"/>
              <w:jc w:val="center"/>
              <w:rPr>
                <w:rFonts w:ascii="Tahoma" w:hAnsi="Tahoma" w:cs="Tahoma"/>
                <w:b/>
                <w:bCs/>
                <w:color w:val="000000"/>
                <w:sz w:val="18"/>
              </w:rPr>
            </w:pPr>
            <w:r w:rsidRPr="00635AA9">
              <w:rPr>
                <w:rFonts w:ascii="Tahoma" w:hAnsi="Tahoma" w:cs="Tahoma"/>
                <w:b/>
                <w:bCs/>
                <w:color w:val="000000"/>
                <w:sz w:val="18"/>
              </w:rPr>
              <w:t>Leto</w:t>
            </w:r>
          </w:p>
        </w:tc>
        <w:tc>
          <w:tcPr>
            <w:tcW w:w="1220" w:type="dxa"/>
            <w:tcBorders>
              <w:top w:val="single" w:sz="8" w:space="0" w:color="auto"/>
              <w:left w:val="nil"/>
              <w:bottom w:val="single" w:sz="8" w:space="0" w:color="auto"/>
              <w:right w:val="single" w:sz="4" w:space="0" w:color="auto"/>
            </w:tcBorders>
            <w:shd w:val="clear" w:color="000000" w:fill="F2F2F2"/>
            <w:noWrap/>
            <w:vAlign w:val="center"/>
            <w:hideMark/>
          </w:tcPr>
          <w:p w14:paraId="6F4B488B" w14:textId="77777777" w:rsidR="0030432D" w:rsidRPr="00635AA9" w:rsidRDefault="0030432D" w:rsidP="002458E4">
            <w:pPr>
              <w:keepLines/>
              <w:widowControl w:val="0"/>
              <w:jc w:val="center"/>
              <w:rPr>
                <w:rFonts w:ascii="Tahoma" w:hAnsi="Tahoma" w:cs="Tahoma"/>
                <w:b/>
                <w:bCs/>
                <w:color w:val="000000"/>
                <w:sz w:val="18"/>
              </w:rPr>
            </w:pPr>
            <w:r w:rsidRPr="00635AA9">
              <w:rPr>
                <w:rFonts w:ascii="Tahoma" w:hAnsi="Tahoma" w:cs="Tahoma"/>
                <w:b/>
                <w:bCs/>
                <w:color w:val="000000"/>
                <w:sz w:val="18"/>
              </w:rPr>
              <w:t>Mesec</w:t>
            </w:r>
          </w:p>
        </w:tc>
        <w:tc>
          <w:tcPr>
            <w:tcW w:w="2320" w:type="dxa"/>
            <w:tcBorders>
              <w:top w:val="single" w:sz="8" w:space="0" w:color="auto"/>
              <w:left w:val="nil"/>
              <w:bottom w:val="single" w:sz="8" w:space="0" w:color="auto"/>
              <w:right w:val="single" w:sz="8" w:space="0" w:color="auto"/>
            </w:tcBorders>
            <w:shd w:val="clear" w:color="000000" w:fill="F2F2F2"/>
            <w:vAlign w:val="center"/>
            <w:hideMark/>
          </w:tcPr>
          <w:p w14:paraId="362B023E" w14:textId="77777777" w:rsidR="0030432D" w:rsidRPr="00635AA9" w:rsidRDefault="0030432D" w:rsidP="002458E4">
            <w:pPr>
              <w:keepLines/>
              <w:widowControl w:val="0"/>
              <w:jc w:val="center"/>
              <w:rPr>
                <w:rFonts w:ascii="Tahoma" w:hAnsi="Tahoma" w:cs="Tahoma"/>
                <w:b/>
                <w:bCs/>
                <w:sz w:val="18"/>
              </w:rPr>
            </w:pPr>
            <w:r w:rsidRPr="00635AA9">
              <w:rPr>
                <w:rFonts w:ascii="Tahoma" w:hAnsi="Tahoma" w:cs="Tahoma"/>
                <w:b/>
                <w:bCs/>
                <w:sz w:val="18"/>
              </w:rPr>
              <w:t>OKVIRNA KOLIČINA [MWh/h]</w:t>
            </w:r>
          </w:p>
        </w:tc>
        <w:tc>
          <w:tcPr>
            <w:tcW w:w="224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2B01E735" w14:textId="77777777" w:rsidR="0030432D" w:rsidRPr="00635AA9" w:rsidRDefault="0030432D" w:rsidP="002458E4">
            <w:pPr>
              <w:keepLines/>
              <w:widowControl w:val="0"/>
              <w:jc w:val="center"/>
              <w:rPr>
                <w:rFonts w:ascii="Tahoma" w:hAnsi="Tahoma" w:cs="Tahoma"/>
                <w:b/>
                <w:bCs/>
                <w:sz w:val="18"/>
              </w:rPr>
            </w:pPr>
            <w:r w:rsidRPr="00635AA9">
              <w:rPr>
                <w:rFonts w:ascii="Tahoma" w:hAnsi="Tahoma" w:cs="Tahoma"/>
                <w:b/>
                <w:bCs/>
                <w:sz w:val="18"/>
              </w:rPr>
              <w:t>OKVIRNA KOLIČINA [MWh]</w:t>
            </w:r>
          </w:p>
        </w:tc>
      </w:tr>
      <w:tr w:rsidR="001B0833" w:rsidRPr="00635AA9" w14:paraId="7235FCCC" w14:textId="77777777" w:rsidTr="00755142">
        <w:trPr>
          <w:trHeight w:val="288"/>
          <w:jc w:val="center"/>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084E9BFF" w14:textId="02E65A39"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single" w:sz="4" w:space="0" w:color="auto"/>
              <w:left w:val="nil"/>
              <w:bottom w:val="single" w:sz="4" w:space="0" w:color="auto"/>
              <w:right w:val="single" w:sz="4" w:space="0" w:color="auto"/>
            </w:tcBorders>
            <w:shd w:val="clear" w:color="auto" w:fill="auto"/>
            <w:noWrap/>
            <w:hideMark/>
          </w:tcPr>
          <w:p w14:paraId="4AC33358" w14:textId="17C97BAE" w:rsidR="001B0833" w:rsidRPr="00635AA9" w:rsidRDefault="001B0833" w:rsidP="001B0833">
            <w:pPr>
              <w:keepLines/>
              <w:widowControl w:val="0"/>
              <w:jc w:val="center"/>
              <w:rPr>
                <w:rFonts w:ascii="Tahoma" w:hAnsi="Tahoma" w:cs="Tahoma"/>
                <w:color w:val="000000"/>
              </w:rPr>
            </w:pPr>
            <w:r w:rsidRPr="00635AA9">
              <w:rPr>
                <w:rFonts w:ascii="Tahoma" w:hAnsi="Tahoma" w:cs="Tahoma"/>
              </w:rPr>
              <w:t>01</w:t>
            </w:r>
          </w:p>
        </w:tc>
        <w:tc>
          <w:tcPr>
            <w:tcW w:w="2320" w:type="dxa"/>
            <w:tcBorders>
              <w:top w:val="single" w:sz="4" w:space="0" w:color="auto"/>
              <w:left w:val="nil"/>
              <w:bottom w:val="single" w:sz="4" w:space="0" w:color="auto"/>
              <w:right w:val="single" w:sz="8" w:space="0" w:color="auto"/>
            </w:tcBorders>
            <w:shd w:val="clear" w:color="auto" w:fill="auto"/>
            <w:noWrap/>
            <w:hideMark/>
          </w:tcPr>
          <w:p w14:paraId="3D95A029" w14:textId="6DFA7794"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single" w:sz="4" w:space="0" w:color="auto"/>
              <w:left w:val="single" w:sz="4" w:space="0" w:color="auto"/>
              <w:bottom w:val="single" w:sz="4" w:space="0" w:color="auto"/>
              <w:right w:val="single" w:sz="8" w:space="0" w:color="auto"/>
            </w:tcBorders>
            <w:shd w:val="clear" w:color="auto" w:fill="auto"/>
            <w:noWrap/>
            <w:hideMark/>
          </w:tcPr>
          <w:p w14:paraId="302E1059" w14:textId="39808291"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54B4FB27" w14:textId="77777777" w:rsidTr="00755142">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hideMark/>
          </w:tcPr>
          <w:p w14:paraId="1C300F7A" w14:textId="1B719C2C"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8" w:space="0" w:color="auto"/>
              <w:right w:val="single" w:sz="4" w:space="0" w:color="auto"/>
            </w:tcBorders>
            <w:shd w:val="clear" w:color="auto" w:fill="auto"/>
            <w:noWrap/>
            <w:hideMark/>
          </w:tcPr>
          <w:p w14:paraId="7ACE8E6A" w14:textId="20FB0083" w:rsidR="001B0833" w:rsidRPr="00635AA9" w:rsidRDefault="001B0833" w:rsidP="001B0833">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613A6334" w14:textId="79989B27"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8" w:space="0" w:color="auto"/>
              <w:right w:val="single" w:sz="8" w:space="0" w:color="auto"/>
            </w:tcBorders>
            <w:shd w:val="clear" w:color="auto" w:fill="auto"/>
            <w:noWrap/>
            <w:hideMark/>
          </w:tcPr>
          <w:p w14:paraId="17FCB4E9" w14:textId="0178A4FA" w:rsidR="001B0833" w:rsidRPr="00635AA9" w:rsidRDefault="001B0833" w:rsidP="001B0833">
            <w:pPr>
              <w:keepLines/>
              <w:widowControl w:val="0"/>
              <w:jc w:val="center"/>
              <w:rPr>
                <w:rFonts w:ascii="Tahoma" w:hAnsi="Tahoma" w:cs="Tahoma"/>
              </w:rPr>
            </w:pPr>
            <w:r w:rsidRPr="00635AA9">
              <w:rPr>
                <w:rFonts w:ascii="Tahoma" w:hAnsi="Tahoma" w:cs="Tahoma"/>
              </w:rPr>
              <w:t xml:space="preserve">6.720,00 </w:t>
            </w:r>
          </w:p>
        </w:tc>
      </w:tr>
      <w:tr w:rsidR="001B0833" w:rsidRPr="00635AA9" w14:paraId="39696168"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3E13DCF6" w14:textId="005D9DB0"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1B10A262" w14:textId="4DBF394C" w:rsidR="001B0833" w:rsidRPr="00635AA9" w:rsidRDefault="001B0833" w:rsidP="001B0833">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68325B59" w14:textId="4DB56A95"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EE745B0" w14:textId="38C10A1C" w:rsidR="001B0833" w:rsidRPr="00635AA9" w:rsidRDefault="001B0833" w:rsidP="001B0833">
            <w:pPr>
              <w:keepLines/>
              <w:widowControl w:val="0"/>
              <w:jc w:val="center"/>
              <w:rPr>
                <w:rFonts w:ascii="Tahoma" w:hAnsi="Tahoma" w:cs="Tahoma"/>
              </w:rPr>
            </w:pPr>
            <w:r w:rsidRPr="00635AA9">
              <w:rPr>
                <w:rFonts w:ascii="Tahoma" w:hAnsi="Tahoma" w:cs="Tahoma"/>
              </w:rPr>
              <w:t xml:space="preserve">5.201,00 </w:t>
            </w:r>
          </w:p>
        </w:tc>
      </w:tr>
      <w:tr w:rsidR="001B0833" w:rsidRPr="00635AA9" w14:paraId="20461880"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1ACA9EFC" w14:textId="02ABB2BF"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6A41F8F8" w14:textId="4678663C" w:rsidR="001B0833" w:rsidRPr="00635AA9" w:rsidRDefault="001B0833" w:rsidP="001B0833">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7FF9309C" w14:textId="7F30EE46"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15CACDCE" w14:textId="7FB27048" w:rsidR="001B0833" w:rsidRPr="00635AA9" w:rsidRDefault="001B0833" w:rsidP="001B0833">
            <w:pPr>
              <w:keepLines/>
              <w:widowControl w:val="0"/>
              <w:jc w:val="center"/>
              <w:rPr>
                <w:rFonts w:ascii="Tahoma" w:hAnsi="Tahoma" w:cs="Tahoma"/>
              </w:rPr>
            </w:pPr>
            <w:r w:rsidRPr="00635AA9">
              <w:rPr>
                <w:rFonts w:ascii="Tahoma" w:hAnsi="Tahoma" w:cs="Tahoma"/>
              </w:rPr>
              <w:t xml:space="preserve">2.880,00 </w:t>
            </w:r>
          </w:p>
        </w:tc>
      </w:tr>
      <w:tr w:rsidR="001B0833" w:rsidRPr="00635AA9" w14:paraId="75312D99"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3C26B6F9" w14:textId="0809A9D4"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34464B72" w14:textId="1CFBF63D" w:rsidR="001B0833" w:rsidRPr="00635AA9" w:rsidRDefault="001B0833" w:rsidP="001B0833">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07C917DA" w14:textId="053EC88A"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8A4CBF4" w14:textId="1AAEB692" w:rsidR="001B0833" w:rsidRPr="00635AA9" w:rsidRDefault="001B0833" w:rsidP="001B0833">
            <w:pPr>
              <w:keepLines/>
              <w:widowControl w:val="0"/>
              <w:jc w:val="center"/>
              <w:rPr>
                <w:rFonts w:ascii="Tahoma" w:hAnsi="Tahoma" w:cs="Tahoma"/>
              </w:rPr>
            </w:pPr>
            <w:r w:rsidRPr="00635AA9">
              <w:rPr>
                <w:rFonts w:ascii="Tahoma" w:hAnsi="Tahoma" w:cs="Tahoma"/>
              </w:rPr>
              <w:t xml:space="preserve">1.488,00 </w:t>
            </w:r>
          </w:p>
        </w:tc>
      </w:tr>
      <w:tr w:rsidR="001B0833" w:rsidRPr="00635AA9" w14:paraId="627AC9D2"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AAF3E3D" w14:textId="542D2CDD"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2FF3AD83" w14:textId="1300FBDE" w:rsidR="001B0833" w:rsidRPr="00635AA9" w:rsidRDefault="001B0833" w:rsidP="001B0833">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32543E1A" w14:textId="3A6628BE"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4DF382C" w14:textId="37D270B3"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75A9D858"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1B9D7554" w14:textId="1E6272CE"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02AACA8C" w14:textId="099E1446" w:rsidR="001B0833" w:rsidRPr="00635AA9" w:rsidRDefault="001B0833" w:rsidP="001B0833">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6D2904B8" w14:textId="0F6A534E"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59A6F8F6" w14:textId="18BB5C64"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4B7D97A8"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0FDDA627" w14:textId="75D3561F" w:rsidR="001B0833" w:rsidRPr="00635AA9" w:rsidRDefault="001B0833" w:rsidP="001B0833">
            <w:pPr>
              <w:keepLines/>
              <w:widowControl w:val="0"/>
              <w:jc w:val="center"/>
              <w:rPr>
                <w:rFonts w:ascii="Tahoma" w:hAnsi="Tahoma" w:cs="Tahoma"/>
                <w:color w:val="000000"/>
              </w:rPr>
            </w:pPr>
            <w:r w:rsidRPr="00635AA9">
              <w:rPr>
                <w:rFonts w:ascii="Tahoma" w:hAnsi="Tahoma" w:cs="Tahoma"/>
              </w:rPr>
              <w:lastRenderedPageBreak/>
              <w:t>2021</w:t>
            </w:r>
          </w:p>
        </w:tc>
        <w:tc>
          <w:tcPr>
            <w:tcW w:w="1220" w:type="dxa"/>
            <w:tcBorders>
              <w:top w:val="nil"/>
              <w:left w:val="nil"/>
              <w:bottom w:val="single" w:sz="4" w:space="0" w:color="auto"/>
              <w:right w:val="single" w:sz="4" w:space="0" w:color="auto"/>
            </w:tcBorders>
            <w:shd w:val="clear" w:color="auto" w:fill="auto"/>
            <w:noWrap/>
            <w:hideMark/>
          </w:tcPr>
          <w:p w14:paraId="453BD526" w14:textId="4038F796" w:rsidR="001B0833" w:rsidRPr="00635AA9" w:rsidRDefault="001B0833" w:rsidP="001B0833">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236CE860" w14:textId="764306AA"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241B6EFD" w14:textId="7D240636"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67E90152"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C2FE744" w14:textId="68ED647A"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44C7F05F" w14:textId="58D34FF7" w:rsidR="001B0833" w:rsidRPr="00635AA9" w:rsidRDefault="001B0833" w:rsidP="001B0833">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455D5017" w14:textId="16AE1BA8"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27D66B8E" w14:textId="17E9BBB1"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7688F2AE"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0E4A5B7" w14:textId="24EEF1EA"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0EB65226" w14:textId="4E721629" w:rsidR="001B0833" w:rsidRPr="00635AA9" w:rsidRDefault="001B0833" w:rsidP="001B0833">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037A283E" w14:textId="7DC59347"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00667AFD" w14:textId="3E0A7CC0" w:rsidR="001B0833" w:rsidRPr="00635AA9" w:rsidRDefault="001B0833" w:rsidP="001B0833">
            <w:pPr>
              <w:keepLines/>
              <w:widowControl w:val="0"/>
              <w:jc w:val="center"/>
              <w:rPr>
                <w:rFonts w:ascii="Tahoma" w:hAnsi="Tahoma" w:cs="Tahoma"/>
              </w:rPr>
            </w:pPr>
            <w:r w:rsidRPr="00635AA9">
              <w:rPr>
                <w:rFonts w:ascii="Tahoma" w:hAnsi="Tahoma" w:cs="Tahoma"/>
              </w:rPr>
              <w:t xml:space="preserve">2.980,00 </w:t>
            </w:r>
          </w:p>
        </w:tc>
      </w:tr>
      <w:tr w:rsidR="001B0833" w:rsidRPr="00635AA9" w14:paraId="5B51383B"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ED2F4F2" w14:textId="1B5397AE"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7E0BDA2D" w14:textId="11A321BD" w:rsidR="001B0833" w:rsidRPr="00635AA9" w:rsidRDefault="001B0833" w:rsidP="001B0833">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hideMark/>
          </w:tcPr>
          <w:p w14:paraId="27BDF0B4" w14:textId="75AB7A44"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3CC7E2B6" w14:textId="648DE5C1" w:rsidR="001B0833" w:rsidRPr="00635AA9" w:rsidRDefault="001B0833" w:rsidP="001B0833">
            <w:pPr>
              <w:keepLines/>
              <w:widowControl w:val="0"/>
              <w:jc w:val="center"/>
              <w:rPr>
                <w:rFonts w:ascii="Tahoma" w:hAnsi="Tahoma" w:cs="Tahoma"/>
              </w:rPr>
            </w:pPr>
            <w:r w:rsidRPr="00635AA9">
              <w:rPr>
                <w:rFonts w:ascii="Tahoma" w:hAnsi="Tahoma" w:cs="Tahoma"/>
              </w:rPr>
              <w:t xml:space="preserve">5.040,00 </w:t>
            </w:r>
          </w:p>
        </w:tc>
      </w:tr>
      <w:tr w:rsidR="001B0833" w:rsidRPr="00635AA9" w14:paraId="267485FA"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5E720A6" w14:textId="3E54D1F5" w:rsidR="001B0833" w:rsidRPr="00635AA9" w:rsidRDefault="001B0833" w:rsidP="001B0833">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1EDC6BC1" w14:textId="55D274DF" w:rsidR="001B0833" w:rsidRPr="00635AA9" w:rsidRDefault="001B0833" w:rsidP="001B0833">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hideMark/>
          </w:tcPr>
          <w:p w14:paraId="091E90BA" w14:textId="2981C783"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74A2D93A" w14:textId="25B4B5E3"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7873778D"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F447DB1" w14:textId="7E6B5274"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6196E024" w14:textId="2468B31D" w:rsidR="001B0833" w:rsidRPr="00635AA9" w:rsidRDefault="001B0833" w:rsidP="001B0833">
            <w:pPr>
              <w:keepLines/>
              <w:widowControl w:val="0"/>
              <w:jc w:val="center"/>
              <w:rPr>
                <w:rFonts w:ascii="Tahoma" w:hAnsi="Tahoma" w:cs="Tahoma"/>
                <w:color w:val="000000"/>
              </w:rPr>
            </w:pPr>
            <w:r w:rsidRPr="00635AA9">
              <w:rPr>
                <w:rFonts w:ascii="Tahoma" w:hAnsi="Tahoma" w:cs="Tahoma"/>
              </w:rPr>
              <w:t>01</w:t>
            </w:r>
          </w:p>
        </w:tc>
        <w:tc>
          <w:tcPr>
            <w:tcW w:w="2320" w:type="dxa"/>
            <w:tcBorders>
              <w:top w:val="nil"/>
              <w:left w:val="nil"/>
              <w:bottom w:val="single" w:sz="4" w:space="0" w:color="auto"/>
              <w:right w:val="single" w:sz="8" w:space="0" w:color="auto"/>
            </w:tcBorders>
            <w:shd w:val="clear" w:color="auto" w:fill="auto"/>
            <w:noWrap/>
            <w:hideMark/>
          </w:tcPr>
          <w:p w14:paraId="7421B40B" w14:textId="6978D3B4"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C050A93" w14:textId="584F385F"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10D3148F" w14:textId="77777777" w:rsidTr="00755142">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hideMark/>
          </w:tcPr>
          <w:p w14:paraId="00BE4760" w14:textId="16F65F62"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8" w:space="0" w:color="auto"/>
              <w:right w:val="single" w:sz="4" w:space="0" w:color="auto"/>
            </w:tcBorders>
            <w:shd w:val="clear" w:color="auto" w:fill="auto"/>
            <w:noWrap/>
            <w:hideMark/>
          </w:tcPr>
          <w:p w14:paraId="1EC4D7C3" w14:textId="52CF4D59" w:rsidR="001B0833" w:rsidRPr="00635AA9" w:rsidRDefault="001B0833" w:rsidP="001B0833">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00961BED" w14:textId="5C80F591"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8" w:space="0" w:color="auto"/>
              <w:right w:val="single" w:sz="8" w:space="0" w:color="auto"/>
            </w:tcBorders>
            <w:shd w:val="clear" w:color="auto" w:fill="auto"/>
            <w:noWrap/>
            <w:hideMark/>
          </w:tcPr>
          <w:p w14:paraId="19BA080A" w14:textId="3AA430CC" w:rsidR="001B0833" w:rsidRPr="00635AA9" w:rsidRDefault="001B0833" w:rsidP="001B0833">
            <w:pPr>
              <w:keepLines/>
              <w:widowControl w:val="0"/>
              <w:jc w:val="center"/>
              <w:rPr>
                <w:rFonts w:ascii="Tahoma" w:hAnsi="Tahoma" w:cs="Tahoma"/>
              </w:rPr>
            </w:pPr>
            <w:r w:rsidRPr="00635AA9">
              <w:rPr>
                <w:rFonts w:ascii="Tahoma" w:hAnsi="Tahoma" w:cs="Tahoma"/>
              </w:rPr>
              <w:t xml:space="preserve">6.720,00 </w:t>
            </w:r>
          </w:p>
        </w:tc>
      </w:tr>
      <w:tr w:rsidR="001B0833" w:rsidRPr="00635AA9" w14:paraId="3C39E2D4"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0CC859AA" w14:textId="7D301696"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D248C92" w14:textId="6E2C2D2B" w:rsidR="001B0833" w:rsidRPr="00635AA9" w:rsidRDefault="001B0833" w:rsidP="001B0833">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7E31B79E" w14:textId="055AED6F"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545E2EE5" w14:textId="78BD1568" w:rsidR="001B0833" w:rsidRPr="00635AA9" w:rsidRDefault="001B0833" w:rsidP="001B0833">
            <w:pPr>
              <w:keepLines/>
              <w:widowControl w:val="0"/>
              <w:jc w:val="center"/>
              <w:rPr>
                <w:rFonts w:ascii="Tahoma" w:hAnsi="Tahoma" w:cs="Tahoma"/>
              </w:rPr>
            </w:pPr>
            <w:r w:rsidRPr="00635AA9">
              <w:rPr>
                <w:rFonts w:ascii="Tahoma" w:hAnsi="Tahoma" w:cs="Tahoma"/>
              </w:rPr>
              <w:t xml:space="preserve">5.201,00 </w:t>
            </w:r>
          </w:p>
        </w:tc>
      </w:tr>
      <w:tr w:rsidR="001B0833" w:rsidRPr="00635AA9" w14:paraId="65396F2A"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13BFBE7A" w14:textId="43138E6F"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3DFB1188" w14:textId="6175C606" w:rsidR="001B0833" w:rsidRPr="00635AA9" w:rsidRDefault="001B0833" w:rsidP="001B0833">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63DC659F" w14:textId="2D8E97D7"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19336F16" w14:textId="5E7A521A" w:rsidR="001B0833" w:rsidRPr="00635AA9" w:rsidRDefault="001B0833" w:rsidP="001B0833">
            <w:pPr>
              <w:keepLines/>
              <w:widowControl w:val="0"/>
              <w:jc w:val="center"/>
              <w:rPr>
                <w:rFonts w:ascii="Tahoma" w:hAnsi="Tahoma" w:cs="Tahoma"/>
              </w:rPr>
            </w:pPr>
            <w:r w:rsidRPr="00635AA9">
              <w:rPr>
                <w:rFonts w:ascii="Tahoma" w:hAnsi="Tahoma" w:cs="Tahoma"/>
              </w:rPr>
              <w:t xml:space="preserve">2.880,00 </w:t>
            </w:r>
          </w:p>
        </w:tc>
      </w:tr>
      <w:tr w:rsidR="001B0833" w:rsidRPr="00635AA9" w14:paraId="028E6724"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76A85BB" w14:textId="1982AB85"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C995137" w14:textId="62C2FD6B" w:rsidR="001B0833" w:rsidRPr="00635AA9" w:rsidRDefault="001B0833" w:rsidP="001B0833">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20CD959B" w14:textId="01029792"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09F12112" w14:textId="740F84F0" w:rsidR="001B0833" w:rsidRPr="00635AA9" w:rsidRDefault="001B0833" w:rsidP="001B0833">
            <w:pPr>
              <w:keepLines/>
              <w:widowControl w:val="0"/>
              <w:jc w:val="center"/>
              <w:rPr>
                <w:rFonts w:ascii="Tahoma" w:hAnsi="Tahoma" w:cs="Tahoma"/>
              </w:rPr>
            </w:pPr>
            <w:r w:rsidRPr="00635AA9">
              <w:rPr>
                <w:rFonts w:ascii="Tahoma" w:hAnsi="Tahoma" w:cs="Tahoma"/>
              </w:rPr>
              <w:t xml:space="preserve">1.488,00 </w:t>
            </w:r>
          </w:p>
        </w:tc>
      </w:tr>
      <w:tr w:rsidR="001B0833" w:rsidRPr="00635AA9" w14:paraId="6905EBFE"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C177B03" w14:textId="4E386F6C"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1BD6FF01" w14:textId="2828C29A" w:rsidR="001B0833" w:rsidRPr="00635AA9" w:rsidRDefault="001B0833" w:rsidP="001B0833">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22019CD6" w14:textId="2980BD1E"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32EA7E8E" w14:textId="235DD84C"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273B3236"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33B6A62" w14:textId="3F12C61E"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396CF5C9" w14:textId="1D6949BE" w:rsidR="001B0833" w:rsidRPr="00635AA9" w:rsidRDefault="001B0833" w:rsidP="001B0833">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241E051A" w14:textId="61A79097"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2EB66B32" w14:textId="0E76CFC9"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35AFE2FE"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501FB50" w14:textId="595A1AC5"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581300A8" w14:textId="5A6827F7" w:rsidR="001B0833" w:rsidRPr="00635AA9" w:rsidRDefault="001B0833" w:rsidP="001B0833">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6C0D09A4" w14:textId="5CD9181F"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B37C5E6" w14:textId="2345BA82"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044ACFC4"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37A40D54" w14:textId="3352564C"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2BA02E4D" w14:textId="4C0971D8" w:rsidR="001B0833" w:rsidRPr="00635AA9" w:rsidRDefault="001B0833" w:rsidP="001B0833">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3B1D1132" w14:textId="2CB52D79"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529811B" w14:textId="7EC320CB"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2E3FCD50"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5113558" w14:textId="62C12E9B"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40385213" w14:textId="51B6CCB4" w:rsidR="001B0833" w:rsidRPr="00635AA9" w:rsidRDefault="001B0833" w:rsidP="001B0833">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4BB18C53" w14:textId="3207675C"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75613BCB" w14:textId="7BFF9DFB" w:rsidR="001B0833" w:rsidRPr="00635AA9" w:rsidRDefault="001B0833" w:rsidP="001B0833">
            <w:pPr>
              <w:keepLines/>
              <w:widowControl w:val="0"/>
              <w:jc w:val="center"/>
              <w:rPr>
                <w:rFonts w:ascii="Tahoma" w:hAnsi="Tahoma" w:cs="Tahoma"/>
              </w:rPr>
            </w:pPr>
            <w:r w:rsidRPr="00635AA9">
              <w:rPr>
                <w:rFonts w:ascii="Tahoma" w:hAnsi="Tahoma" w:cs="Tahoma"/>
              </w:rPr>
              <w:t xml:space="preserve">2.980,00 </w:t>
            </w:r>
          </w:p>
        </w:tc>
      </w:tr>
      <w:tr w:rsidR="001B0833" w:rsidRPr="00635AA9" w14:paraId="255E423D"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0B4458F" w14:textId="3299560B"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EDD746F" w14:textId="2F52EABC" w:rsidR="001B0833" w:rsidRPr="00635AA9" w:rsidRDefault="001B0833" w:rsidP="001B0833">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hideMark/>
          </w:tcPr>
          <w:p w14:paraId="10C8BF56" w14:textId="0260336B"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00610736" w14:textId="2B2841E9" w:rsidR="001B0833" w:rsidRPr="00635AA9" w:rsidRDefault="001B0833" w:rsidP="001B0833">
            <w:pPr>
              <w:keepLines/>
              <w:widowControl w:val="0"/>
              <w:jc w:val="center"/>
              <w:rPr>
                <w:rFonts w:ascii="Tahoma" w:hAnsi="Tahoma" w:cs="Tahoma"/>
              </w:rPr>
            </w:pPr>
            <w:r w:rsidRPr="00635AA9">
              <w:rPr>
                <w:rFonts w:ascii="Tahoma" w:hAnsi="Tahoma" w:cs="Tahoma"/>
              </w:rPr>
              <w:t xml:space="preserve">5.040,00 </w:t>
            </w:r>
          </w:p>
        </w:tc>
      </w:tr>
      <w:tr w:rsidR="001B0833" w:rsidRPr="00635AA9" w14:paraId="609C2E19"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C1FEAAA" w14:textId="28D10A42" w:rsidR="001B0833" w:rsidRPr="00635AA9" w:rsidRDefault="001B0833" w:rsidP="001B0833">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5F7A4F14" w14:textId="28FFA699" w:rsidR="001B0833" w:rsidRPr="00635AA9" w:rsidRDefault="001B0833" w:rsidP="001B0833">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hideMark/>
          </w:tcPr>
          <w:p w14:paraId="72388B81" w14:textId="0EE2226D"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7E4CBA83" w14:textId="470585A4"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4B3FF66B"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2A14E52" w14:textId="162DAEC6"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61468670" w14:textId="37CF1563" w:rsidR="001B0833" w:rsidRPr="00635AA9" w:rsidRDefault="001B0833" w:rsidP="001B0833">
            <w:pPr>
              <w:keepLines/>
              <w:widowControl w:val="0"/>
              <w:jc w:val="center"/>
              <w:rPr>
                <w:rFonts w:ascii="Tahoma" w:hAnsi="Tahoma" w:cs="Tahoma"/>
                <w:color w:val="000000"/>
              </w:rPr>
            </w:pPr>
            <w:r w:rsidRPr="00635AA9">
              <w:rPr>
                <w:rFonts w:ascii="Tahoma" w:hAnsi="Tahoma" w:cs="Tahoma"/>
              </w:rPr>
              <w:t>01</w:t>
            </w:r>
          </w:p>
        </w:tc>
        <w:tc>
          <w:tcPr>
            <w:tcW w:w="2320" w:type="dxa"/>
            <w:tcBorders>
              <w:top w:val="nil"/>
              <w:left w:val="nil"/>
              <w:bottom w:val="single" w:sz="4" w:space="0" w:color="auto"/>
              <w:right w:val="single" w:sz="8" w:space="0" w:color="auto"/>
            </w:tcBorders>
            <w:shd w:val="clear" w:color="auto" w:fill="auto"/>
            <w:noWrap/>
            <w:hideMark/>
          </w:tcPr>
          <w:p w14:paraId="69A0710B" w14:textId="6DC5D218"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B1DA496" w14:textId="4ED3241F"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0E4A0400" w14:textId="77777777" w:rsidTr="00755142">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hideMark/>
          </w:tcPr>
          <w:p w14:paraId="6FDD3E3C" w14:textId="2C58EA55"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8" w:space="0" w:color="auto"/>
              <w:right w:val="single" w:sz="4" w:space="0" w:color="auto"/>
            </w:tcBorders>
            <w:shd w:val="clear" w:color="auto" w:fill="auto"/>
            <w:noWrap/>
            <w:hideMark/>
          </w:tcPr>
          <w:p w14:paraId="15A97C0F" w14:textId="49B75A22" w:rsidR="001B0833" w:rsidRPr="00635AA9" w:rsidRDefault="001B0833" w:rsidP="001B0833">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22091375" w14:textId="7C8E38C2"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8" w:space="0" w:color="auto"/>
              <w:right w:val="single" w:sz="8" w:space="0" w:color="auto"/>
            </w:tcBorders>
            <w:shd w:val="clear" w:color="auto" w:fill="auto"/>
            <w:noWrap/>
            <w:hideMark/>
          </w:tcPr>
          <w:p w14:paraId="513C3855" w14:textId="49209DEC" w:rsidR="001B0833" w:rsidRPr="00635AA9" w:rsidRDefault="001B0833" w:rsidP="001B0833">
            <w:pPr>
              <w:keepLines/>
              <w:widowControl w:val="0"/>
              <w:jc w:val="center"/>
              <w:rPr>
                <w:rFonts w:ascii="Tahoma" w:hAnsi="Tahoma" w:cs="Tahoma"/>
              </w:rPr>
            </w:pPr>
            <w:r w:rsidRPr="00635AA9">
              <w:rPr>
                <w:rFonts w:ascii="Tahoma" w:hAnsi="Tahoma" w:cs="Tahoma"/>
              </w:rPr>
              <w:t xml:space="preserve">6.720,00 </w:t>
            </w:r>
          </w:p>
        </w:tc>
      </w:tr>
      <w:tr w:rsidR="001B0833" w:rsidRPr="00635AA9" w14:paraId="2D9F4EC7"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88835C9" w14:textId="477180C3"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2C844C4B" w14:textId="1A883C98" w:rsidR="001B0833" w:rsidRPr="00635AA9" w:rsidRDefault="001B0833" w:rsidP="001B0833">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6A6F9EC7" w14:textId="6A91D381"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572B27B6" w14:textId="010E93C1" w:rsidR="001B0833" w:rsidRPr="00635AA9" w:rsidRDefault="001B0833" w:rsidP="001B0833">
            <w:pPr>
              <w:keepLines/>
              <w:widowControl w:val="0"/>
              <w:jc w:val="center"/>
              <w:rPr>
                <w:rFonts w:ascii="Tahoma" w:hAnsi="Tahoma" w:cs="Tahoma"/>
              </w:rPr>
            </w:pPr>
            <w:r w:rsidRPr="00635AA9">
              <w:rPr>
                <w:rFonts w:ascii="Tahoma" w:hAnsi="Tahoma" w:cs="Tahoma"/>
              </w:rPr>
              <w:t xml:space="preserve">5.201,00 </w:t>
            </w:r>
          </w:p>
        </w:tc>
      </w:tr>
      <w:tr w:rsidR="001B0833" w:rsidRPr="00635AA9" w14:paraId="28C879EC"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39E0414" w14:textId="69A9ADFA"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700F60A9" w14:textId="44E3FBA6" w:rsidR="001B0833" w:rsidRPr="00635AA9" w:rsidRDefault="001B0833" w:rsidP="001B0833">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18FC14BB" w14:textId="3C701099"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19B3FB9D" w14:textId="66955A5A" w:rsidR="001B0833" w:rsidRPr="00635AA9" w:rsidRDefault="001B0833" w:rsidP="001B0833">
            <w:pPr>
              <w:keepLines/>
              <w:widowControl w:val="0"/>
              <w:jc w:val="center"/>
              <w:rPr>
                <w:rFonts w:ascii="Tahoma" w:hAnsi="Tahoma" w:cs="Tahoma"/>
              </w:rPr>
            </w:pPr>
            <w:r w:rsidRPr="00635AA9">
              <w:rPr>
                <w:rFonts w:ascii="Tahoma" w:hAnsi="Tahoma" w:cs="Tahoma"/>
              </w:rPr>
              <w:t xml:space="preserve">2.880,00 </w:t>
            </w:r>
          </w:p>
        </w:tc>
      </w:tr>
      <w:tr w:rsidR="001B0833" w:rsidRPr="00635AA9" w14:paraId="35E9F3AA"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DFA1BF1" w14:textId="55315324"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6F0EB1C8" w14:textId="641396DD" w:rsidR="001B0833" w:rsidRPr="00635AA9" w:rsidRDefault="001B0833" w:rsidP="001B0833">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21C73F91" w14:textId="45200858"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73DE6587" w14:textId="3316FA1E" w:rsidR="001B0833" w:rsidRPr="00635AA9" w:rsidRDefault="001B0833" w:rsidP="001B0833">
            <w:pPr>
              <w:keepLines/>
              <w:widowControl w:val="0"/>
              <w:jc w:val="center"/>
              <w:rPr>
                <w:rFonts w:ascii="Tahoma" w:hAnsi="Tahoma" w:cs="Tahoma"/>
              </w:rPr>
            </w:pPr>
            <w:r w:rsidRPr="00635AA9">
              <w:rPr>
                <w:rFonts w:ascii="Tahoma" w:hAnsi="Tahoma" w:cs="Tahoma"/>
              </w:rPr>
              <w:t xml:space="preserve">1.488,00 </w:t>
            </w:r>
          </w:p>
        </w:tc>
      </w:tr>
      <w:tr w:rsidR="001B0833" w:rsidRPr="00635AA9" w14:paraId="0B965D21"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B3591E7" w14:textId="1A148983"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012B4043" w14:textId="1DE18224" w:rsidR="001B0833" w:rsidRPr="00635AA9" w:rsidRDefault="001B0833" w:rsidP="001B0833">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734CE8D5" w14:textId="14C33B6E"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88D30CF" w14:textId="3E000691"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67739BAC"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27F6BFE" w14:textId="45EFCA0E"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0D5EC12C" w14:textId="4F2B572F" w:rsidR="001B0833" w:rsidRPr="00635AA9" w:rsidRDefault="001B0833" w:rsidP="001B0833">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07257CEB" w14:textId="75985048"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436053C" w14:textId="7136DA9E"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27F870F7"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927FD42" w14:textId="6E621425"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6E2BBCC4" w14:textId="2D0E0F85" w:rsidR="001B0833" w:rsidRPr="00635AA9" w:rsidRDefault="001B0833" w:rsidP="001B0833">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1EF5ABB5" w14:textId="44EAE929"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51C90603" w14:textId="25B783C5"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39079500"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01127F56" w14:textId="17B0103F"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3DABC449" w14:textId="419E590B" w:rsidR="001B0833" w:rsidRPr="00635AA9" w:rsidRDefault="001B0833" w:rsidP="001B0833">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0195E749" w14:textId="6876BCE1"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ED69463" w14:textId="5B50921F"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48959D06"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2EBE9C1" w14:textId="2494C4A8"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5F737943" w14:textId="61178BB9" w:rsidR="001B0833" w:rsidRPr="00635AA9" w:rsidRDefault="001B0833" w:rsidP="001B0833">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6BFFEBC2" w14:textId="54B879FE"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54046B4F" w14:textId="07027E06" w:rsidR="001B0833" w:rsidRPr="00635AA9" w:rsidRDefault="001B0833" w:rsidP="001B0833">
            <w:pPr>
              <w:keepLines/>
              <w:widowControl w:val="0"/>
              <w:jc w:val="center"/>
              <w:rPr>
                <w:rFonts w:ascii="Tahoma" w:hAnsi="Tahoma" w:cs="Tahoma"/>
              </w:rPr>
            </w:pPr>
            <w:r w:rsidRPr="00635AA9">
              <w:rPr>
                <w:rFonts w:ascii="Tahoma" w:hAnsi="Tahoma" w:cs="Tahoma"/>
              </w:rPr>
              <w:t xml:space="preserve">2.980,00 </w:t>
            </w:r>
          </w:p>
        </w:tc>
      </w:tr>
      <w:tr w:rsidR="001B0833" w:rsidRPr="00635AA9" w14:paraId="66EE3AEB"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EB5DB87" w14:textId="4D8284CE"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11B3968C" w14:textId="2D87D504" w:rsidR="001B0833" w:rsidRPr="00635AA9" w:rsidRDefault="001B0833" w:rsidP="001B0833">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hideMark/>
          </w:tcPr>
          <w:p w14:paraId="31A33DCB" w14:textId="60029DC8"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5E8672C8" w14:textId="47E1A808" w:rsidR="001B0833" w:rsidRPr="00635AA9" w:rsidRDefault="001B0833" w:rsidP="001B0833">
            <w:pPr>
              <w:keepLines/>
              <w:widowControl w:val="0"/>
              <w:jc w:val="center"/>
              <w:rPr>
                <w:rFonts w:ascii="Tahoma" w:hAnsi="Tahoma" w:cs="Tahoma"/>
              </w:rPr>
            </w:pPr>
            <w:r w:rsidRPr="00635AA9">
              <w:rPr>
                <w:rFonts w:ascii="Tahoma" w:hAnsi="Tahoma" w:cs="Tahoma"/>
              </w:rPr>
              <w:t xml:space="preserve">5.040,00 </w:t>
            </w:r>
          </w:p>
        </w:tc>
      </w:tr>
      <w:tr w:rsidR="001B0833" w:rsidRPr="00635AA9" w14:paraId="0945BD8C"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C574886" w14:textId="683A9E4C" w:rsidR="001B0833" w:rsidRPr="00635AA9" w:rsidRDefault="001B0833" w:rsidP="001B0833">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1B861FE3" w14:textId="0B1EFF05" w:rsidR="001B0833" w:rsidRPr="00635AA9" w:rsidRDefault="001B0833" w:rsidP="001B0833">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hideMark/>
          </w:tcPr>
          <w:p w14:paraId="03820DD4" w14:textId="4F636D5D"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2F5920A2" w14:textId="7BF7B489"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34F85ACC"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3855D67" w14:textId="732371AF"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3E5D2570" w14:textId="26FC61D6" w:rsidR="001B0833" w:rsidRPr="00635AA9" w:rsidRDefault="001B0833" w:rsidP="001B0833">
            <w:pPr>
              <w:keepLines/>
              <w:widowControl w:val="0"/>
              <w:jc w:val="center"/>
              <w:rPr>
                <w:rFonts w:ascii="Tahoma" w:hAnsi="Tahoma" w:cs="Tahoma"/>
                <w:color w:val="000000"/>
              </w:rPr>
            </w:pPr>
            <w:r w:rsidRPr="00635AA9">
              <w:rPr>
                <w:rFonts w:ascii="Tahoma" w:hAnsi="Tahoma" w:cs="Tahoma"/>
              </w:rPr>
              <w:t>01</w:t>
            </w:r>
          </w:p>
        </w:tc>
        <w:tc>
          <w:tcPr>
            <w:tcW w:w="2320" w:type="dxa"/>
            <w:tcBorders>
              <w:top w:val="nil"/>
              <w:left w:val="nil"/>
              <w:bottom w:val="single" w:sz="4" w:space="0" w:color="auto"/>
              <w:right w:val="single" w:sz="8" w:space="0" w:color="auto"/>
            </w:tcBorders>
            <w:shd w:val="clear" w:color="auto" w:fill="auto"/>
            <w:noWrap/>
            <w:hideMark/>
          </w:tcPr>
          <w:p w14:paraId="16721E8B" w14:textId="740D4E72"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330A80B4" w14:textId="0C7DDD80"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1B0833" w:rsidRPr="00635AA9" w14:paraId="61D2BC2D" w14:textId="77777777" w:rsidTr="00755142">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hideMark/>
          </w:tcPr>
          <w:p w14:paraId="36C0230B" w14:textId="4FAFA46A"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8" w:space="0" w:color="auto"/>
              <w:right w:val="single" w:sz="4" w:space="0" w:color="auto"/>
            </w:tcBorders>
            <w:shd w:val="clear" w:color="auto" w:fill="auto"/>
            <w:noWrap/>
            <w:hideMark/>
          </w:tcPr>
          <w:p w14:paraId="040D3C29" w14:textId="51151C03" w:rsidR="001B0833" w:rsidRPr="00635AA9" w:rsidRDefault="001B0833" w:rsidP="001B0833">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0AC9983C" w14:textId="0D609F0E" w:rsidR="001B0833" w:rsidRPr="00635AA9" w:rsidRDefault="001B0833" w:rsidP="001B0833">
            <w:pPr>
              <w:keepLines/>
              <w:widowControl w:val="0"/>
              <w:jc w:val="center"/>
              <w:rPr>
                <w:rFonts w:ascii="Tahoma" w:hAnsi="Tahoma" w:cs="Tahoma"/>
              </w:rPr>
            </w:pPr>
            <w:r w:rsidRPr="00635AA9">
              <w:rPr>
                <w:rFonts w:ascii="Tahoma" w:hAnsi="Tahoma" w:cs="Tahoma"/>
              </w:rPr>
              <w:t xml:space="preserve">9,00 </w:t>
            </w:r>
          </w:p>
        </w:tc>
        <w:tc>
          <w:tcPr>
            <w:tcW w:w="2240" w:type="dxa"/>
            <w:tcBorders>
              <w:top w:val="nil"/>
              <w:left w:val="single" w:sz="4" w:space="0" w:color="auto"/>
              <w:bottom w:val="single" w:sz="8" w:space="0" w:color="auto"/>
              <w:right w:val="single" w:sz="8" w:space="0" w:color="auto"/>
            </w:tcBorders>
            <w:shd w:val="clear" w:color="auto" w:fill="auto"/>
            <w:noWrap/>
            <w:hideMark/>
          </w:tcPr>
          <w:p w14:paraId="72E1F722" w14:textId="1BCA994D" w:rsidR="001B0833" w:rsidRPr="00635AA9" w:rsidRDefault="001B0833" w:rsidP="001B0833">
            <w:pPr>
              <w:keepLines/>
              <w:widowControl w:val="0"/>
              <w:jc w:val="center"/>
              <w:rPr>
                <w:rFonts w:ascii="Tahoma" w:hAnsi="Tahoma" w:cs="Tahoma"/>
              </w:rPr>
            </w:pPr>
            <w:r w:rsidRPr="00635AA9">
              <w:rPr>
                <w:rFonts w:ascii="Tahoma" w:hAnsi="Tahoma" w:cs="Tahoma"/>
              </w:rPr>
              <w:t xml:space="preserve">6.264,00 </w:t>
            </w:r>
          </w:p>
        </w:tc>
      </w:tr>
      <w:tr w:rsidR="001B0833" w:rsidRPr="00635AA9" w14:paraId="3FF64ECF"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C89E8AE" w14:textId="1BDB4B18"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01B04F5B" w14:textId="16A6A566" w:rsidR="001B0833" w:rsidRPr="00635AA9" w:rsidRDefault="001B0833" w:rsidP="001B0833">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63E0F826" w14:textId="0833E262"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89CBC72" w14:textId="60E69E76" w:rsidR="001B0833" w:rsidRPr="00635AA9" w:rsidRDefault="001B0833" w:rsidP="001B0833">
            <w:pPr>
              <w:keepLines/>
              <w:widowControl w:val="0"/>
              <w:jc w:val="center"/>
              <w:rPr>
                <w:rFonts w:ascii="Tahoma" w:hAnsi="Tahoma" w:cs="Tahoma"/>
              </w:rPr>
            </w:pPr>
            <w:r w:rsidRPr="00635AA9">
              <w:rPr>
                <w:rFonts w:ascii="Tahoma" w:hAnsi="Tahoma" w:cs="Tahoma"/>
              </w:rPr>
              <w:t xml:space="preserve">5.201,00 </w:t>
            </w:r>
          </w:p>
        </w:tc>
      </w:tr>
      <w:tr w:rsidR="001B0833" w:rsidRPr="00635AA9" w14:paraId="7F44C2C2"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73A3C87" w14:textId="3B7455E5"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4031055F" w14:textId="76C74ACB" w:rsidR="001B0833" w:rsidRPr="00635AA9" w:rsidRDefault="001B0833" w:rsidP="001B0833">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33A7F0CB" w14:textId="02F1D7B0"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CCD6912" w14:textId="09810CE7" w:rsidR="001B0833" w:rsidRPr="00635AA9" w:rsidRDefault="001B0833" w:rsidP="001B0833">
            <w:pPr>
              <w:keepLines/>
              <w:widowControl w:val="0"/>
              <w:jc w:val="center"/>
              <w:rPr>
                <w:rFonts w:ascii="Tahoma" w:hAnsi="Tahoma" w:cs="Tahoma"/>
              </w:rPr>
            </w:pPr>
            <w:r w:rsidRPr="00635AA9">
              <w:rPr>
                <w:rFonts w:ascii="Tahoma" w:hAnsi="Tahoma" w:cs="Tahoma"/>
              </w:rPr>
              <w:t xml:space="preserve">2.880,00 </w:t>
            </w:r>
          </w:p>
        </w:tc>
      </w:tr>
      <w:tr w:rsidR="001B0833" w:rsidRPr="00635AA9" w14:paraId="766AAA81"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0BF089E9" w14:textId="309AD7B6"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25E765D2" w14:textId="4E45765A" w:rsidR="001B0833" w:rsidRPr="00635AA9" w:rsidRDefault="001B0833" w:rsidP="001B0833">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3939E947" w14:textId="22FBBEFF"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7DB72746" w14:textId="21D287D8" w:rsidR="001B0833" w:rsidRPr="00635AA9" w:rsidRDefault="001B0833" w:rsidP="001B0833">
            <w:pPr>
              <w:keepLines/>
              <w:widowControl w:val="0"/>
              <w:jc w:val="center"/>
              <w:rPr>
                <w:rFonts w:ascii="Tahoma" w:hAnsi="Tahoma" w:cs="Tahoma"/>
              </w:rPr>
            </w:pPr>
            <w:r w:rsidRPr="00635AA9">
              <w:rPr>
                <w:rFonts w:ascii="Tahoma" w:hAnsi="Tahoma" w:cs="Tahoma"/>
              </w:rPr>
              <w:t xml:space="preserve">1.488,00 </w:t>
            </w:r>
          </w:p>
        </w:tc>
      </w:tr>
      <w:tr w:rsidR="001B0833" w:rsidRPr="00635AA9" w14:paraId="159C4DBD"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51BFD4A" w14:textId="644610F5"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4DD0E569" w14:textId="3FD0A891" w:rsidR="001B0833" w:rsidRPr="00635AA9" w:rsidRDefault="001B0833" w:rsidP="001B0833">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61FDCBC7" w14:textId="1830BDDE"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07F7AF1" w14:textId="4D813658"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52147F28" w14:textId="77777777" w:rsidTr="00755142">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85F0B80" w14:textId="5B007998"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6148FE0C" w14:textId="5547075C" w:rsidR="001B0833" w:rsidRPr="00635AA9" w:rsidRDefault="001B0833" w:rsidP="001B0833">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4846F650" w14:textId="0904AE10"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656440BD" w14:textId="09249348"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5E48AB60" w14:textId="77777777" w:rsidTr="009F1B40">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0EF02573" w14:textId="5FA8D4EB"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2DD96892" w14:textId="0DDDDF5B" w:rsidR="001B0833" w:rsidRPr="00635AA9" w:rsidRDefault="001B0833" w:rsidP="001B0833">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088D80EF" w14:textId="703098B6" w:rsidR="001B0833" w:rsidRPr="00635AA9" w:rsidRDefault="001B0833" w:rsidP="001B0833">
            <w:pPr>
              <w:keepLines/>
              <w:widowControl w:val="0"/>
              <w:jc w:val="center"/>
              <w:rPr>
                <w:rFonts w:ascii="Tahoma" w:hAnsi="Tahoma" w:cs="Tahoma"/>
              </w:rPr>
            </w:pPr>
            <w:r w:rsidRPr="00635AA9">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379806C6" w14:textId="5127A56A" w:rsidR="001B0833" w:rsidRPr="00635AA9" w:rsidRDefault="001B0833" w:rsidP="001B0833">
            <w:pPr>
              <w:keepLines/>
              <w:widowControl w:val="0"/>
              <w:jc w:val="center"/>
              <w:rPr>
                <w:rFonts w:ascii="Tahoma" w:hAnsi="Tahoma" w:cs="Tahoma"/>
              </w:rPr>
            </w:pPr>
            <w:r w:rsidRPr="00635AA9">
              <w:rPr>
                <w:rFonts w:ascii="Tahoma" w:hAnsi="Tahoma" w:cs="Tahoma"/>
              </w:rPr>
              <w:t xml:space="preserve">744,00 </w:t>
            </w:r>
          </w:p>
        </w:tc>
      </w:tr>
      <w:tr w:rsidR="001B0833" w:rsidRPr="00635AA9" w14:paraId="12D7C8F1" w14:textId="77777777" w:rsidTr="009F1B40">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24E36CBA" w14:textId="52A5C702"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43CECFCC" w14:textId="25EBFEF8" w:rsidR="001B0833" w:rsidRPr="00635AA9" w:rsidRDefault="001B0833" w:rsidP="001B0833">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70068FBC" w14:textId="664BA4CB" w:rsidR="001B0833" w:rsidRPr="00635AA9" w:rsidRDefault="001B0833" w:rsidP="001B0833">
            <w:pPr>
              <w:keepLines/>
              <w:widowControl w:val="0"/>
              <w:jc w:val="center"/>
              <w:rPr>
                <w:rFonts w:ascii="Tahoma" w:hAnsi="Tahoma" w:cs="Tahoma"/>
              </w:rPr>
            </w:pPr>
            <w:r w:rsidRPr="00635AA9">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46C51C34" w14:textId="70C6E527" w:rsidR="001B0833" w:rsidRPr="00635AA9" w:rsidRDefault="001B0833" w:rsidP="001B0833">
            <w:pPr>
              <w:keepLines/>
              <w:widowControl w:val="0"/>
              <w:jc w:val="center"/>
              <w:rPr>
                <w:rFonts w:ascii="Tahoma" w:hAnsi="Tahoma" w:cs="Tahoma"/>
              </w:rPr>
            </w:pPr>
            <w:r w:rsidRPr="00635AA9">
              <w:rPr>
                <w:rFonts w:ascii="Tahoma" w:hAnsi="Tahoma" w:cs="Tahoma"/>
              </w:rPr>
              <w:t xml:space="preserve">1.440,00 </w:t>
            </w:r>
          </w:p>
        </w:tc>
      </w:tr>
      <w:tr w:rsidR="001B0833" w:rsidRPr="00635AA9" w14:paraId="2B46C1C0" w14:textId="77777777" w:rsidTr="009F1B40">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B44750D" w14:textId="7C18C96D"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0C4B7A13" w14:textId="0254DBE9" w:rsidR="001B0833" w:rsidRPr="00635AA9" w:rsidRDefault="001B0833" w:rsidP="001B0833">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4696D23D" w14:textId="6C4BEDFE" w:rsidR="001B0833" w:rsidRPr="00635AA9" w:rsidRDefault="001B0833" w:rsidP="001B0833">
            <w:pPr>
              <w:keepLines/>
              <w:widowControl w:val="0"/>
              <w:jc w:val="center"/>
              <w:rPr>
                <w:rFonts w:ascii="Tahoma" w:hAnsi="Tahoma" w:cs="Tahoma"/>
              </w:rPr>
            </w:pPr>
            <w:r w:rsidRPr="00635AA9">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hideMark/>
          </w:tcPr>
          <w:p w14:paraId="230C55DD" w14:textId="797F249B" w:rsidR="001B0833" w:rsidRPr="00635AA9" w:rsidRDefault="001B0833" w:rsidP="001B0833">
            <w:pPr>
              <w:keepLines/>
              <w:widowControl w:val="0"/>
              <w:jc w:val="center"/>
              <w:rPr>
                <w:rFonts w:ascii="Tahoma" w:hAnsi="Tahoma" w:cs="Tahoma"/>
              </w:rPr>
            </w:pPr>
            <w:r w:rsidRPr="00635AA9">
              <w:rPr>
                <w:rFonts w:ascii="Tahoma" w:hAnsi="Tahoma" w:cs="Tahoma"/>
              </w:rPr>
              <w:t xml:space="preserve">2.980,00 </w:t>
            </w:r>
          </w:p>
        </w:tc>
      </w:tr>
      <w:tr w:rsidR="001B0833" w:rsidRPr="00635AA9" w14:paraId="106DC6AE" w14:textId="77777777" w:rsidTr="009F1B40">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tcPr>
          <w:p w14:paraId="5CE09159" w14:textId="1DAC37A9"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tcPr>
          <w:p w14:paraId="2E34FE24" w14:textId="72E010DA" w:rsidR="001B0833" w:rsidRPr="00635AA9" w:rsidRDefault="001B0833" w:rsidP="001B0833">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tcPr>
          <w:p w14:paraId="420679C1" w14:textId="18F37FD2" w:rsidR="001B0833" w:rsidRPr="00635AA9" w:rsidRDefault="001B0833" w:rsidP="001B0833">
            <w:pPr>
              <w:keepLines/>
              <w:widowControl w:val="0"/>
              <w:jc w:val="center"/>
              <w:rPr>
                <w:rFonts w:ascii="Tahoma" w:hAnsi="Tahoma" w:cs="Tahoma"/>
              </w:rPr>
            </w:pPr>
            <w:r w:rsidRPr="00635AA9">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tcPr>
          <w:p w14:paraId="0D79B051" w14:textId="507B623F" w:rsidR="001B0833" w:rsidRPr="00635AA9" w:rsidRDefault="001B0833" w:rsidP="001B0833">
            <w:pPr>
              <w:keepLines/>
              <w:widowControl w:val="0"/>
              <w:jc w:val="center"/>
              <w:rPr>
                <w:rFonts w:ascii="Tahoma" w:hAnsi="Tahoma" w:cs="Tahoma"/>
              </w:rPr>
            </w:pPr>
            <w:r w:rsidRPr="00635AA9">
              <w:rPr>
                <w:rFonts w:ascii="Tahoma" w:hAnsi="Tahoma" w:cs="Tahoma"/>
              </w:rPr>
              <w:t xml:space="preserve">5.040,00 </w:t>
            </w:r>
          </w:p>
        </w:tc>
      </w:tr>
      <w:tr w:rsidR="001B0833" w:rsidRPr="00635AA9" w14:paraId="2FDDF424" w14:textId="77777777" w:rsidTr="009F1B40">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tcPr>
          <w:p w14:paraId="5E6BBDFA" w14:textId="2874E541" w:rsidR="001B0833" w:rsidRPr="00635AA9" w:rsidRDefault="001B0833" w:rsidP="001B0833">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tcPr>
          <w:p w14:paraId="66640592" w14:textId="278BA457" w:rsidR="001B0833" w:rsidRPr="00635AA9" w:rsidRDefault="001B0833" w:rsidP="001B0833">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tcPr>
          <w:p w14:paraId="2636A581" w14:textId="332C5A26" w:rsidR="001B0833" w:rsidRPr="00635AA9" w:rsidRDefault="001B0833" w:rsidP="001B0833">
            <w:pPr>
              <w:keepLines/>
              <w:widowControl w:val="0"/>
              <w:jc w:val="center"/>
              <w:rPr>
                <w:rFonts w:ascii="Tahoma" w:hAnsi="Tahoma" w:cs="Tahoma"/>
              </w:rPr>
            </w:pPr>
            <w:r w:rsidRPr="00635AA9">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tcPr>
          <w:p w14:paraId="19781C2F" w14:textId="478B34A7" w:rsidR="001B0833" w:rsidRPr="00635AA9" w:rsidRDefault="001B0833" w:rsidP="001B0833">
            <w:pPr>
              <w:keepLines/>
              <w:widowControl w:val="0"/>
              <w:jc w:val="center"/>
              <w:rPr>
                <w:rFonts w:ascii="Tahoma" w:hAnsi="Tahoma" w:cs="Tahoma"/>
              </w:rPr>
            </w:pPr>
            <w:r w:rsidRPr="00635AA9">
              <w:rPr>
                <w:rFonts w:ascii="Tahoma" w:hAnsi="Tahoma" w:cs="Tahoma"/>
              </w:rPr>
              <w:t xml:space="preserve">7.440,00 </w:t>
            </w:r>
          </w:p>
        </w:tc>
      </w:tr>
      <w:tr w:rsidR="0030432D" w:rsidRPr="00635AA9" w14:paraId="788EB9F5" w14:textId="77777777" w:rsidTr="00020184">
        <w:trPr>
          <w:trHeight w:val="300"/>
          <w:jc w:val="center"/>
        </w:trPr>
        <w:tc>
          <w:tcPr>
            <w:tcW w:w="53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4839AA5" w14:textId="77777777" w:rsidR="0030432D" w:rsidRPr="00635AA9" w:rsidRDefault="0030432D" w:rsidP="002458E4">
            <w:pPr>
              <w:keepLines/>
              <w:widowControl w:val="0"/>
              <w:jc w:val="center"/>
              <w:rPr>
                <w:rFonts w:ascii="Tahoma" w:hAnsi="Tahoma" w:cs="Tahoma"/>
                <w:b/>
                <w:bCs/>
                <w:color w:val="000000"/>
              </w:rPr>
            </w:pPr>
            <w:r w:rsidRPr="00635AA9">
              <w:rPr>
                <w:rFonts w:ascii="Tahoma" w:hAnsi="Tahoma" w:cs="Tahoma"/>
                <w:b/>
                <w:bCs/>
                <w:color w:val="000000"/>
              </w:rPr>
              <w:t>SKUPAJ KOLIČINA (MWh)</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14:paraId="57D0991C" w14:textId="602D7891" w:rsidR="0030432D" w:rsidRPr="00635AA9" w:rsidRDefault="001B0833" w:rsidP="002458E4">
            <w:pPr>
              <w:keepLines/>
              <w:widowControl w:val="0"/>
              <w:jc w:val="center"/>
              <w:rPr>
                <w:rFonts w:ascii="Tahoma" w:hAnsi="Tahoma" w:cs="Tahoma"/>
                <w:b/>
                <w:bCs/>
                <w:color w:val="000000"/>
              </w:rPr>
            </w:pPr>
            <w:r w:rsidRPr="00635AA9">
              <w:rPr>
                <w:rFonts w:ascii="Tahoma" w:hAnsi="Tahoma" w:cs="Tahoma"/>
                <w:b/>
                <w:bCs/>
                <w:color w:val="000000"/>
              </w:rPr>
              <w:t>173.772,00</w:t>
            </w:r>
          </w:p>
        </w:tc>
      </w:tr>
    </w:tbl>
    <w:p w14:paraId="270610F4" w14:textId="0A33DAB8" w:rsidR="0030432D" w:rsidRPr="00635AA9" w:rsidRDefault="0030432D" w:rsidP="002458E4">
      <w:pPr>
        <w:keepLines/>
        <w:widowControl w:val="0"/>
        <w:tabs>
          <w:tab w:val="left" w:pos="1702"/>
        </w:tabs>
        <w:jc w:val="both"/>
        <w:rPr>
          <w:rFonts w:ascii="Tahoma" w:hAnsi="Tahoma" w:cs="Tahoma"/>
        </w:rPr>
      </w:pPr>
    </w:p>
    <w:p w14:paraId="025A80B7" w14:textId="77777777" w:rsidR="0030432D" w:rsidRPr="00635AA9" w:rsidRDefault="0030432D" w:rsidP="002458E4">
      <w:pPr>
        <w:keepLines/>
        <w:widowControl w:val="0"/>
        <w:tabs>
          <w:tab w:val="left" w:pos="1702"/>
        </w:tabs>
        <w:jc w:val="both"/>
        <w:rPr>
          <w:rFonts w:ascii="Tahoma" w:hAnsi="Tahoma" w:cs="Tahoma"/>
        </w:rPr>
      </w:pPr>
    </w:p>
    <w:p w14:paraId="67B64A63" w14:textId="556C673B" w:rsidR="0083153E" w:rsidRPr="00635AA9" w:rsidRDefault="0083153E" w:rsidP="002458E4">
      <w:pPr>
        <w:keepLines/>
        <w:widowControl w:val="0"/>
        <w:tabs>
          <w:tab w:val="left" w:pos="1702"/>
        </w:tabs>
        <w:jc w:val="both"/>
        <w:rPr>
          <w:rFonts w:ascii="Tahoma" w:hAnsi="Tahoma" w:cs="Tahoma"/>
        </w:rPr>
      </w:pPr>
      <w:r w:rsidRPr="00635AA9">
        <w:rPr>
          <w:rFonts w:ascii="Tahoma" w:hAnsi="Tahoma" w:cs="Tahoma"/>
        </w:rPr>
        <w:lastRenderedPageBreak/>
        <w:t xml:space="preserve">Količine zemeljskega plina iz točke 2.3.c so okvirne. Kupec se ne zavezuje, da bo naročil in prevzel celotno okvirno količino zemeljskega plina. Za količine iz točke </w:t>
      </w:r>
      <w:r w:rsidR="00817020" w:rsidRPr="00635AA9">
        <w:rPr>
          <w:rFonts w:ascii="Tahoma" w:hAnsi="Tahoma" w:cs="Tahoma"/>
        </w:rPr>
        <w:t>2</w:t>
      </w:r>
      <w:r w:rsidRPr="00635AA9">
        <w:rPr>
          <w:rFonts w:ascii="Tahoma" w:hAnsi="Tahoma" w:cs="Tahoma"/>
        </w:rPr>
        <w:t xml:space="preserve">.2. in </w:t>
      </w:r>
      <w:r w:rsidR="00817020" w:rsidRPr="00635AA9">
        <w:rPr>
          <w:rFonts w:ascii="Tahoma" w:hAnsi="Tahoma" w:cs="Tahoma"/>
        </w:rPr>
        <w:t>2</w:t>
      </w:r>
      <w:r w:rsidRPr="00635AA9">
        <w:rPr>
          <w:rFonts w:ascii="Tahoma" w:hAnsi="Tahoma" w:cs="Tahoma"/>
        </w:rPr>
        <w:t>.3. ne velja pravilo vzemi ali plačaj (ang. take or pay).</w:t>
      </w:r>
    </w:p>
    <w:p w14:paraId="1BD1B005" w14:textId="77777777" w:rsidR="009627E2" w:rsidRPr="00635AA9" w:rsidRDefault="009627E2" w:rsidP="002458E4">
      <w:pPr>
        <w:keepLines/>
        <w:widowControl w:val="0"/>
        <w:tabs>
          <w:tab w:val="left" w:pos="1702"/>
        </w:tabs>
        <w:jc w:val="both"/>
        <w:rPr>
          <w:rFonts w:ascii="Tahoma" w:hAnsi="Tahoma" w:cs="Tahoma"/>
          <w:sz w:val="16"/>
        </w:rPr>
      </w:pPr>
    </w:p>
    <w:p w14:paraId="24FBF420" w14:textId="77777777" w:rsidR="0083153E" w:rsidRPr="00635AA9" w:rsidRDefault="006A7E28" w:rsidP="002458E4">
      <w:pPr>
        <w:keepLines/>
        <w:widowControl w:val="0"/>
        <w:tabs>
          <w:tab w:val="left" w:pos="1702"/>
        </w:tabs>
        <w:jc w:val="both"/>
        <w:rPr>
          <w:rFonts w:ascii="Tahoma" w:hAnsi="Tahoma" w:cs="Tahoma"/>
        </w:rPr>
      </w:pPr>
      <w:r w:rsidRPr="00635AA9">
        <w:rPr>
          <w:rFonts w:ascii="Tahoma" w:hAnsi="Tahoma" w:cs="Tahoma"/>
          <w:b/>
        </w:rPr>
        <w:t xml:space="preserve">d) </w:t>
      </w:r>
      <w:r w:rsidR="00D60389" w:rsidRPr="00635AA9">
        <w:rPr>
          <w:rFonts w:ascii="Tahoma" w:hAnsi="Tahoma" w:cs="Tahoma"/>
          <w:b/>
        </w:rPr>
        <w:t>Določanje</w:t>
      </w:r>
      <w:r w:rsidRPr="00635AA9">
        <w:rPr>
          <w:rFonts w:ascii="Tahoma" w:hAnsi="Tahoma" w:cs="Tahoma"/>
          <w:b/>
        </w:rPr>
        <w:t xml:space="preserve"> </w:t>
      </w:r>
      <w:r w:rsidR="00CB3DF8" w:rsidRPr="00635AA9">
        <w:rPr>
          <w:rFonts w:ascii="Tahoma" w:hAnsi="Tahoma" w:cs="Tahoma"/>
          <w:b/>
        </w:rPr>
        <w:t>cen</w:t>
      </w:r>
      <w:r w:rsidR="001A39F6" w:rsidRPr="00635AA9">
        <w:rPr>
          <w:rFonts w:ascii="Tahoma" w:hAnsi="Tahoma" w:cs="Tahoma"/>
          <w:b/>
        </w:rPr>
        <w:t>e</w:t>
      </w:r>
      <w:r w:rsidR="00CB3DF8" w:rsidRPr="00635AA9">
        <w:rPr>
          <w:rFonts w:ascii="Tahoma" w:hAnsi="Tahoma" w:cs="Tahoma"/>
          <w:b/>
        </w:rPr>
        <w:t xml:space="preserve"> zemeljskega plina</w:t>
      </w:r>
      <w:r w:rsidR="001A39F6" w:rsidRPr="00635AA9">
        <w:rPr>
          <w:rFonts w:ascii="Tahoma" w:hAnsi="Tahoma" w:cs="Tahoma"/>
          <w:b/>
        </w:rPr>
        <w:t xml:space="preserve"> na podlagi indeksne cene za dan v naprej </w:t>
      </w:r>
      <w:r w:rsidR="001A39F6" w:rsidRPr="00635AA9">
        <w:rPr>
          <w:rFonts w:ascii="Tahoma" w:hAnsi="Tahoma" w:cs="Tahoma"/>
        </w:rPr>
        <w:t>(</w:t>
      </w:r>
      <w:r w:rsidR="001A39F6" w:rsidRPr="00635AA9">
        <w:rPr>
          <w:rFonts w:ascii="Tahoma" w:hAnsi="Tahoma" w:cs="Tahoma"/>
          <w:b/>
        </w:rPr>
        <w:t>P</w:t>
      </w:r>
      <w:r w:rsidR="001A39F6" w:rsidRPr="00635AA9">
        <w:rPr>
          <w:rFonts w:ascii="Tahoma" w:hAnsi="Tahoma" w:cs="Tahoma"/>
          <w:b/>
          <w:vertAlign w:val="subscript"/>
        </w:rPr>
        <w:t>DA</w:t>
      </w:r>
      <w:r w:rsidR="001A39F6" w:rsidRPr="00635AA9">
        <w:rPr>
          <w:rFonts w:ascii="Tahoma" w:hAnsi="Tahoma" w:cs="Tahoma"/>
        </w:rPr>
        <w:t>)</w:t>
      </w:r>
    </w:p>
    <w:p w14:paraId="330B4CBA" w14:textId="77777777" w:rsidR="0083153E" w:rsidRPr="00635AA9" w:rsidRDefault="0083153E" w:rsidP="002458E4">
      <w:pPr>
        <w:keepLines/>
        <w:widowControl w:val="0"/>
        <w:tabs>
          <w:tab w:val="left" w:pos="1702"/>
        </w:tabs>
        <w:jc w:val="both"/>
        <w:rPr>
          <w:rFonts w:ascii="Tahoma" w:hAnsi="Tahoma" w:cs="Tahoma"/>
          <w:sz w:val="16"/>
        </w:rPr>
      </w:pPr>
    </w:p>
    <w:p w14:paraId="35733C59" w14:textId="24A9F89D" w:rsidR="0083153E" w:rsidRPr="00635AA9" w:rsidRDefault="006A7E28" w:rsidP="002458E4">
      <w:pPr>
        <w:keepLines/>
        <w:widowControl w:val="0"/>
        <w:tabs>
          <w:tab w:val="left" w:pos="1702"/>
        </w:tabs>
        <w:jc w:val="both"/>
        <w:rPr>
          <w:rFonts w:ascii="Tahoma" w:hAnsi="Tahoma" w:cs="Tahoma"/>
          <w:b/>
        </w:rPr>
      </w:pPr>
      <w:r w:rsidRPr="00635AA9">
        <w:rPr>
          <w:rFonts w:ascii="Tahoma" w:hAnsi="Tahoma" w:cs="Tahoma"/>
        </w:rPr>
        <w:t xml:space="preserve">Kupec ima pravico, da po </w:t>
      </w:r>
      <w:r w:rsidR="00D52C22" w:rsidRPr="00635AA9">
        <w:rPr>
          <w:rFonts w:ascii="Tahoma" w:hAnsi="Tahoma" w:cs="Tahoma"/>
        </w:rPr>
        <w:t>okvirnem</w:t>
      </w:r>
      <w:r w:rsidRPr="00635AA9">
        <w:rPr>
          <w:rFonts w:ascii="Tahoma" w:hAnsi="Tahoma" w:cs="Tahoma"/>
        </w:rPr>
        <w:t xml:space="preserve"> sporazumu </w:t>
      </w:r>
      <w:r w:rsidR="00CB3DF8" w:rsidRPr="00635AA9">
        <w:rPr>
          <w:rFonts w:ascii="Tahoma" w:hAnsi="Tahoma" w:cs="Tahoma"/>
        </w:rPr>
        <w:t>za</w:t>
      </w:r>
      <w:r w:rsidR="00EF6E5B" w:rsidRPr="00635AA9">
        <w:rPr>
          <w:rFonts w:ascii="Tahoma" w:hAnsi="Tahoma" w:cs="Tahoma"/>
        </w:rPr>
        <w:t xml:space="preserve">kupi </w:t>
      </w:r>
      <w:r w:rsidR="00D60389" w:rsidRPr="00635AA9">
        <w:rPr>
          <w:rFonts w:ascii="Tahoma" w:hAnsi="Tahoma" w:cs="Tahoma"/>
        </w:rPr>
        <w:t xml:space="preserve">količine in določi cene </w:t>
      </w:r>
      <w:r w:rsidR="00EF6E5B" w:rsidRPr="00635AA9">
        <w:rPr>
          <w:rFonts w:ascii="Tahoma" w:hAnsi="Tahoma" w:cs="Tahoma"/>
        </w:rPr>
        <w:t>zemeljsk</w:t>
      </w:r>
      <w:r w:rsidR="00D60389" w:rsidRPr="00635AA9">
        <w:rPr>
          <w:rFonts w:ascii="Tahoma" w:hAnsi="Tahoma" w:cs="Tahoma"/>
        </w:rPr>
        <w:t>ega</w:t>
      </w:r>
      <w:r w:rsidR="00EF6E5B" w:rsidRPr="00635AA9">
        <w:rPr>
          <w:rFonts w:ascii="Tahoma" w:hAnsi="Tahoma" w:cs="Tahoma"/>
        </w:rPr>
        <w:t xml:space="preserve"> plin</w:t>
      </w:r>
      <w:r w:rsidR="00D60389" w:rsidRPr="00635AA9">
        <w:rPr>
          <w:rFonts w:ascii="Tahoma" w:hAnsi="Tahoma" w:cs="Tahoma"/>
        </w:rPr>
        <w:t>a</w:t>
      </w:r>
      <w:r w:rsidR="00EF6E5B" w:rsidRPr="00635AA9">
        <w:rPr>
          <w:rFonts w:ascii="Tahoma" w:hAnsi="Tahoma" w:cs="Tahoma"/>
        </w:rPr>
        <w:t xml:space="preserve"> na podlagi referenčn</w:t>
      </w:r>
      <w:r w:rsidR="001A39F6" w:rsidRPr="00635AA9">
        <w:rPr>
          <w:rFonts w:ascii="Tahoma" w:hAnsi="Tahoma" w:cs="Tahoma"/>
        </w:rPr>
        <w:t>e</w:t>
      </w:r>
      <w:r w:rsidR="00D60389" w:rsidRPr="00635AA9">
        <w:rPr>
          <w:rFonts w:ascii="Tahoma" w:hAnsi="Tahoma" w:cs="Tahoma"/>
        </w:rPr>
        <w:t xml:space="preserve"> </w:t>
      </w:r>
      <w:r w:rsidR="001A39F6" w:rsidRPr="00635AA9">
        <w:rPr>
          <w:rFonts w:ascii="Tahoma" w:hAnsi="Tahoma" w:cs="Tahoma"/>
        </w:rPr>
        <w:t>indeksne</w:t>
      </w:r>
      <w:r w:rsidR="00D60389" w:rsidRPr="00635AA9">
        <w:rPr>
          <w:rFonts w:ascii="Tahoma" w:hAnsi="Tahoma" w:cs="Tahoma"/>
        </w:rPr>
        <w:t xml:space="preserve"> cen</w:t>
      </w:r>
      <w:r w:rsidR="001A39F6" w:rsidRPr="00635AA9">
        <w:rPr>
          <w:rFonts w:ascii="Tahoma" w:hAnsi="Tahoma" w:cs="Tahoma"/>
        </w:rPr>
        <w:t xml:space="preserve">e za dan </w:t>
      </w:r>
      <w:r w:rsidR="006A1031" w:rsidRPr="00635AA9">
        <w:rPr>
          <w:rFonts w:ascii="Tahoma" w:hAnsi="Tahoma" w:cs="Tahoma"/>
        </w:rPr>
        <w:t xml:space="preserve">in </w:t>
      </w:r>
      <w:r w:rsidR="001A39F6" w:rsidRPr="00635AA9">
        <w:rPr>
          <w:rFonts w:ascii="Tahoma" w:hAnsi="Tahoma" w:cs="Tahoma"/>
        </w:rPr>
        <w:t>vikend v naprej</w:t>
      </w:r>
      <w:r w:rsidR="00120C44" w:rsidRPr="00635AA9">
        <w:rPr>
          <w:rFonts w:ascii="Tahoma" w:hAnsi="Tahoma" w:cs="Tahoma"/>
        </w:rPr>
        <w:t xml:space="preserve"> (</w:t>
      </w:r>
      <w:r w:rsidR="00120C44" w:rsidRPr="00635AA9">
        <w:rPr>
          <w:rFonts w:ascii="Tahoma" w:hAnsi="Tahoma" w:cs="Tahoma"/>
          <w:b/>
        </w:rPr>
        <w:t>P</w:t>
      </w:r>
      <w:r w:rsidR="00120C44" w:rsidRPr="00635AA9">
        <w:rPr>
          <w:rFonts w:ascii="Tahoma" w:hAnsi="Tahoma" w:cs="Tahoma"/>
          <w:b/>
          <w:vertAlign w:val="subscript"/>
        </w:rPr>
        <w:t>DA</w:t>
      </w:r>
      <w:r w:rsidR="00120C44" w:rsidRPr="00635AA9">
        <w:rPr>
          <w:rFonts w:ascii="Tahoma" w:hAnsi="Tahoma" w:cs="Tahoma"/>
        </w:rPr>
        <w:t>).</w:t>
      </w:r>
    </w:p>
    <w:p w14:paraId="687B4FF5" w14:textId="77777777" w:rsidR="0083153E" w:rsidRPr="00635AA9" w:rsidRDefault="0083153E" w:rsidP="002458E4">
      <w:pPr>
        <w:keepLines/>
        <w:widowControl w:val="0"/>
        <w:tabs>
          <w:tab w:val="left" w:pos="1702"/>
        </w:tabs>
        <w:jc w:val="both"/>
        <w:rPr>
          <w:rFonts w:ascii="Tahoma" w:hAnsi="Tahoma" w:cs="Tahoma"/>
          <w:b/>
        </w:rPr>
      </w:pPr>
    </w:p>
    <w:p w14:paraId="76E52EB5" w14:textId="77777777" w:rsidR="0083153E" w:rsidRPr="00635AA9" w:rsidRDefault="00D60389" w:rsidP="002458E4">
      <w:pPr>
        <w:keepLines/>
        <w:widowControl w:val="0"/>
        <w:tabs>
          <w:tab w:val="left" w:pos="1702"/>
        </w:tabs>
        <w:jc w:val="both"/>
        <w:rPr>
          <w:rFonts w:ascii="Tahoma" w:hAnsi="Tahoma" w:cs="Tahoma"/>
          <w:b/>
        </w:rPr>
      </w:pPr>
      <w:r w:rsidRPr="00635AA9">
        <w:rPr>
          <w:rFonts w:ascii="Tahoma" w:hAnsi="Tahoma" w:cs="Tahoma"/>
        </w:rPr>
        <w:t xml:space="preserve">Cena zemeljskega plina za dan </w:t>
      </w:r>
      <w:r w:rsidR="006A1031" w:rsidRPr="00635AA9">
        <w:rPr>
          <w:rFonts w:ascii="Tahoma" w:hAnsi="Tahoma" w:cs="Tahoma"/>
        </w:rPr>
        <w:t xml:space="preserve">in </w:t>
      </w:r>
      <w:r w:rsidR="0022556D" w:rsidRPr="00635AA9">
        <w:rPr>
          <w:rFonts w:ascii="Tahoma" w:hAnsi="Tahoma" w:cs="Tahoma"/>
        </w:rPr>
        <w:t xml:space="preserve">vikend </w:t>
      </w:r>
      <w:r w:rsidRPr="00635AA9">
        <w:rPr>
          <w:rFonts w:ascii="Tahoma" w:hAnsi="Tahoma" w:cs="Tahoma"/>
        </w:rPr>
        <w:t>v naprej (</w:t>
      </w:r>
      <w:r w:rsidRPr="00635AA9">
        <w:rPr>
          <w:rFonts w:ascii="Tahoma" w:hAnsi="Tahoma" w:cs="Tahoma"/>
          <w:b/>
        </w:rPr>
        <w:t>P</w:t>
      </w:r>
      <w:r w:rsidRPr="00635AA9">
        <w:rPr>
          <w:rFonts w:ascii="Tahoma" w:hAnsi="Tahoma" w:cs="Tahoma"/>
          <w:b/>
          <w:vertAlign w:val="subscript"/>
        </w:rPr>
        <w:t>DA</w:t>
      </w:r>
      <w:r w:rsidRPr="00635AA9">
        <w:rPr>
          <w:rFonts w:ascii="Tahoma" w:hAnsi="Tahoma" w:cs="Tahoma"/>
        </w:rPr>
        <w:t xml:space="preserve">) se določi kot </w:t>
      </w:r>
      <w:r w:rsidR="00F42996" w:rsidRPr="00635AA9">
        <w:rPr>
          <w:rFonts w:ascii="Tahoma" w:hAnsi="Tahoma" w:cs="Tahoma"/>
        </w:rPr>
        <w:t xml:space="preserve">indeksna cena </w:t>
      </w:r>
      <w:r w:rsidRPr="00635AA9">
        <w:rPr>
          <w:rFonts w:ascii="Tahoma" w:hAnsi="Tahoma" w:cs="Tahoma"/>
        </w:rPr>
        <w:t>zemeljskega plina</w:t>
      </w:r>
      <w:r w:rsidR="00045E6E" w:rsidRPr="00635AA9">
        <w:rPr>
          <w:rFonts w:ascii="Tahoma" w:hAnsi="Tahoma" w:cs="Tahoma"/>
        </w:rPr>
        <w:t xml:space="preserve"> za dobavo za dan </w:t>
      </w:r>
      <w:r w:rsidR="006A1031" w:rsidRPr="00635AA9">
        <w:rPr>
          <w:rFonts w:ascii="Tahoma" w:hAnsi="Tahoma" w:cs="Tahoma"/>
        </w:rPr>
        <w:t xml:space="preserve">in </w:t>
      </w:r>
      <w:r w:rsidR="00045E6E" w:rsidRPr="00635AA9">
        <w:rPr>
          <w:rFonts w:ascii="Tahoma" w:hAnsi="Tahoma" w:cs="Tahoma"/>
        </w:rPr>
        <w:t xml:space="preserve">vikend v naprej v VTP Austria, ki je dnevno objavljena na spletni strani </w:t>
      </w:r>
      <w:hyperlink r:id="rId14" w:history="1">
        <w:r w:rsidR="00045E6E" w:rsidRPr="00635AA9">
          <w:rPr>
            <w:rStyle w:val="Hiperpovezava"/>
            <w:rFonts w:ascii="Tahoma" w:hAnsi="Tahoma" w:cs="Tahoma"/>
          </w:rPr>
          <w:t>https://www.cegh.at</w:t>
        </w:r>
      </w:hyperlink>
      <w:r w:rsidR="00045E6E" w:rsidRPr="00635AA9">
        <w:rPr>
          <w:rFonts w:ascii="Tahoma" w:hAnsi="Tahoma" w:cs="Tahoma"/>
        </w:rPr>
        <w:t xml:space="preserve"> </w:t>
      </w:r>
      <w:r w:rsidRPr="00635AA9">
        <w:rPr>
          <w:rFonts w:ascii="Tahoma" w:hAnsi="Tahoma" w:cs="Tahoma"/>
        </w:rPr>
        <w:t>v tabeli »</w:t>
      </w:r>
      <w:r w:rsidR="00045E6E" w:rsidRPr="00635AA9">
        <w:rPr>
          <w:rFonts w:ascii="Tahoma" w:hAnsi="Tahoma" w:cs="Tahoma"/>
        </w:rPr>
        <w:t>DAY AHEAD MARKET«,</w:t>
      </w:r>
      <w:r w:rsidRPr="00635AA9">
        <w:rPr>
          <w:rFonts w:ascii="Tahoma" w:hAnsi="Tahoma" w:cs="Tahoma"/>
        </w:rPr>
        <w:t xml:space="preserve"> </w:t>
      </w:r>
      <w:r w:rsidR="00045E6E" w:rsidRPr="00635AA9">
        <w:rPr>
          <w:rFonts w:ascii="Tahoma" w:hAnsi="Tahoma" w:cs="Tahoma"/>
        </w:rPr>
        <w:t>stolpec »CEGHIX«.</w:t>
      </w:r>
    </w:p>
    <w:p w14:paraId="095B99DE" w14:textId="77777777" w:rsidR="0083153E" w:rsidRPr="00635AA9" w:rsidRDefault="0083153E" w:rsidP="002458E4">
      <w:pPr>
        <w:keepLines/>
        <w:widowControl w:val="0"/>
        <w:tabs>
          <w:tab w:val="left" w:pos="1702"/>
        </w:tabs>
        <w:jc w:val="both"/>
        <w:rPr>
          <w:rFonts w:ascii="Tahoma" w:hAnsi="Tahoma" w:cs="Tahoma"/>
          <w:b/>
        </w:rPr>
      </w:pPr>
    </w:p>
    <w:p w14:paraId="1DC249F0" w14:textId="77777777" w:rsidR="00817020" w:rsidRPr="00635AA9" w:rsidRDefault="00817020" w:rsidP="002458E4">
      <w:pPr>
        <w:keepLines/>
        <w:widowControl w:val="0"/>
        <w:tabs>
          <w:tab w:val="left" w:pos="1702"/>
        </w:tabs>
        <w:jc w:val="both"/>
        <w:rPr>
          <w:rFonts w:ascii="Tahoma" w:hAnsi="Tahoma" w:cs="Tahoma"/>
        </w:rPr>
      </w:pPr>
      <w:r w:rsidRPr="00635AA9">
        <w:rPr>
          <w:rFonts w:ascii="Tahoma" w:hAnsi="Tahoma" w:cs="Tahoma"/>
        </w:rPr>
        <w:t xml:space="preserve">V primeru, da indeksna cena zemeljskega plina iz prejšnjega odstavka ni določena ali objavljena, se kot alternativna indeksna cena smiselno uporablja cena objavljena v dnevnem poročilu ICIS European Spot Gas Market, tabela VTP AUT PRICE ASSESSMENT, rubrika Day-ahead, stolpec Offer. </w:t>
      </w:r>
    </w:p>
    <w:p w14:paraId="416DC898" w14:textId="77777777" w:rsidR="00817020" w:rsidRPr="00635AA9" w:rsidRDefault="00817020" w:rsidP="002458E4">
      <w:pPr>
        <w:keepLines/>
        <w:widowControl w:val="0"/>
        <w:tabs>
          <w:tab w:val="left" w:pos="1702"/>
        </w:tabs>
        <w:jc w:val="both"/>
        <w:rPr>
          <w:rFonts w:ascii="Tahoma" w:hAnsi="Tahoma" w:cs="Tahoma"/>
        </w:rPr>
      </w:pPr>
    </w:p>
    <w:p w14:paraId="75E0AAD9" w14:textId="69ECEDDB" w:rsidR="0083153E" w:rsidRPr="00635AA9" w:rsidRDefault="00CB0D88" w:rsidP="002458E4">
      <w:pPr>
        <w:keepLines/>
        <w:widowControl w:val="0"/>
        <w:tabs>
          <w:tab w:val="left" w:pos="1702"/>
        </w:tabs>
        <w:jc w:val="both"/>
        <w:rPr>
          <w:rFonts w:ascii="Tahoma" w:hAnsi="Tahoma" w:cs="Tahoma"/>
          <w:strike/>
        </w:rPr>
      </w:pPr>
      <w:r w:rsidRPr="00635AA9">
        <w:rPr>
          <w:rFonts w:ascii="Tahoma" w:hAnsi="Tahoma" w:cs="Tahoma"/>
        </w:rPr>
        <w:t xml:space="preserve">Kupec bo količine za dan in vikend v naprej nominiral prodajalcu </w:t>
      </w:r>
      <w:r w:rsidR="001A39F6" w:rsidRPr="00635AA9">
        <w:rPr>
          <w:rFonts w:ascii="Tahoma" w:hAnsi="Tahoma" w:cs="Tahoma"/>
        </w:rPr>
        <w:t>vsaj en dan pred pričetkom dobave (</w:t>
      </w:r>
      <w:r w:rsidRPr="00635AA9">
        <w:rPr>
          <w:rFonts w:ascii="Tahoma" w:hAnsi="Tahoma" w:cs="Tahoma"/>
        </w:rPr>
        <w:t>D-1</w:t>
      </w:r>
      <w:r w:rsidR="001A39F6" w:rsidRPr="00635AA9">
        <w:rPr>
          <w:rFonts w:ascii="Tahoma" w:hAnsi="Tahoma" w:cs="Tahoma"/>
        </w:rPr>
        <w:t>)</w:t>
      </w:r>
      <w:r w:rsidRPr="00635AA9">
        <w:rPr>
          <w:rFonts w:ascii="Tahoma" w:hAnsi="Tahoma" w:cs="Tahoma"/>
        </w:rPr>
        <w:t xml:space="preserve"> </w:t>
      </w:r>
      <w:r w:rsidR="00157C11" w:rsidRPr="00635AA9">
        <w:rPr>
          <w:rFonts w:ascii="Tahoma" w:hAnsi="Tahoma" w:cs="Tahoma"/>
        </w:rPr>
        <w:t xml:space="preserve">do </w:t>
      </w:r>
      <w:r w:rsidRPr="00635AA9">
        <w:rPr>
          <w:rFonts w:ascii="Tahoma" w:hAnsi="Tahoma" w:cs="Tahoma"/>
        </w:rPr>
        <w:t>1</w:t>
      </w:r>
      <w:r w:rsidR="00493D6C" w:rsidRPr="00635AA9">
        <w:rPr>
          <w:rFonts w:ascii="Tahoma" w:hAnsi="Tahoma" w:cs="Tahoma"/>
        </w:rPr>
        <w:t>3</w:t>
      </w:r>
      <w:r w:rsidR="00045E6E" w:rsidRPr="00635AA9">
        <w:rPr>
          <w:rFonts w:ascii="Tahoma" w:hAnsi="Tahoma" w:cs="Tahoma"/>
        </w:rPr>
        <w:t>:00 ur</w:t>
      </w:r>
      <w:r w:rsidR="00157C11" w:rsidRPr="00635AA9">
        <w:rPr>
          <w:rFonts w:ascii="Tahoma" w:hAnsi="Tahoma" w:cs="Tahoma"/>
        </w:rPr>
        <w:t>e</w:t>
      </w:r>
      <w:r w:rsidRPr="00635AA9">
        <w:rPr>
          <w:rFonts w:ascii="Tahoma" w:hAnsi="Tahoma" w:cs="Tahoma"/>
        </w:rPr>
        <w:t>.</w:t>
      </w:r>
      <w:r w:rsidR="00157C11" w:rsidRPr="00635AA9">
        <w:rPr>
          <w:rFonts w:ascii="Tahoma" w:hAnsi="Tahoma" w:cs="Tahoma"/>
        </w:rPr>
        <w:t xml:space="preserve"> V kolikor kupec </w:t>
      </w:r>
      <w:r w:rsidR="00AD4D10" w:rsidRPr="00635AA9">
        <w:rPr>
          <w:rFonts w:ascii="Tahoma" w:hAnsi="Tahoma" w:cs="Tahoma"/>
        </w:rPr>
        <w:t>en dan pred pričetkom dobave (D-1) do 1</w:t>
      </w:r>
      <w:r w:rsidR="00493D6C" w:rsidRPr="00635AA9">
        <w:rPr>
          <w:rFonts w:ascii="Tahoma" w:hAnsi="Tahoma" w:cs="Tahoma"/>
        </w:rPr>
        <w:t>3</w:t>
      </w:r>
      <w:r w:rsidR="00AD4D10" w:rsidRPr="00635AA9">
        <w:rPr>
          <w:rFonts w:ascii="Tahoma" w:hAnsi="Tahoma" w:cs="Tahoma"/>
        </w:rPr>
        <w:t xml:space="preserve">:00 ure </w:t>
      </w:r>
      <w:r w:rsidR="00157C11" w:rsidRPr="00635AA9">
        <w:rPr>
          <w:rFonts w:ascii="Tahoma" w:hAnsi="Tahoma" w:cs="Tahoma"/>
        </w:rPr>
        <w:t>ne nominira prodajalcu količin za dan in vikend</w:t>
      </w:r>
      <w:r w:rsidR="00D67CD7" w:rsidRPr="00635AA9">
        <w:rPr>
          <w:rFonts w:ascii="Tahoma" w:hAnsi="Tahoma" w:cs="Tahoma"/>
        </w:rPr>
        <w:t xml:space="preserve"> vnaprej</w:t>
      </w:r>
      <w:r w:rsidR="00157C11" w:rsidRPr="00635AA9">
        <w:rPr>
          <w:rFonts w:ascii="Tahoma" w:hAnsi="Tahoma" w:cs="Tahoma"/>
        </w:rPr>
        <w:t xml:space="preserve">, se </w:t>
      </w:r>
      <w:r w:rsidR="00AD4D10" w:rsidRPr="00635AA9">
        <w:rPr>
          <w:rFonts w:ascii="Tahoma" w:hAnsi="Tahoma" w:cs="Tahoma"/>
        </w:rPr>
        <w:t xml:space="preserve">smatra, da kupec </w:t>
      </w:r>
      <w:r w:rsidR="00C57863" w:rsidRPr="00635AA9">
        <w:rPr>
          <w:rFonts w:ascii="Tahoma" w:hAnsi="Tahoma" w:cs="Tahoma"/>
        </w:rPr>
        <w:t>na podlagi indeksne cene za dan v naprej ne bo zakupil količin</w:t>
      </w:r>
      <w:r w:rsidR="0083153E" w:rsidRPr="00635AA9">
        <w:rPr>
          <w:rFonts w:ascii="Tahoma" w:hAnsi="Tahoma" w:cs="Tahoma"/>
        </w:rPr>
        <w:t xml:space="preserve"> za dan ali vikend v naprej</w:t>
      </w:r>
      <w:r w:rsidR="00C57863" w:rsidRPr="00635AA9">
        <w:rPr>
          <w:rFonts w:ascii="Tahoma" w:hAnsi="Tahoma" w:cs="Tahoma"/>
        </w:rPr>
        <w:t xml:space="preserve">. </w:t>
      </w:r>
      <w:r w:rsidR="00C57863" w:rsidRPr="00635AA9">
        <w:rPr>
          <w:rFonts w:ascii="Tahoma" w:hAnsi="Tahoma" w:cs="Tahoma"/>
          <w:strike/>
        </w:rPr>
        <w:t xml:space="preserve"> </w:t>
      </w:r>
    </w:p>
    <w:p w14:paraId="3BD39D7E" w14:textId="75D7A5A1" w:rsidR="00385BC9" w:rsidRPr="00635AA9" w:rsidRDefault="00385BC9" w:rsidP="002458E4">
      <w:pPr>
        <w:keepLines/>
        <w:widowControl w:val="0"/>
        <w:tabs>
          <w:tab w:val="left" w:pos="1702"/>
        </w:tabs>
        <w:jc w:val="both"/>
        <w:rPr>
          <w:rFonts w:ascii="Tahoma" w:hAnsi="Tahoma" w:cs="Tahoma"/>
          <w:strike/>
        </w:rPr>
      </w:pPr>
    </w:p>
    <w:p w14:paraId="232B4A75" w14:textId="47E5D269" w:rsidR="00385BC9" w:rsidRPr="00635AA9" w:rsidRDefault="00385BC9" w:rsidP="002458E4">
      <w:pPr>
        <w:keepLines/>
        <w:widowControl w:val="0"/>
        <w:jc w:val="both"/>
        <w:rPr>
          <w:rFonts w:ascii="Tahoma" w:hAnsi="Tahoma" w:cs="Tahoma"/>
        </w:rPr>
      </w:pPr>
      <w:r w:rsidRPr="00635AA9">
        <w:rPr>
          <w:rFonts w:ascii="Tahoma" w:eastAsia="Calibri" w:hAnsi="Tahoma" w:cs="Tahoma"/>
          <w:lang w:eastAsia="en-US"/>
        </w:rPr>
        <w:t>Kupec napove dnevno pasovno količino za dostavo na dan D do 13.00 ure po srednjeevropskem času na zadnji delovni dan, ki je neposredno pred dnevom dostave.</w:t>
      </w:r>
    </w:p>
    <w:p w14:paraId="635108BE" w14:textId="77777777" w:rsidR="00385BC9" w:rsidRPr="00635AA9" w:rsidRDefault="00385BC9" w:rsidP="002458E4">
      <w:pPr>
        <w:keepLines/>
        <w:widowControl w:val="0"/>
        <w:jc w:val="both"/>
        <w:rPr>
          <w:rFonts w:ascii="Tahoma" w:hAnsi="Tahoma" w:cs="Tahoma"/>
        </w:rPr>
      </w:pPr>
    </w:p>
    <w:p w14:paraId="6CFA0EEA" w14:textId="03A1F4A3" w:rsidR="00385BC9" w:rsidRPr="00635AA9" w:rsidRDefault="00385BC9" w:rsidP="002458E4">
      <w:pPr>
        <w:keepLines/>
        <w:widowControl w:val="0"/>
        <w:jc w:val="both"/>
        <w:rPr>
          <w:rFonts w:ascii="Tahoma" w:hAnsi="Tahoma" w:cs="Tahoma"/>
          <w:b/>
        </w:rPr>
      </w:pPr>
      <w:r w:rsidRPr="00635AA9">
        <w:rPr>
          <w:rFonts w:ascii="Tahoma" w:hAnsi="Tahoma" w:cs="Tahoma"/>
        </w:rPr>
        <w:t xml:space="preserve">Minimalna velikost tranše </w:t>
      </w:r>
      <w:r w:rsidR="00064AB0" w:rsidRPr="00635AA9">
        <w:rPr>
          <w:rFonts w:ascii="Tahoma" w:hAnsi="Tahoma" w:cs="Tahoma"/>
        </w:rPr>
        <w:t>dnevne pasovne količine</w:t>
      </w:r>
      <w:r w:rsidRPr="00635AA9">
        <w:rPr>
          <w:rFonts w:ascii="Tahoma" w:hAnsi="Tahoma" w:cs="Tahoma"/>
        </w:rPr>
        <w:t xml:space="preserve">, ki jo kupec lahko določi </w:t>
      </w:r>
      <w:r w:rsidRPr="00635AA9">
        <w:rPr>
          <w:rFonts w:ascii="Tahoma" w:eastAsia="Calibri" w:hAnsi="Tahoma" w:cs="Tahoma"/>
          <w:lang w:eastAsia="en-US"/>
        </w:rPr>
        <w:t>na osnovi referenčne indeksne cene za dan in vikend v naprej (P</w:t>
      </w:r>
      <w:r w:rsidRPr="00635AA9">
        <w:rPr>
          <w:rFonts w:ascii="Tahoma" w:hAnsi="Tahoma" w:cs="Tahoma"/>
          <w:vertAlign w:val="subscript"/>
        </w:rPr>
        <w:t>DA</w:t>
      </w:r>
      <w:r w:rsidRPr="00635AA9">
        <w:rPr>
          <w:rFonts w:ascii="Tahoma" w:eastAsia="Calibri" w:hAnsi="Tahoma" w:cs="Tahoma"/>
          <w:lang w:eastAsia="en-US"/>
        </w:rPr>
        <w:t xml:space="preserve">) </w:t>
      </w:r>
      <w:r w:rsidRPr="00635AA9">
        <w:rPr>
          <w:rFonts w:ascii="Tahoma" w:hAnsi="Tahoma" w:cs="Tahoma"/>
        </w:rPr>
        <w:t>je 1 MWh/h.</w:t>
      </w:r>
    </w:p>
    <w:p w14:paraId="59DE7E52" w14:textId="77777777" w:rsidR="0083153E" w:rsidRPr="00635AA9" w:rsidRDefault="0083153E" w:rsidP="002458E4">
      <w:pPr>
        <w:keepLines/>
        <w:widowControl w:val="0"/>
        <w:tabs>
          <w:tab w:val="left" w:pos="1702"/>
        </w:tabs>
        <w:jc w:val="both"/>
        <w:rPr>
          <w:rFonts w:ascii="Tahoma" w:hAnsi="Tahoma" w:cs="Tahoma"/>
          <w:b/>
        </w:rPr>
      </w:pPr>
    </w:p>
    <w:p w14:paraId="266A1B1B" w14:textId="77777777" w:rsidR="0083153E" w:rsidRPr="00635AA9" w:rsidRDefault="001A39F6" w:rsidP="002458E4">
      <w:pPr>
        <w:keepLines/>
        <w:widowControl w:val="0"/>
        <w:tabs>
          <w:tab w:val="left" w:pos="1702"/>
        </w:tabs>
        <w:jc w:val="both"/>
        <w:rPr>
          <w:rFonts w:ascii="Tahoma" w:hAnsi="Tahoma" w:cs="Tahoma"/>
        </w:rPr>
      </w:pPr>
      <w:r w:rsidRPr="00635AA9">
        <w:rPr>
          <w:rFonts w:ascii="Tahoma" w:hAnsi="Tahoma" w:cs="Tahoma"/>
          <w:b/>
        </w:rPr>
        <w:t xml:space="preserve">e) Določanje cene zemeljskega plina na podlagi indeksne cene za standardne terminske produkte </w:t>
      </w:r>
      <w:r w:rsidRPr="00635AA9">
        <w:rPr>
          <w:rFonts w:ascii="Tahoma" w:hAnsi="Tahoma" w:cs="Tahoma"/>
        </w:rPr>
        <w:t>(</w:t>
      </w:r>
      <w:r w:rsidRPr="00635AA9">
        <w:rPr>
          <w:rFonts w:ascii="Tahoma" w:hAnsi="Tahoma" w:cs="Tahoma"/>
          <w:b/>
        </w:rPr>
        <w:t>P</w:t>
      </w:r>
      <w:r w:rsidRPr="00635AA9">
        <w:rPr>
          <w:rFonts w:ascii="Tahoma" w:hAnsi="Tahoma" w:cs="Tahoma"/>
          <w:b/>
          <w:vertAlign w:val="subscript"/>
        </w:rPr>
        <w:t>FP</w:t>
      </w:r>
      <w:r w:rsidRPr="00635AA9">
        <w:rPr>
          <w:rFonts w:ascii="Tahoma" w:hAnsi="Tahoma" w:cs="Tahoma"/>
        </w:rPr>
        <w:t>)</w:t>
      </w:r>
    </w:p>
    <w:p w14:paraId="122F1D3C" w14:textId="021B13D6" w:rsidR="0083153E" w:rsidRPr="00635AA9" w:rsidRDefault="00D52C22" w:rsidP="002458E4">
      <w:pPr>
        <w:keepLines/>
        <w:widowControl w:val="0"/>
        <w:tabs>
          <w:tab w:val="left" w:pos="1702"/>
        </w:tabs>
        <w:jc w:val="both"/>
        <w:rPr>
          <w:rFonts w:ascii="Tahoma" w:hAnsi="Tahoma" w:cs="Tahoma"/>
        </w:rPr>
      </w:pPr>
      <w:r w:rsidRPr="00635AA9">
        <w:rPr>
          <w:rFonts w:ascii="Tahoma" w:hAnsi="Tahoma" w:cs="Tahoma"/>
        </w:rPr>
        <w:t xml:space="preserve"> </w:t>
      </w:r>
    </w:p>
    <w:p w14:paraId="163E9C03" w14:textId="29323752" w:rsidR="0083153E" w:rsidRPr="00635AA9" w:rsidRDefault="001A39F6" w:rsidP="002458E4">
      <w:pPr>
        <w:keepLines/>
        <w:widowControl w:val="0"/>
        <w:tabs>
          <w:tab w:val="left" w:pos="1702"/>
        </w:tabs>
        <w:jc w:val="both"/>
        <w:rPr>
          <w:rFonts w:ascii="Tahoma" w:hAnsi="Tahoma" w:cs="Tahoma"/>
        </w:rPr>
      </w:pPr>
      <w:r w:rsidRPr="00635AA9">
        <w:rPr>
          <w:rFonts w:ascii="Tahoma" w:hAnsi="Tahoma" w:cs="Tahoma"/>
        </w:rPr>
        <w:t xml:space="preserve">Kupec ima pravico, da po </w:t>
      </w:r>
      <w:r w:rsidR="00D52C22" w:rsidRPr="00635AA9">
        <w:rPr>
          <w:rFonts w:ascii="Tahoma" w:hAnsi="Tahoma" w:cs="Tahoma"/>
        </w:rPr>
        <w:t xml:space="preserve">okvirnem </w:t>
      </w:r>
      <w:r w:rsidRPr="00635AA9">
        <w:rPr>
          <w:rFonts w:ascii="Tahoma" w:hAnsi="Tahoma" w:cs="Tahoma"/>
        </w:rPr>
        <w:t>sporazumu zakupi količine in določi cene zemeljskega plina na podlagi referenčnih indeksnih cen za standardne terminske produkte zemeljskega plina</w:t>
      </w:r>
      <w:r w:rsidR="00EA1544" w:rsidRPr="00635AA9">
        <w:rPr>
          <w:rFonts w:ascii="Tahoma" w:hAnsi="Tahoma" w:cs="Tahoma"/>
        </w:rPr>
        <w:t xml:space="preserve"> (P</w:t>
      </w:r>
      <w:r w:rsidR="00EA1544" w:rsidRPr="00635AA9">
        <w:rPr>
          <w:rFonts w:ascii="Tahoma" w:hAnsi="Tahoma" w:cs="Tahoma"/>
          <w:vertAlign w:val="subscript"/>
        </w:rPr>
        <w:t>FP</w:t>
      </w:r>
      <w:r w:rsidR="00EA1544" w:rsidRPr="00635AA9">
        <w:rPr>
          <w:rFonts w:ascii="Tahoma" w:hAnsi="Tahoma" w:cs="Tahoma"/>
        </w:rPr>
        <w:t>)</w:t>
      </w:r>
      <w:r w:rsidRPr="00635AA9">
        <w:rPr>
          <w:rFonts w:ascii="Tahoma" w:hAnsi="Tahoma" w:cs="Tahoma"/>
        </w:rPr>
        <w:t xml:space="preserve">. </w:t>
      </w:r>
    </w:p>
    <w:p w14:paraId="11681B0D" w14:textId="77777777" w:rsidR="0083153E" w:rsidRPr="00635AA9" w:rsidRDefault="0083153E" w:rsidP="002458E4">
      <w:pPr>
        <w:keepLines/>
        <w:widowControl w:val="0"/>
        <w:tabs>
          <w:tab w:val="left" w:pos="1702"/>
        </w:tabs>
        <w:jc w:val="both"/>
        <w:rPr>
          <w:rFonts w:ascii="Tahoma" w:hAnsi="Tahoma" w:cs="Tahoma"/>
        </w:rPr>
      </w:pPr>
    </w:p>
    <w:p w14:paraId="279927D8" w14:textId="77777777" w:rsidR="0083153E" w:rsidRPr="00635AA9" w:rsidRDefault="00D60389" w:rsidP="002458E4">
      <w:pPr>
        <w:keepLines/>
        <w:widowControl w:val="0"/>
        <w:tabs>
          <w:tab w:val="left" w:pos="1702"/>
        </w:tabs>
        <w:jc w:val="both"/>
        <w:rPr>
          <w:rFonts w:ascii="Tahoma" w:hAnsi="Tahoma" w:cs="Tahoma"/>
        </w:rPr>
      </w:pPr>
      <w:r w:rsidRPr="00635AA9">
        <w:rPr>
          <w:rFonts w:ascii="Tahoma" w:hAnsi="Tahoma" w:cs="Tahoma"/>
        </w:rPr>
        <w:t>Cena zemeljskega plina za standardni terminski produkt (P</w:t>
      </w:r>
      <w:r w:rsidRPr="00635AA9">
        <w:rPr>
          <w:rFonts w:ascii="Tahoma" w:hAnsi="Tahoma" w:cs="Tahoma"/>
          <w:vertAlign w:val="subscript"/>
        </w:rPr>
        <w:t>FP</w:t>
      </w:r>
      <w:r w:rsidRPr="00635AA9">
        <w:rPr>
          <w:rFonts w:ascii="Tahoma" w:hAnsi="Tahoma" w:cs="Tahoma"/>
        </w:rPr>
        <w:t xml:space="preserve">) se določi kot trenutna najboljša kotacija </w:t>
      </w:r>
      <w:r w:rsidR="00F42996" w:rsidRPr="00635AA9">
        <w:rPr>
          <w:rFonts w:ascii="Tahoma" w:hAnsi="Tahoma" w:cs="Tahoma"/>
        </w:rPr>
        <w:t xml:space="preserve">standardnega terminskega </w:t>
      </w:r>
      <w:r w:rsidRPr="00635AA9">
        <w:rPr>
          <w:rFonts w:ascii="Tahoma" w:hAnsi="Tahoma" w:cs="Tahoma"/>
        </w:rPr>
        <w:t>produkta na tržni osnovi (best ASK), ki jo prodajalec predloži na osnovi kupčeve zahteve za izbran standardni terminski produkt na VTP Austria</w:t>
      </w:r>
      <w:r w:rsidR="006A1031" w:rsidRPr="00635AA9">
        <w:rPr>
          <w:rFonts w:ascii="Tahoma" w:hAnsi="Tahoma" w:cs="Tahoma"/>
        </w:rPr>
        <w:t>.</w:t>
      </w:r>
    </w:p>
    <w:p w14:paraId="07AE9362" w14:textId="77777777" w:rsidR="0083153E" w:rsidRPr="00635AA9" w:rsidRDefault="0083153E" w:rsidP="002458E4">
      <w:pPr>
        <w:keepLines/>
        <w:widowControl w:val="0"/>
        <w:tabs>
          <w:tab w:val="left" w:pos="1702"/>
        </w:tabs>
        <w:jc w:val="both"/>
        <w:rPr>
          <w:rFonts w:ascii="Tahoma" w:hAnsi="Tahoma" w:cs="Tahoma"/>
        </w:rPr>
      </w:pPr>
    </w:p>
    <w:p w14:paraId="09296F80" w14:textId="77777777" w:rsidR="0083153E" w:rsidRPr="00635AA9" w:rsidRDefault="00F42996" w:rsidP="002458E4">
      <w:pPr>
        <w:keepLines/>
        <w:widowControl w:val="0"/>
        <w:tabs>
          <w:tab w:val="left" w:pos="1702"/>
        </w:tabs>
        <w:jc w:val="both"/>
        <w:rPr>
          <w:rFonts w:ascii="Tahoma" w:hAnsi="Tahoma" w:cs="Tahoma"/>
        </w:rPr>
      </w:pPr>
      <w:r w:rsidRPr="00635AA9">
        <w:rPr>
          <w:rFonts w:ascii="Tahoma" w:hAnsi="Tahoma" w:cs="Tahoma"/>
        </w:rPr>
        <w:t xml:space="preserve">Standardni terminski produkti </w:t>
      </w:r>
      <w:r w:rsidR="00E05E12" w:rsidRPr="00635AA9">
        <w:rPr>
          <w:rFonts w:ascii="Tahoma" w:hAnsi="Tahoma" w:cs="Tahoma"/>
        </w:rPr>
        <w:t xml:space="preserve">lahko </w:t>
      </w:r>
      <w:r w:rsidRPr="00635AA9">
        <w:rPr>
          <w:rFonts w:ascii="Tahoma" w:hAnsi="Tahoma" w:cs="Tahoma"/>
        </w:rPr>
        <w:t>obsegajo mesečne (ang. Monthly</w:t>
      </w:r>
      <w:r w:rsidR="00045E6E" w:rsidRPr="00635AA9">
        <w:rPr>
          <w:rFonts w:ascii="Tahoma" w:hAnsi="Tahoma" w:cs="Tahoma"/>
        </w:rPr>
        <w:t xml:space="preserve"> Futures</w:t>
      </w:r>
      <w:r w:rsidRPr="00635AA9">
        <w:rPr>
          <w:rFonts w:ascii="Tahoma" w:hAnsi="Tahoma" w:cs="Tahoma"/>
        </w:rPr>
        <w:t>), četrtletne (ang. Quarterly</w:t>
      </w:r>
      <w:r w:rsidR="00045E6E" w:rsidRPr="00635AA9">
        <w:rPr>
          <w:rFonts w:ascii="Tahoma" w:hAnsi="Tahoma" w:cs="Tahoma"/>
        </w:rPr>
        <w:t xml:space="preserve"> Futures), sezonske (ang. Seasons</w:t>
      </w:r>
      <w:r w:rsidRPr="00635AA9">
        <w:rPr>
          <w:rFonts w:ascii="Tahoma" w:hAnsi="Tahoma" w:cs="Tahoma"/>
        </w:rPr>
        <w:t>) in letne (ang. Yearly</w:t>
      </w:r>
      <w:r w:rsidR="00045E6E" w:rsidRPr="00635AA9">
        <w:rPr>
          <w:rFonts w:ascii="Tahoma" w:hAnsi="Tahoma" w:cs="Tahoma"/>
        </w:rPr>
        <w:t xml:space="preserve"> Futures</w:t>
      </w:r>
      <w:r w:rsidRPr="00635AA9">
        <w:rPr>
          <w:rFonts w:ascii="Tahoma" w:hAnsi="Tahoma" w:cs="Tahoma"/>
        </w:rPr>
        <w:t xml:space="preserve">) terminske produkte, ki se trgujejo na </w:t>
      </w:r>
      <w:r w:rsidR="00045E6E" w:rsidRPr="00635AA9">
        <w:rPr>
          <w:rFonts w:ascii="Tahoma" w:hAnsi="Tahoma" w:cs="Tahoma"/>
        </w:rPr>
        <w:t>trgovalni</w:t>
      </w:r>
      <w:r w:rsidRPr="00635AA9">
        <w:rPr>
          <w:rFonts w:ascii="Tahoma" w:hAnsi="Tahoma" w:cs="Tahoma"/>
        </w:rPr>
        <w:t xml:space="preserve"> </w:t>
      </w:r>
      <w:r w:rsidR="00045E6E" w:rsidRPr="00635AA9">
        <w:rPr>
          <w:rFonts w:ascii="Tahoma" w:hAnsi="Tahoma" w:cs="Tahoma"/>
        </w:rPr>
        <w:t xml:space="preserve">platformi CEGH in katerih cene </w:t>
      </w:r>
      <w:r w:rsidRPr="00635AA9">
        <w:rPr>
          <w:rFonts w:ascii="Tahoma" w:hAnsi="Tahoma" w:cs="Tahoma"/>
        </w:rPr>
        <w:t xml:space="preserve">so </w:t>
      </w:r>
      <w:r w:rsidR="00045E6E" w:rsidRPr="00635AA9">
        <w:rPr>
          <w:rFonts w:ascii="Tahoma" w:hAnsi="Tahoma" w:cs="Tahoma"/>
        </w:rPr>
        <w:t>dnevno objavljene na spletni strani https://www.cegh.at/</w:t>
      </w:r>
      <w:r w:rsidRPr="00635AA9">
        <w:rPr>
          <w:rFonts w:ascii="Tahoma" w:hAnsi="Tahoma" w:cs="Tahoma"/>
        </w:rPr>
        <w:t xml:space="preserve">. </w:t>
      </w:r>
    </w:p>
    <w:p w14:paraId="57A7C897" w14:textId="77777777" w:rsidR="0083153E" w:rsidRPr="00635AA9" w:rsidRDefault="0083153E" w:rsidP="002458E4">
      <w:pPr>
        <w:keepLines/>
        <w:widowControl w:val="0"/>
        <w:tabs>
          <w:tab w:val="left" w:pos="1702"/>
        </w:tabs>
        <w:jc w:val="both"/>
        <w:rPr>
          <w:rFonts w:ascii="Tahoma" w:hAnsi="Tahoma" w:cs="Tahoma"/>
        </w:rPr>
      </w:pPr>
    </w:p>
    <w:p w14:paraId="001CBE21" w14:textId="77777777" w:rsidR="0083153E" w:rsidRPr="00635AA9" w:rsidRDefault="00D60389" w:rsidP="002458E4">
      <w:pPr>
        <w:keepLines/>
        <w:widowControl w:val="0"/>
        <w:tabs>
          <w:tab w:val="left" w:pos="1702"/>
        </w:tabs>
        <w:jc w:val="both"/>
        <w:rPr>
          <w:rFonts w:ascii="Tahoma" w:hAnsi="Tahoma" w:cs="Tahoma"/>
        </w:rPr>
      </w:pPr>
      <w:r w:rsidRPr="00635AA9">
        <w:rPr>
          <w:rFonts w:ascii="Tahoma" w:hAnsi="Tahoma" w:cs="Tahoma"/>
        </w:rPr>
        <w:t xml:space="preserve">V kolikor se prodajalec in kupec ne uspeta uskladiti glede ponujene tržne kotacije (best ASK) in kupec kljub temu želi zakleniti določen del količin, se za ceno upošteva poravnalna cena (ang. Settlement Price) v EUR/MWh za izbrani </w:t>
      </w:r>
      <w:r w:rsidR="00045E6E" w:rsidRPr="00635AA9">
        <w:rPr>
          <w:rFonts w:ascii="Tahoma" w:hAnsi="Tahoma" w:cs="Tahoma"/>
        </w:rPr>
        <w:t xml:space="preserve">terminski </w:t>
      </w:r>
      <w:r w:rsidRPr="00635AA9">
        <w:rPr>
          <w:rFonts w:ascii="Tahoma" w:hAnsi="Tahoma" w:cs="Tahoma"/>
        </w:rPr>
        <w:t xml:space="preserve">produkt, ki je </w:t>
      </w:r>
      <w:r w:rsidR="000F2EAB" w:rsidRPr="00635AA9">
        <w:rPr>
          <w:rFonts w:ascii="Tahoma" w:hAnsi="Tahoma" w:cs="Tahoma"/>
        </w:rPr>
        <w:t xml:space="preserve">dnevno </w:t>
      </w:r>
      <w:r w:rsidR="00E05E12" w:rsidRPr="00635AA9">
        <w:rPr>
          <w:rFonts w:ascii="Tahoma" w:hAnsi="Tahoma" w:cs="Tahoma"/>
        </w:rPr>
        <w:t xml:space="preserve">določena in </w:t>
      </w:r>
      <w:r w:rsidRPr="00635AA9">
        <w:rPr>
          <w:rFonts w:ascii="Tahoma" w:hAnsi="Tahoma" w:cs="Tahoma"/>
        </w:rPr>
        <w:t>objavljena</w:t>
      </w:r>
      <w:r w:rsidR="000F2EAB" w:rsidRPr="00635AA9">
        <w:rPr>
          <w:rFonts w:ascii="Tahoma" w:hAnsi="Tahoma" w:cs="Tahoma"/>
        </w:rPr>
        <w:t xml:space="preserve"> za posamezni </w:t>
      </w:r>
      <w:r w:rsidR="00E05E12" w:rsidRPr="00635AA9">
        <w:rPr>
          <w:rFonts w:ascii="Tahoma" w:hAnsi="Tahoma" w:cs="Tahoma"/>
        </w:rPr>
        <w:t xml:space="preserve">standardni </w:t>
      </w:r>
      <w:r w:rsidR="000F2EAB" w:rsidRPr="00635AA9">
        <w:rPr>
          <w:rFonts w:ascii="Tahoma" w:hAnsi="Tahoma" w:cs="Tahoma"/>
        </w:rPr>
        <w:t xml:space="preserve">terminski </w:t>
      </w:r>
      <w:r w:rsidR="00E05E12" w:rsidRPr="00635AA9">
        <w:rPr>
          <w:rFonts w:ascii="Tahoma" w:hAnsi="Tahoma" w:cs="Tahoma"/>
        </w:rPr>
        <w:t xml:space="preserve">produkt </w:t>
      </w:r>
      <w:r w:rsidR="00045E6E" w:rsidRPr="00635AA9">
        <w:rPr>
          <w:rFonts w:ascii="Tahoma" w:hAnsi="Tahoma" w:cs="Tahoma"/>
        </w:rPr>
        <w:t>na spletni strani https://www.cegh.at/</w:t>
      </w:r>
      <w:r w:rsidRPr="00635AA9">
        <w:rPr>
          <w:rFonts w:ascii="Tahoma" w:hAnsi="Tahoma" w:cs="Tahoma"/>
        </w:rPr>
        <w:t>, stolpec »</w:t>
      </w:r>
      <w:r w:rsidR="00045E6E" w:rsidRPr="00635AA9">
        <w:rPr>
          <w:rFonts w:ascii="Tahoma" w:hAnsi="Tahoma" w:cs="Tahoma"/>
        </w:rPr>
        <w:t>Settlement Price</w:t>
      </w:r>
      <w:r w:rsidRPr="00635AA9">
        <w:rPr>
          <w:rFonts w:ascii="Tahoma" w:hAnsi="Tahoma" w:cs="Tahoma"/>
        </w:rPr>
        <w:t>«.</w:t>
      </w:r>
    </w:p>
    <w:p w14:paraId="529FB6BF" w14:textId="77777777" w:rsidR="0083153E" w:rsidRPr="00635AA9" w:rsidRDefault="0083153E" w:rsidP="002458E4">
      <w:pPr>
        <w:keepLines/>
        <w:widowControl w:val="0"/>
        <w:tabs>
          <w:tab w:val="left" w:pos="1702"/>
        </w:tabs>
        <w:jc w:val="both"/>
        <w:rPr>
          <w:rFonts w:ascii="Tahoma" w:hAnsi="Tahoma" w:cs="Tahoma"/>
        </w:rPr>
      </w:pPr>
    </w:p>
    <w:p w14:paraId="7B1B7C73" w14:textId="77777777" w:rsidR="0083153E" w:rsidRPr="00635AA9" w:rsidRDefault="0022556D" w:rsidP="002458E4">
      <w:pPr>
        <w:keepLines/>
        <w:widowControl w:val="0"/>
        <w:tabs>
          <w:tab w:val="left" w:pos="1702"/>
        </w:tabs>
        <w:jc w:val="both"/>
        <w:rPr>
          <w:rFonts w:ascii="Tahoma" w:hAnsi="Tahoma" w:cs="Tahoma"/>
        </w:rPr>
      </w:pPr>
      <w:r w:rsidRPr="00635AA9">
        <w:rPr>
          <w:rFonts w:ascii="Tahoma" w:hAnsi="Tahoma" w:cs="Tahoma"/>
        </w:rPr>
        <w:t xml:space="preserve">Kupec ima od prodajalca pravico zahtevati </w:t>
      </w:r>
      <w:r w:rsidR="00117F22" w:rsidRPr="00635AA9">
        <w:rPr>
          <w:rFonts w:ascii="Tahoma" w:hAnsi="Tahoma" w:cs="Tahoma"/>
        </w:rPr>
        <w:t xml:space="preserve">zavezujočo </w:t>
      </w:r>
      <w:r w:rsidRPr="00635AA9">
        <w:rPr>
          <w:rFonts w:ascii="Tahoma" w:hAnsi="Tahoma" w:cs="Tahoma"/>
        </w:rPr>
        <w:t>kotacij</w:t>
      </w:r>
      <w:r w:rsidR="00D56928" w:rsidRPr="00635AA9">
        <w:rPr>
          <w:rFonts w:ascii="Tahoma" w:hAnsi="Tahoma" w:cs="Tahoma"/>
        </w:rPr>
        <w:t>o</w:t>
      </w:r>
      <w:r w:rsidR="001A39F6" w:rsidRPr="00635AA9">
        <w:rPr>
          <w:rFonts w:ascii="Tahoma" w:hAnsi="Tahoma" w:cs="Tahoma"/>
        </w:rPr>
        <w:t xml:space="preserve"> za</w:t>
      </w:r>
      <w:r w:rsidRPr="00635AA9">
        <w:rPr>
          <w:rFonts w:ascii="Tahoma" w:hAnsi="Tahoma" w:cs="Tahoma"/>
        </w:rPr>
        <w:t xml:space="preserve"> </w:t>
      </w:r>
      <w:r w:rsidR="001A39F6" w:rsidRPr="00635AA9">
        <w:rPr>
          <w:rFonts w:ascii="Tahoma" w:hAnsi="Tahoma" w:cs="Tahoma"/>
        </w:rPr>
        <w:t>standardni terminski</w:t>
      </w:r>
      <w:r w:rsidR="00D56928" w:rsidRPr="00635AA9">
        <w:rPr>
          <w:rFonts w:ascii="Tahoma" w:hAnsi="Tahoma" w:cs="Tahoma"/>
        </w:rPr>
        <w:t xml:space="preserve"> </w:t>
      </w:r>
      <w:r w:rsidR="001A39F6" w:rsidRPr="00635AA9">
        <w:rPr>
          <w:rFonts w:ascii="Tahoma" w:hAnsi="Tahoma" w:cs="Tahoma"/>
        </w:rPr>
        <w:t>produkt</w:t>
      </w:r>
      <w:r w:rsidRPr="00635AA9">
        <w:rPr>
          <w:rFonts w:ascii="Tahoma" w:hAnsi="Tahoma" w:cs="Tahoma"/>
        </w:rPr>
        <w:t xml:space="preserve"> na tržni osnovi (best ASK) </w:t>
      </w:r>
      <w:r w:rsidR="00D56928" w:rsidRPr="00635AA9">
        <w:rPr>
          <w:rFonts w:ascii="Tahoma" w:hAnsi="Tahoma" w:cs="Tahoma"/>
        </w:rPr>
        <w:t xml:space="preserve">vsak </w:t>
      </w:r>
      <w:r w:rsidR="00117F22" w:rsidRPr="00635AA9">
        <w:rPr>
          <w:rFonts w:ascii="Tahoma" w:hAnsi="Tahoma" w:cs="Tahoma"/>
        </w:rPr>
        <w:t xml:space="preserve">trgovalni </w:t>
      </w:r>
      <w:r w:rsidR="00D56928" w:rsidRPr="00635AA9">
        <w:rPr>
          <w:rFonts w:ascii="Tahoma" w:hAnsi="Tahoma" w:cs="Tahoma"/>
        </w:rPr>
        <w:t xml:space="preserve">dan med 10:00 </w:t>
      </w:r>
      <w:r w:rsidRPr="00635AA9">
        <w:rPr>
          <w:rFonts w:ascii="Tahoma" w:hAnsi="Tahoma" w:cs="Tahoma"/>
        </w:rPr>
        <w:t>do 1</w:t>
      </w:r>
      <w:r w:rsidR="00493D6C" w:rsidRPr="00635AA9">
        <w:rPr>
          <w:rFonts w:ascii="Tahoma" w:hAnsi="Tahoma" w:cs="Tahoma"/>
        </w:rPr>
        <w:t>6</w:t>
      </w:r>
      <w:r w:rsidR="00D56928" w:rsidRPr="00635AA9">
        <w:rPr>
          <w:rFonts w:ascii="Tahoma" w:hAnsi="Tahoma" w:cs="Tahoma"/>
        </w:rPr>
        <w:t xml:space="preserve">:00 uro. </w:t>
      </w:r>
      <w:r w:rsidR="004105C0" w:rsidRPr="00635AA9">
        <w:rPr>
          <w:rFonts w:ascii="Tahoma" w:hAnsi="Tahoma" w:cs="Tahoma"/>
        </w:rPr>
        <w:t>Zadnji rok za zakup količine in določitev cene zemeljskega plina za standardni terminski produkt je do 25. koledarskega dne v mesecu</w:t>
      </w:r>
      <w:r w:rsidR="008E2507" w:rsidRPr="00635AA9">
        <w:rPr>
          <w:rFonts w:ascii="Tahoma" w:hAnsi="Tahoma" w:cs="Tahoma"/>
        </w:rPr>
        <w:t xml:space="preserve"> (M-1)</w:t>
      </w:r>
      <w:r w:rsidR="004105C0" w:rsidRPr="00635AA9">
        <w:rPr>
          <w:rFonts w:ascii="Tahoma" w:hAnsi="Tahoma" w:cs="Tahoma"/>
        </w:rPr>
        <w:t>, pred mesecem pričetka dobave standardnega terminskega produkta.</w:t>
      </w:r>
    </w:p>
    <w:p w14:paraId="29AADAD9" w14:textId="77777777" w:rsidR="0083153E" w:rsidRPr="00635AA9" w:rsidRDefault="0083153E" w:rsidP="002458E4">
      <w:pPr>
        <w:keepLines/>
        <w:widowControl w:val="0"/>
        <w:tabs>
          <w:tab w:val="left" w:pos="1702"/>
        </w:tabs>
        <w:jc w:val="both"/>
        <w:rPr>
          <w:rFonts w:ascii="Tahoma" w:hAnsi="Tahoma" w:cs="Tahoma"/>
        </w:rPr>
      </w:pPr>
    </w:p>
    <w:p w14:paraId="44063CE9" w14:textId="77777777" w:rsidR="00385BC9" w:rsidRPr="00635AA9" w:rsidRDefault="001A39F6" w:rsidP="002458E4">
      <w:pPr>
        <w:keepLines/>
        <w:widowControl w:val="0"/>
        <w:tabs>
          <w:tab w:val="left" w:pos="1702"/>
        </w:tabs>
        <w:jc w:val="both"/>
        <w:rPr>
          <w:rFonts w:ascii="Tahoma" w:hAnsi="Tahoma" w:cs="Tahoma"/>
        </w:rPr>
      </w:pPr>
      <w:r w:rsidRPr="00635AA9">
        <w:rPr>
          <w:rFonts w:ascii="Tahoma" w:hAnsi="Tahoma" w:cs="Tahoma"/>
        </w:rPr>
        <w:t>Za določitev trgovalnih dni se smiselno uporablja koledar bančnih praznikov v Združenem kraljestvu (UK).</w:t>
      </w:r>
    </w:p>
    <w:p w14:paraId="28E7B166" w14:textId="77777777" w:rsidR="00385BC9" w:rsidRPr="00635AA9" w:rsidRDefault="00385BC9" w:rsidP="002458E4">
      <w:pPr>
        <w:keepLines/>
        <w:widowControl w:val="0"/>
        <w:tabs>
          <w:tab w:val="left" w:pos="1702"/>
        </w:tabs>
        <w:jc w:val="both"/>
        <w:rPr>
          <w:rFonts w:ascii="Tahoma" w:hAnsi="Tahoma" w:cs="Tahoma"/>
        </w:rPr>
      </w:pPr>
    </w:p>
    <w:p w14:paraId="3BD6D6EE" w14:textId="77777777" w:rsidR="00385BC9" w:rsidRPr="00635AA9" w:rsidRDefault="001A39F6" w:rsidP="002458E4">
      <w:pPr>
        <w:keepLines/>
        <w:widowControl w:val="0"/>
        <w:tabs>
          <w:tab w:val="left" w:pos="1702"/>
        </w:tabs>
        <w:jc w:val="both"/>
        <w:rPr>
          <w:rFonts w:ascii="Tahoma" w:hAnsi="Tahoma" w:cs="Tahoma"/>
        </w:rPr>
      </w:pPr>
      <w:r w:rsidRPr="00635AA9">
        <w:rPr>
          <w:rFonts w:ascii="Tahoma" w:hAnsi="Tahoma" w:cs="Tahoma"/>
        </w:rPr>
        <w:t xml:space="preserve">Rok veljavnosti ponudbe mora biti vsaj 15 minut. </w:t>
      </w:r>
    </w:p>
    <w:p w14:paraId="795B9758" w14:textId="77777777" w:rsidR="00385BC9" w:rsidRPr="00635AA9" w:rsidRDefault="00385BC9" w:rsidP="002458E4">
      <w:pPr>
        <w:keepLines/>
        <w:widowControl w:val="0"/>
        <w:tabs>
          <w:tab w:val="left" w:pos="1702"/>
        </w:tabs>
        <w:jc w:val="both"/>
        <w:rPr>
          <w:rFonts w:ascii="Tahoma" w:hAnsi="Tahoma" w:cs="Tahoma"/>
        </w:rPr>
      </w:pPr>
    </w:p>
    <w:p w14:paraId="56AFA851" w14:textId="77777777" w:rsidR="00385BC9" w:rsidRPr="00635AA9" w:rsidRDefault="001A39F6" w:rsidP="002458E4">
      <w:pPr>
        <w:keepLines/>
        <w:widowControl w:val="0"/>
        <w:tabs>
          <w:tab w:val="left" w:pos="1702"/>
        </w:tabs>
        <w:jc w:val="both"/>
        <w:rPr>
          <w:rFonts w:ascii="Tahoma" w:hAnsi="Tahoma" w:cs="Tahoma"/>
        </w:rPr>
      </w:pPr>
      <w:r w:rsidRPr="00635AA9">
        <w:rPr>
          <w:rFonts w:ascii="Tahoma" w:hAnsi="Tahoma" w:cs="Tahoma"/>
        </w:rPr>
        <w:lastRenderedPageBreak/>
        <w:t>Cene in količine zemeljskega plina za standardne terminske produkte lahko kupec določi v več tranšah. Minimalna velikost tranše, ki jo kupec lahko določi je 1 MWh/h</w:t>
      </w:r>
      <w:r w:rsidR="00385BC9" w:rsidRPr="00635AA9">
        <w:rPr>
          <w:rFonts w:ascii="Tahoma" w:hAnsi="Tahoma" w:cs="Tahoma"/>
        </w:rPr>
        <w:t>.</w:t>
      </w:r>
    </w:p>
    <w:p w14:paraId="2B848A64" w14:textId="77777777" w:rsidR="0005799C" w:rsidRPr="00635AA9" w:rsidRDefault="0005799C" w:rsidP="002458E4">
      <w:pPr>
        <w:keepLines/>
        <w:widowControl w:val="0"/>
        <w:tabs>
          <w:tab w:val="left" w:pos="1702"/>
        </w:tabs>
        <w:jc w:val="both"/>
        <w:rPr>
          <w:rFonts w:ascii="Tahoma" w:hAnsi="Tahoma" w:cs="Tahoma"/>
        </w:rPr>
      </w:pPr>
    </w:p>
    <w:p w14:paraId="07579A39" w14:textId="77777777" w:rsidR="00385BC9" w:rsidRPr="00635AA9" w:rsidRDefault="00EA715A" w:rsidP="002458E4">
      <w:pPr>
        <w:keepLines/>
        <w:widowControl w:val="0"/>
        <w:tabs>
          <w:tab w:val="left" w:pos="1702"/>
        </w:tabs>
        <w:jc w:val="both"/>
        <w:rPr>
          <w:rFonts w:ascii="Tahoma" w:hAnsi="Tahoma" w:cs="Tahoma"/>
        </w:rPr>
      </w:pPr>
      <w:r w:rsidRPr="00635AA9">
        <w:rPr>
          <w:rFonts w:ascii="Tahoma" w:hAnsi="Tahoma" w:cs="Tahoma"/>
          <w:b/>
        </w:rPr>
        <w:t>f</w:t>
      </w:r>
      <w:r w:rsidR="001657CB" w:rsidRPr="00635AA9">
        <w:rPr>
          <w:rFonts w:ascii="Tahoma" w:hAnsi="Tahoma" w:cs="Tahoma"/>
          <w:b/>
        </w:rPr>
        <w:t xml:space="preserve">) </w:t>
      </w:r>
      <w:r w:rsidR="00F77B50" w:rsidRPr="00635AA9">
        <w:rPr>
          <w:rFonts w:ascii="Tahoma" w:hAnsi="Tahoma" w:cs="Tahoma"/>
          <w:b/>
        </w:rPr>
        <w:t>C</w:t>
      </w:r>
      <w:r w:rsidRPr="00635AA9">
        <w:rPr>
          <w:rFonts w:ascii="Tahoma" w:hAnsi="Tahoma" w:cs="Tahoma"/>
          <w:b/>
        </w:rPr>
        <w:t xml:space="preserve">ena </w:t>
      </w:r>
      <w:r w:rsidR="001657CB" w:rsidRPr="00635AA9">
        <w:rPr>
          <w:rFonts w:ascii="Tahoma" w:hAnsi="Tahoma" w:cs="Tahoma"/>
          <w:b/>
        </w:rPr>
        <w:t>prenosnih zmogljivosti</w:t>
      </w:r>
      <w:r w:rsidR="00FB1133" w:rsidRPr="00635AA9">
        <w:rPr>
          <w:rFonts w:ascii="Tahoma" w:hAnsi="Tahoma" w:cs="Tahoma"/>
          <w:b/>
        </w:rPr>
        <w:t xml:space="preserve"> (P</w:t>
      </w:r>
      <w:r w:rsidR="00FB1133" w:rsidRPr="00635AA9">
        <w:rPr>
          <w:rFonts w:ascii="Tahoma" w:hAnsi="Tahoma" w:cs="Tahoma"/>
          <w:b/>
          <w:vertAlign w:val="subscript"/>
        </w:rPr>
        <w:t>TC</w:t>
      </w:r>
      <w:r w:rsidR="00FB1133" w:rsidRPr="00635AA9">
        <w:rPr>
          <w:rFonts w:ascii="Tahoma" w:hAnsi="Tahoma" w:cs="Tahoma"/>
          <w:b/>
        </w:rPr>
        <w:t>)</w:t>
      </w:r>
    </w:p>
    <w:p w14:paraId="6AFC269D" w14:textId="77777777" w:rsidR="00385BC9" w:rsidRPr="00635AA9" w:rsidRDefault="00385BC9" w:rsidP="002458E4">
      <w:pPr>
        <w:keepLines/>
        <w:widowControl w:val="0"/>
        <w:tabs>
          <w:tab w:val="left" w:pos="1702"/>
        </w:tabs>
        <w:jc w:val="both"/>
        <w:rPr>
          <w:rFonts w:ascii="Tahoma" w:hAnsi="Tahoma" w:cs="Tahoma"/>
        </w:rPr>
      </w:pPr>
    </w:p>
    <w:p w14:paraId="0049005B" w14:textId="77777777" w:rsidR="00385BC9" w:rsidRPr="00635AA9" w:rsidRDefault="001657CB" w:rsidP="002458E4">
      <w:pPr>
        <w:keepLines/>
        <w:widowControl w:val="0"/>
        <w:tabs>
          <w:tab w:val="left" w:pos="1702"/>
        </w:tabs>
        <w:jc w:val="both"/>
        <w:rPr>
          <w:rFonts w:ascii="Tahoma" w:hAnsi="Tahoma" w:cs="Tahoma"/>
        </w:rPr>
      </w:pPr>
      <w:r w:rsidRPr="00635AA9">
        <w:rPr>
          <w:rFonts w:ascii="Tahoma" w:hAnsi="Tahoma" w:cs="Tahoma"/>
        </w:rPr>
        <w:t xml:space="preserve">Prodajalec </w:t>
      </w:r>
      <w:r w:rsidR="004E42C1" w:rsidRPr="00635AA9">
        <w:rPr>
          <w:rFonts w:ascii="Tahoma" w:hAnsi="Tahoma" w:cs="Tahoma"/>
        </w:rPr>
        <w:t xml:space="preserve">bo zagotovil </w:t>
      </w:r>
      <w:r w:rsidRPr="00635AA9">
        <w:rPr>
          <w:rFonts w:ascii="Tahoma" w:hAnsi="Tahoma" w:cs="Tahoma"/>
        </w:rPr>
        <w:t>prenosne zmogljivosti</w:t>
      </w:r>
      <w:r w:rsidR="00080FD6" w:rsidRPr="00635AA9">
        <w:rPr>
          <w:rFonts w:ascii="Tahoma" w:hAnsi="Tahoma" w:cs="Tahoma"/>
        </w:rPr>
        <w:t xml:space="preserve"> (ang. transport capacity)</w:t>
      </w:r>
      <w:r w:rsidRPr="00635AA9">
        <w:rPr>
          <w:rFonts w:ascii="Tahoma" w:hAnsi="Tahoma" w:cs="Tahoma"/>
        </w:rPr>
        <w:t xml:space="preserve"> za </w:t>
      </w:r>
      <w:r w:rsidR="004E42C1" w:rsidRPr="00635AA9">
        <w:rPr>
          <w:rFonts w:ascii="Tahoma" w:hAnsi="Tahoma" w:cs="Tahoma"/>
        </w:rPr>
        <w:t>celotne količine zemeljskega plina opredeljene v točki 2.c tega sporazuma za izhod iz Avstrije (exit AUT)</w:t>
      </w:r>
      <w:r w:rsidR="001722A7" w:rsidRPr="00635AA9">
        <w:rPr>
          <w:rFonts w:ascii="Tahoma" w:hAnsi="Tahoma" w:cs="Tahoma"/>
        </w:rPr>
        <w:t xml:space="preserve"> in dobavil zemeljski plin na primopredajno točko pred vstopom v slovenski prenosni sistem na mejni točki med Avstrijo in Slovenijo pri Ceršaku (izhod Avstrija).</w:t>
      </w:r>
    </w:p>
    <w:p w14:paraId="1DAB9FCD" w14:textId="77777777" w:rsidR="00385BC9" w:rsidRPr="00635AA9" w:rsidRDefault="00385BC9" w:rsidP="002458E4">
      <w:pPr>
        <w:keepLines/>
        <w:widowControl w:val="0"/>
        <w:tabs>
          <w:tab w:val="left" w:pos="1702"/>
        </w:tabs>
        <w:jc w:val="both"/>
        <w:rPr>
          <w:rFonts w:ascii="Tahoma" w:hAnsi="Tahoma" w:cs="Tahoma"/>
        </w:rPr>
      </w:pPr>
    </w:p>
    <w:p w14:paraId="2BD075A3" w14:textId="730D92EB" w:rsidR="00385BC9" w:rsidRPr="00635AA9" w:rsidRDefault="004E42C1" w:rsidP="002458E4">
      <w:pPr>
        <w:keepLines/>
        <w:widowControl w:val="0"/>
        <w:tabs>
          <w:tab w:val="left" w:pos="1702"/>
        </w:tabs>
        <w:jc w:val="both"/>
        <w:rPr>
          <w:rFonts w:ascii="Tahoma" w:hAnsi="Tahoma" w:cs="Tahoma"/>
        </w:rPr>
      </w:pPr>
      <w:r w:rsidRPr="00635AA9">
        <w:rPr>
          <w:rFonts w:ascii="Tahoma" w:hAnsi="Tahoma" w:cs="Tahoma"/>
        </w:rPr>
        <w:t xml:space="preserve">Prodajalec bo kupcu po tem sporazumu </w:t>
      </w:r>
      <w:r w:rsidR="00FB1133" w:rsidRPr="00635AA9">
        <w:rPr>
          <w:rFonts w:ascii="Tahoma" w:hAnsi="Tahoma" w:cs="Tahoma"/>
        </w:rPr>
        <w:t xml:space="preserve">za vsako MWh </w:t>
      </w:r>
      <w:r w:rsidR="001722A7" w:rsidRPr="00635AA9">
        <w:rPr>
          <w:rFonts w:ascii="Tahoma" w:hAnsi="Tahoma" w:cs="Tahoma"/>
        </w:rPr>
        <w:t>predanega</w:t>
      </w:r>
      <w:r w:rsidR="00FB1133" w:rsidRPr="00635AA9">
        <w:rPr>
          <w:rFonts w:ascii="Tahoma" w:hAnsi="Tahoma" w:cs="Tahoma"/>
        </w:rPr>
        <w:t xml:space="preserve"> zemeljskega plina zaračunal ceno</w:t>
      </w:r>
      <w:r w:rsidR="00147FE6" w:rsidRPr="00635AA9">
        <w:rPr>
          <w:rFonts w:ascii="Tahoma" w:hAnsi="Tahoma" w:cs="Tahoma"/>
        </w:rPr>
        <w:t xml:space="preserve"> prenosne zmogljivosti (P</w:t>
      </w:r>
      <w:r w:rsidR="00147FE6" w:rsidRPr="00635AA9">
        <w:rPr>
          <w:rFonts w:ascii="Tahoma" w:hAnsi="Tahoma" w:cs="Tahoma"/>
          <w:b/>
          <w:vertAlign w:val="subscript"/>
        </w:rPr>
        <w:t>TC</w:t>
      </w:r>
      <w:r w:rsidR="00147FE6" w:rsidRPr="00635AA9">
        <w:rPr>
          <w:rFonts w:ascii="Tahoma" w:hAnsi="Tahoma" w:cs="Tahoma"/>
        </w:rPr>
        <w:t>)</w:t>
      </w:r>
      <w:r w:rsidR="00FB1133" w:rsidRPr="00635AA9">
        <w:rPr>
          <w:rFonts w:ascii="Tahoma" w:hAnsi="Tahoma" w:cs="Tahoma"/>
        </w:rPr>
        <w:t xml:space="preserve"> </w:t>
      </w:r>
      <w:r w:rsidR="00AC6974" w:rsidRPr="00635AA9">
        <w:rPr>
          <w:rFonts w:ascii="Tahoma" w:hAnsi="Tahoma" w:cs="Tahoma"/>
        </w:rPr>
        <w:t>v višini</w:t>
      </w:r>
      <w:r w:rsidRPr="00635AA9">
        <w:rPr>
          <w:rFonts w:ascii="Tahoma" w:hAnsi="Tahoma" w:cs="Tahoma"/>
        </w:rPr>
        <w:t xml:space="preserve"> dnevne </w:t>
      </w:r>
      <w:r w:rsidR="00080FD6" w:rsidRPr="00635AA9">
        <w:rPr>
          <w:rFonts w:ascii="Tahoma" w:hAnsi="Tahoma" w:cs="Tahoma"/>
        </w:rPr>
        <w:t xml:space="preserve">cene </w:t>
      </w:r>
      <w:r w:rsidRPr="00635AA9">
        <w:rPr>
          <w:rFonts w:ascii="Tahoma" w:hAnsi="Tahoma" w:cs="Tahoma"/>
        </w:rPr>
        <w:t xml:space="preserve">izstopne </w:t>
      </w:r>
      <w:r w:rsidR="001722A7" w:rsidRPr="00635AA9">
        <w:rPr>
          <w:rFonts w:ascii="Tahoma" w:hAnsi="Tahoma" w:cs="Tahoma"/>
        </w:rPr>
        <w:t xml:space="preserve">prenosne </w:t>
      </w:r>
      <w:r w:rsidRPr="00635AA9">
        <w:rPr>
          <w:rFonts w:ascii="Tahoma" w:hAnsi="Tahoma" w:cs="Tahoma"/>
        </w:rPr>
        <w:t>zmogljivosti iz avstrijskega prenosnega sistema na izstopni točki Mu</w:t>
      </w:r>
      <w:r w:rsidR="00AC6974" w:rsidRPr="00635AA9">
        <w:rPr>
          <w:rFonts w:ascii="Tahoma" w:hAnsi="Tahoma" w:cs="Tahoma"/>
        </w:rPr>
        <w:t>rfeld, kot je vsakokrat določeno</w:t>
      </w:r>
      <w:r w:rsidRPr="00635AA9">
        <w:rPr>
          <w:rFonts w:ascii="Tahoma" w:hAnsi="Tahoma" w:cs="Tahoma"/>
        </w:rPr>
        <w:t xml:space="preserve"> na avkcijskem portalu PRISMA</w:t>
      </w:r>
      <w:r w:rsidR="00B83698" w:rsidRPr="00635AA9">
        <w:rPr>
          <w:rFonts w:ascii="Tahoma" w:hAnsi="Tahoma" w:cs="Tahoma"/>
        </w:rPr>
        <w:t>.</w:t>
      </w:r>
    </w:p>
    <w:p w14:paraId="4E6A77D6" w14:textId="77777777" w:rsidR="00385BC9" w:rsidRPr="00635AA9" w:rsidRDefault="00385BC9" w:rsidP="002458E4">
      <w:pPr>
        <w:keepLines/>
        <w:widowControl w:val="0"/>
        <w:tabs>
          <w:tab w:val="left" w:pos="1702"/>
        </w:tabs>
        <w:jc w:val="both"/>
        <w:rPr>
          <w:rFonts w:ascii="Tahoma" w:hAnsi="Tahoma" w:cs="Tahoma"/>
        </w:rPr>
      </w:pPr>
    </w:p>
    <w:p w14:paraId="048E1558" w14:textId="2E8F34EB" w:rsidR="00385BC9" w:rsidRPr="00635AA9" w:rsidRDefault="00B7227D" w:rsidP="002458E4">
      <w:pPr>
        <w:keepLines/>
        <w:widowControl w:val="0"/>
        <w:tabs>
          <w:tab w:val="left" w:pos="1702"/>
        </w:tabs>
        <w:jc w:val="both"/>
        <w:rPr>
          <w:rFonts w:ascii="Tahoma" w:hAnsi="Tahoma" w:cs="Tahoma"/>
        </w:rPr>
      </w:pPr>
      <w:r w:rsidRPr="00635AA9">
        <w:rPr>
          <w:rFonts w:ascii="Tahoma" w:hAnsi="Tahoma" w:cs="Tahoma"/>
        </w:rPr>
        <w:t xml:space="preserve">Cena prenosne zmogljivosti je </w:t>
      </w:r>
      <w:r w:rsidR="00F77C5C" w:rsidRPr="00635AA9">
        <w:rPr>
          <w:rFonts w:ascii="Tahoma" w:hAnsi="Tahoma" w:cs="Tahoma"/>
        </w:rPr>
        <w:t xml:space="preserve">izražena </w:t>
      </w:r>
      <w:r w:rsidRPr="00635AA9">
        <w:rPr>
          <w:rFonts w:ascii="Tahoma" w:hAnsi="Tahoma" w:cs="Tahoma"/>
        </w:rPr>
        <w:t>v EUR/MWh in se zaokroži na tri decimalna mesta.</w:t>
      </w:r>
    </w:p>
    <w:p w14:paraId="46EDF906" w14:textId="77777777" w:rsidR="008C4810" w:rsidRPr="00635AA9" w:rsidRDefault="008C4810" w:rsidP="002458E4">
      <w:pPr>
        <w:keepLines/>
        <w:widowControl w:val="0"/>
        <w:tabs>
          <w:tab w:val="left" w:pos="1702"/>
        </w:tabs>
        <w:jc w:val="both"/>
        <w:rPr>
          <w:rFonts w:ascii="Tahoma" w:hAnsi="Tahoma" w:cs="Tahoma"/>
          <w:b/>
        </w:rPr>
      </w:pPr>
    </w:p>
    <w:p w14:paraId="33A40D87" w14:textId="5F069393" w:rsidR="00385BC9" w:rsidRPr="00635AA9" w:rsidRDefault="00EA715A" w:rsidP="002458E4">
      <w:pPr>
        <w:keepLines/>
        <w:widowControl w:val="0"/>
        <w:tabs>
          <w:tab w:val="left" w:pos="1702"/>
        </w:tabs>
        <w:jc w:val="both"/>
        <w:rPr>
          <w:rFonts w:ascii="Tahoma" w:hAnsi="Tahoma" w:cs="Tahoma"/>
          <w:b/>
        </w:rPr>
      </w:pPr>
      <w:r w:rsidRPr="00635AA9">
        <w:rPr>
          <w:rFonts w:ascii="Tahoma" w:hAnsi="Tahoma" w:cs="Tahoma"/>
          <w:b/>
        </w:rPr>
        <w:t>g</w:t>
      </w:r>
      <w:r w:rsidR="009557B1" w:rsidRPr="00635AA9">
        <w:rPr>
          <w:rFonts w:ascii="Tahoma" w:hAnsi="Tahoma" w:cs="Tahoma"/>
          <w:b/>
        </w:rPr>
        <w:t xml:space="preserve">) </w:t>
      </w:r>
      <w:r w:rsidR="00080FD6" w:rsidRPr="00635AA9">
        <w:rPr>
          <w:rFonts w:ascii="Tahoma" w:hAnsi="Tahoma" w:cs="Tahoma"/>
          <w:b/>
        </w:rPr>
        <w:t>Mesečni o</w:t>
      </w:r>
      <w:r w:rsidRPr="00635AA9">
        <w:rPr>
          <w:rFonts w:ascii="Tahoma" w:hAnsi="Tahoma" w:cs="Tahoma"/>
          <w:b/>
        </w:rPr>
        <w:t>bračun</w:t>
      </w:r>
      <w:r w:rsidR="00F77B50" w:rsidRPr="00635AA9">
        <w:rPr>
          <w:rFonts w:ascii="Tahoma" w:hAnsi="Tahoma" w:cs="Tahoma"/>
          <w:b/>
        </w:rPr>
        <w:t xml:space="preserve"> </w:t>
      </w:r>
      <w:r w:rsidR="009557B1" w:rsidRPr="00635AA9">
        <w:rPr>
          <w:rFonts w:ascii="Tahoma" w:hAnsi="Tahoma" w:cs="Tahoma"/>
          <w:b/>
        </w:rPr>
        <w:t>zemeljskega plina</w:t>
      </w:r>
    </w:p>
    <w:p w14:paraId="63367EE4" w14:textId="77777777" w:rsidR="00385BC9" w:rsidRPr="00635AA9" w:rsidRDefault="00385BC9" w:rsidP="002458E4">
      <w:pPr>
        <w:keepLines/>
        <w:widowControl w:val="0"/>
        <w:tabs>
          <w:tab w:val="left" w:pos="1702"/>
        </w:tabs>
        <w:jc w:val="both"/>
        <w:rPr>
          <w:rFonts w:ascii="Tahoma" w:hAnsi="Tahoma" w:cs="Tahoma"/>
        </w:rPr>
      </w:pPr>
    </w:p>
    <w:p w14:paraId="57DC1B8F" w14:textId="1116B305" w:rsidR="00385BC9" w:rsidRPr="00635AA9" w:rsidRDefault="00A4575A" w:rsidP="002458E4">
      <w:pPr>
        <w:keepLines/>
        <w:widowControl w:val="0"/>
        <w:tabs>
          <w:tab w:val="left" w:pos="1702"/>
        </w:tabs>
        <w:jc w:val="both"/>
        <w:rPr>
          <w:rFonts w:ascii="Tahoma" w:hAnsi="Tahoma" w:cs="Tahoma"/>
        </w:rPr>
      </w:pPr>
      <w:r w:rsidRPr="00635AA9">
        <w:rPr>
          <w:rFonts w:ascii="Tahoma" w:hAnsi="Tahoma" w:cs="Tahoma"/>
        </w:rPr>
        <w:t>Za m</w:t>
      </w:r>
      <w:r w:rsidR="00FB1133" w:rsidRPr="00635AA9">
        <w:rPr>
          <w:rFonts w:ascii="Tahoma" w:hAnsi="Tahoma" w:cs="Tahoma"/>
        </w:rPr>
        <w:t xml:space="preserve">esečni </w:t>
      </w:r>
      <w:r w:rsidR="00080FD6" w:rsidRPr="00635AA9">
        <w:rPr>
          <w:rFonts w:ascii="Tahoma" w:hAnsi="Tahoma" w:cs="Tahoma"/>
        </w:rPr>
        <w:t xml:space="preserve">obračun zemeljskega plina </w:t>
      </w:r>
      <w:r w:rsidRPr="00635AA9">
        <w:rPr>
          <w:rFonts w:ascii="Tahoma" w:hAnsi="Tahoma" w:cs="Tahoma"/>
        </w:rPr>
        <w:t xml:space="preserve">se upoštevajo dogovorjene cene </w:t>
      </w:r>
      <w:r w:rsidR="00080718" w:rsidRPr="00635AA9">
        <w:rPr>
          <w:rFonts w:ascii="Tahoma" w:hAnsi="Tahoma" w:cs="Tahoma"/>
        </w:rPr>
        <w:t xml:space="preserve">dobavljenega </w:t>
      </w:r>
      <w:r w:rsidRPr="00635AA9">
        <w:rPr>
          <w:rFonts w:ascii="Tahoma" w:hAnsi="Tahoma" w:cs="Tahoma"/>
        </w:rPr>
        <w:t>zemeljskega plina (P</w:t>
      </w:r>
      <w:r w:rsidRPr="00635AA9">
        <w:rPr>
          <w:rFonts w:ascii="Tahoma" w:hAnsi="Tahoma" w:cs="Tahoma"/>
          <w:vertAlign w:val="subscript"/>
        </w:rPr>
        <w:t>DA</w:t>
      </w:r>
      <w:r w:rsidR="00A524FD" w:rsidRPr="00635AA9">
        <w:rPr>
          <w:rFonts w:ascii="Tahoma" w:hAnsi="Tahoma" w:cs="Tahoma"/>
        </w:rPr>
        <w:t xml:space="preserve"> in </w:t>
      </w:r>
      <w:r w:rsidRPr="00635AA9">
        <w:rPr>
          <w:rFonts w:ascii="Tahoma" w:hAnsi="Tahoma" w:cs="Tahoma"/>
        </w:rPr>
        <w:t>P</w:t>
      </w:r>
      <w:r w:rsidRPr="00635AA9">
        <w:rPr>
          <w:rFonts w:ascii="Tahoma" w:hAnsi="Tahoma" w:cs="Tahoma"/>
          <w:vertAlign w:val="subscript"/>
        </w:rPr>
        <w:t>FP</w:t>
      </w:r>
      <w:r w:rsidRPr="00635AA9">
        <w:rPr>
          <w:rFonts w:ascii="Tahoma" w:hAnsi="Tahoma" w:cs="Tahoma"/>
        </w:rPr>
        <w:t>), cene prenosnih zmogljivosti (P</w:t>
      </w:r>
      <w:r w:rsidRPr="00635AA9">
        <w:rPr>
          <w:rFonts w:ascii="Tahoma" w:hAnsi="Tahoma" w:cs="Tahoma"/>
          <w:vertAlign w:val="subscript"/>
        </w:rPr>
        <w:t>TC</w:t>
      </w:r>
      <w:r w:rsidRPr="00635AA9">
        <w:rPr>
          <w:rFonts w:ascii="Tahoma" w:hAnsi="Tahoma" w:cs="Tahoma"/>
        </w:rPr>
        <w:t>)</w:t>
      </w:r>
      <w:r w:rsidR="00A524FD" w:rsidRPr="00635AA9">
        <w:rPr>
          <w:rFonts w:ascii="Tahoma" w:hAnsi="Tahoma" w:cs="Tahoma"/>
        </w:rPr>
        <w:t xml:space="preserve"> in</w:t>
      </w:r>
      <w:r w:rsidRPr="00635AA9">
        <w:rPr>
          <w:rFonts w:ascii="Tahoma" w:hAnsi="Tahoma" w:cs="Tahoma"/>
        </w:rPr>
        <w:t xml:space="preserve"> strošek prodajalca (</w:t>
      </w:r>
      <w:r w:rsidRPr="00635AA9">
        <w:rPr>
          <w:rFonts w:ascii="Tahoma" w:hAnsi="Tahoma" w:cs="Tahoma"/>
          <w:b/>
        </w:rPr>
        <w:t>F</w:t>
      </w:r>
      <w:r w:rsidRPr="00635AA9">
        <w:rPr>
          <w:rFonts w:ascii="Tahoma" w:hAnsi="Tahoma" w:cs="Tahoma"/>
          <w:b/>
          <w:vertAlign w:val="subscript"/>
        </w:rPr>
        <w:t>DA</w:t>
      </w:r>
      <w:r w:rsidRPr="00635AA9">
        <w:rPr>
          <w:rFonts w:ascii="Tahoma" w:hAnsi="Tahoma" w:cs="Tahoma"/>
        </w:rPr>
        <w:t xml:space="preserve"> in </w:t>
      </w:r>
      <w:r w:rsidRPr="00635AA9">
        <w:rPr>
          <w:rFonts w:ascii="Tahoma" w:hAnsi="Tahoma" w:cs="Tahoma"/>
          <w:b/>
        </w:rPr>
        <w:t>F</w:t>
      </w:r>
      <w:r w:rsidRPr="00635AA9">
        <w:rPr>
          <w:rFonts w:ascii="Tahoma" w:hAnsi="Tahoma" w:cs="Tahoma"/>
          <w:b/>
          <w:vertAlign w:val="subscript"/>
        </w:rPr>
        <w:t>FP</w:t>
      </w:r>
      <w:r w:rsidRPr="00635AA9">
        <w:rPr>
          <w:rFonts w:ascii="Tahoma" w:hAnsi="Tahoma" w:cs="Tahoma"/>
        </w:rPr>
        <w:t>), v skl</w:t>
      </w:r>
      <w:r w:rsidR="00151F78" w:rsidRPr="00635AA9">
        <w:rPr>
          <w:rFonts w:ascii="Tahoma" w:hAnsi="Tahoma" w:cs="Tahoma"/>
        </w:rPr>
        <w:t>a</w:t>
      </w:r>
      <w:r w:rsidRPr="00635AA9">
        <w:rPr>
          <w:rFonts w:ascii="Tahoma" w:hAnsi="Tahoma" w:cs="Tahoma"/>
        </w:rPr>
        <w:t>du s spodnjo enačbo.</w:t>
      </w:r>
    </w:p>
    <w:p w14:paraId="084C61C9" w14:textId="77777777" w:rsidR="00385BC9" w:rsidRPr="00635AA9" w:rsidRDefault="00385BC9" w:rsidP="002458E4">
      <w:pPr>
        <w:keepLines/>
        <w:widowControl w:val="0"/>
        <w:tabs>
          <w:tab w:val="left" w:pos="1702"/>
        </w:tabs>
        <w:jc w:val="both"/>
        <w:rPr>
          <w:rFonts w:ascii="Tahoma" w:hAnsi="Tahoma" w:cs="Tahoma"/>
        </w:rPr>
      </w:pPr>
    </w:p>
    <w:p w14:paraId="0DC70FE1" w14:textId="3107B3E6" w:rsidR="00385BC9" w:rsidRPr="00635AA9" w:rsidRDefault="009557B1" w:rsidP="002458E4">
      <w:pPr>
        <w:keepLines/>
        <w:widowControl w:val="0"/>
        <w:tabs>
          <w:tab w:val="left" w:pos="1702"/>
        </w:tabs>
        <w:jc w:val="both"/>
        <w:rPr>
          <w:rFonts w:ascii="Tahoma" w:hAnsi="Tahoma" w:cs="Tahoma"/>
        </w:rPr>
      </w:pPr>
      <w:r w:rsidRPr="00635AA9">
        <w:rPr>
          <w:rFonts w:ascii="Tahoma" w:hAnsi="Tahoma" w:cs="Tahoma"/>
        </w:rPr>
        <w:t xml:space="preserve">Mesečni znesek </w:t>
      </w:r>
      <w:r w:rsidR="00151F78" w:rsidRPr="00635AA9">
        <w:rPr>
          <w:rFonts w:ascii="Tahoma" w:hAnsi="Tahoma" w:cs="Tahoma"/>
        </w:rPr>
        <w:t>(</w:t>
      </w:r>
      <w:r w:rsidRPr="00635AA9">
        <w:rPr>
          <w:rFonts w:ascii="Tahoma" w:hAnsi="Tahoma" w:cs="Tahoma"/>
        </w:rPr>
        <w:t>MA</w:t>
      </w:r>
      <w:r w:rsidRPr="00635AA9">
        <w:rPr>
          <w:rFonts w:ascii="Tahoma" w:hAnsi="Tahoma" w:cs="Tahoma"/>
          <w:vertAlign w:val="subscript"/>
        </w:rPr>
        <w:t>m</w:t>
      </w:r>
      <w:r w:rsidR="00151F78" w:rsidRPr="00635AA9">
        <w:rPr>
          <w:rFonts w:ascii="Tahoma" w:hAnsi="Tahoma" w:cs="Tahoma"/>
        </w:rPr>
        <w:t>) dobav</w:t>
      </w:r>
      <w:r w:rsidR="00F77C5C" w:rsidRPr="00635AA9">
        <w:rPr>
          <w:rFonts w:ascii="Tahoma" w:hAnsi="Tahoma" w:cs="Tahoma"/>
        </w:rPr>
        <w:t>l</w:t>
      </w:r>
      <w:r w:rsidR="00151F78" w:rsidRPr="00635AA9">
        <w:rPr>
          <w:rFonts w:ascii="Tahoma" w:hAnsi="Tahoma" w:cs="Tahoma"/>
        </w:rPr>
        <w:t>jenega plina</w:t>
      </w:r>
      <w:r w:rsidRPr="00635AA9">
        <w:rPr>
          <w:rFonts w:ascii="Tahoma" w:hAnsi="Tahoma" w:cs="Tahoma"/>
        </w:rPr>
        <w:t xml:space="preserve"> se izračuna po enačbi:</w:t>
      </w:r>
    </w:p>
    <w:p w14:paraId="0F8D3B06" w14:textId="77777777" w:rsidR="008C4810" w:rsidRPr="00635AA9" w:rsidRDefault="008C4810" w:rsidP="002458E4">
      <w:pPr>
        <w:keepLines/>
        <w:widowControl w:val="0"/>
        <w:tabs>
          <w:tab w:val="left" w:pos="1702"/>
        </w:tabs>
        <w:jc w:val="both"/>
        <w:rPr>
          <w:rFonts w:ascii="Tahoma" w:hAnsi="Tahoma" w:cs="Tahoma"/>
          <w:sz w:val="10"/>
        </w:rPr>
      </w:pPr>
    </w:p>
    <w:p w14:paraId="443679B9" w14:textId="232F7043" w:rsidR="00151F78" w:rsidRPr="00635AA9" w:rsidRDefault="00635AA9" w:rsidP="002458E4">
      <w:pPr>
        <w:keepLines/>
        <w:widowControl w:val="0"/>
        <w:jc w:val="both"/>
        <w:rPr>
          <w:rFonts w:ascii="Tahoma" w:hAnsi="Tahoma" w:cs="Tahoma"/>
        </w:rPr>
      </w:pPr>
      <m:oMathPara>
        <m:oMath>
          <m:sSub>
            <m:sSubPr>
              <m:ctrlPr>
                <w:rPr>
                  <w:rFonts w:ascii="Cambria Math" w:hAnsi="Cambria Math" w:cs="Tahoma"/>
                  <w:i/>
                </w:rPr>
              </m:ctrlPr>
            </m:sSubPr>
            <m:e>
              <m:r>
                <w:rPr>
                  <w:rFonts w:ascii="Cambria Math" w:hAnsi="Cambria Math" w:cs="Tahoma"/>
                </w:rPr>
                <m:t>MA</m:t>
              </m:r>
            </m:e>
            <m:sub>
              <m:r>
                <w:rPr>
                  <w:rFonts w:ascii="Cambria Math" w:hAnsi="Cambria Math" w:cs="Tahoma"/>
                </w:rPr>
                <m:t>m</m:t>
              </m:r>
            </m:sub>
          </m:sSub>
          <m:r>
            <w:rPr>
              <w:rFonts w:ascii="Cambria Math" w:hAnsi="Cambria Math" w:cs="Tahoma"/>
            </w:rPr>
            <m:t>=</m:t>
          </m:r>
          <m:sSub>
            <m:sSubPr>
              <m:ctrlPr>
                <w:rPr>
                  <w:rFonts w:ascii="Cambria Math" w:hAnsi="Cambria Math" w:cs="Tahoma"/>
                  <w:i/>
                </w:rPr>
              </m:ctrlPr>
            </m:sSubPr>
            <m:e>
              <m:nary>
                <m:naryPr>
                  <m:chr m:val="∑"/>
                  <m:limLoc m:val="undOvr"/>
                  <m:ctrlPr>
                    <w:rPr>
                      <w:rFonts w:ascii="Cambria Math" w:hAnsi="Cambria Math" w:cs="Tahoma"/>
                      <w:i/>
                    </w:rPr>
                  </m:ctrlPr>
                </m:naryPr>
                <m:sub>
                  <m:r>
                    <w:rPr>
                      <w:rFonts w:ascii="Cambria Math" w:hAnsi="Cambria Math" w:cs="Tahoma"/>
                    </w:rPr>
                    <m:t>d=1</m:t>
                  </m:r>
                </m:sub>
                <m:sup>
                  <m:r>
                    <w:rPr>
                      <w:rFonts w:ascii="Cambria Math" w:hAnsi="Cambria Math" w:cs="Tahoma"/>
                    </w:rPr>
                    <m:t>D</m:t>
                  </m:r>
                </m:sup>
                <m:e>
                  <m:sSub>
                    <m:sSubPr>
                      <m:ctrlPr>
                        <w:rPr>
                          <w:rFonts w:ascii="Cambria Math" w:hAnsi="Cambria Math" w:cs="Tahoma"/>
                          <w:i/>
                        </w:rPr>
                      </m:ctrlPr>
                    </m:sSubPr>
                    <m:e>
                      <m:r>
                        <w:rPr>
                          <w:rFonts w:ascii="Cambria Math" w:hAnsi="Cambria Math" w:cs="Tahoma"/>
                        </w:rPr>
                        <m:t>Q</m:t>
                      </m:r>
                    </m:e>
                    <m:sub>
                      <m:r>
                        <w:rPr>
                          <w:rFonts w:ascii="Cambria Math" w:hAnsi="Cambria Math" w:cs="Tahoma"/>
                        </w:rPr>
                        <m:t>DA,d</m:t>
                      </m:r>
                    </m:sub>
                  </m:sSub>
                  <m:r>
                    <w:rPr>
                      <w:rFonts w:ascii="Cambria Math" w:hAnsi="Cambria Math" w:cs="Tahoma"/>
                    </w:rPr>
                    <m:t>×</m:t>
                  </m:r>
                </m:e>
              </m:nary>
              <m:r>
                <w:rPr>
                  <w:rFonts w:ascii="Cambria Math" w:hAnsi="Cambria Math" w:cs="Tahoma"/>
                </w:rPr>
                <m:t>(P</m:t>
              </m:r>
            </m:e>
            <m:sub>
              <m:r>
                <w:rPr>
                  <w:rFonts w:ascii="Cambria Math" w:hAnsi="Cambria Math" w:cs="Tahoma"/>
                </w:rPr>
                <m:t>DA,d</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TC,d</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F</m:t>
              </m:r>
            </m:e>
            <m:sub>
              <m:r>
                <w:rPr>
                  <w:rFonts w:ascii="Cambria Math" w:hAnsi="Cambria Math" w:cs="Tahoma"/>
                </w:rPr>
                <m:t>DA,d</m:t>
              </m:r>
            </m:sub>
          </m:sSub>
          <m:r>
            <w:rPr>
              <w:rFonts w:ascii="Cambria Math" w:hAnsi="Cambria Math" w:cs="Tahoma"/>
            </w:rPr>
            <m:t>)+</m:t>
          </m:r>
          <m:nary>
            <m:naryPr>
              <m:chr m:val="∑"/>
              <m:limLoc m:val="undOvr"/>
              <m:ctrlPr>
                <w:rPr>
                  <w:rFonts w:ascii="Cambria Math" w:hAnsi="Cambria Math" w:cs="Tahoma"/>
                  <w:i/>
                </w:rPr>
              </m:ctrlPr>
            </m:naryPr>
            <m:sub>
              <m:r>
                <w:rPr>
                  <w:rFonts w:ascii="Cambria Math" w:hAnsi="Cambria Math" w:cs="Tahoma"/>
                </w:rPr>
                <m:t>i=1</m:t>
              </m:r>
            </m:sub>
            <m:sup>
              <m:r>
                <w:rPr>
                  <w:rFonts w:ascii="Cambria Math" w:hAnsi="Cambria Math" w:cs="Tahoma"/>
                </w:rPr>
                <m:t>n</m:t>
              </m:r>
            </m:sup>
            <m:e>
              <m:sSub>
                <m:sSubPr>
                  <m:ctrlPr>
                    <w:rPr>
                      <w:rFonts w:ascii="Cambria Math" w:hAnsi="Cambria Math" w:cs="Tahoma"/>
                      <w:i/>
                    </w:rPr>
                  </m:ctrlPr>
                </m:sSubPr>
                <m:e>
                  <m:r>
                    <w:rPr>
                      <w:rFonts w:ascii="Cambria Math" w:hAnsi="Cambria Math" w:cs="Tahoma"/>
                    </w:rPr>
                    <m:t>Q</m:t>
                  </m:r>
                </m:e>
                <m:sub>
                  <m:r>
                    <w:rPr>
                      <w:rFonts w:ascii="Cambria Math" w:hAnsi="Cambria Math" w:cs="Tahoma"/>
                    </w:rPr>
                    <m:t>FP,i</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FP,i</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TC,i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F</m:t>
                  </m:r>
                </m:e>
                <m:sub>
                  <m:r>
                    <w:rPr>
                      <w:rFonts w:ascii="Cambria Math" w:hAnsi="Cambria Math" w:cs="Tahoma"/>
                    </w:rPr>
                    <m:t>FP,i</m:t>
                  </m:r>
                </m:sub>
              </m:sSub>
              <m:r>
                <w:rPr>
                  <w:rFonts w:ascii="Cambria Math" w:hAnsi="Cambria Math" w:cs="Tahoma"/>
                </w:rPr>
                <m:t>)</m:t>
              </m:r>
            </m:e>
          </m:nary>
        </m:oMath>
      </m:oMathPara>
    </w:p>
    <w:p w14:paraId="60191BAF" w14:textId="77777777" w:rsidR="009557B1" w:rsidRPr="00635AA9" w:rsidRDefault="009557B1" w:rsidP="002458E4">
      <w:pPr>
        <w:keepLines/>
        <w:widowControl w:val="0"/>
        <w:jc w:val="both"/>
        <w:rPr>
          <w:rFonts w:ascii="Tahoma" w:hAnsi="Tahoma" w:cs="Tahoma"/>
        </w:rPr>
      </w:pPr>
    </w:p>
    <w:p w14:paraId="3E47FCAD" w14:textId="77777777" w:rsidR="009557B1" w:rsidRPr="00635AA9" w:rsidRDefault="009557B1" w:rsidP="002458E4">
      <w:pPr>
        <w:keepLines/>
        <w:widowControl w:val="0"/>
        <w:jc w:val="both"/>
        <w:rPr>
          <w:rFonts w:ascii="Tahoma" w:hAnsi="Tahoma" w:cs="Tahoma"/>
        </w:rPr>
      </w:pPr>
      <w:r w:rsidRPr="00635AA9">
        <w:rPr>
          <w:rFonts w:ascii="Tahoma" w:hAnsi="Tahoma" w:cs="Tahoma"/>
        </w:rPr>
        <w:t>kjer elementi pomenijo:</w:t>
      </w:r>
    </w:p>
    <w:p w14:paraId="6AB550D0" w14:textId="08FE5601" w:rsidR="009557B1" w:rsidRPr="00635AA9" w:rsidRDefault="00817020" w:rsidP="002458E4">
      <w:pPr>
        <w:keepLines/>
        <w:widowControl w:val="0"/>
        <w:jc w:val="both"/>
        <w:rPr>
          <w:rFonts w:ascii="Tahoma" w:hAnsi="Tahoma" w:cs="Tahoma"/>
        </w:rPr>
      </w:pPr>
      <w:r w:rsidRPr="00635AA9">
        <w:rPr>
          <w:rFonts w:ascii="Tahoma" w:hAnsi="Tahoma" w:cs="Tahoma"/>
        </w:rPr>
        <w:t>D</w:t>
      </w:r>
      <w:r w:rsidR="009557B1" w:rsidRPr="00635AA9">
        <w:rPr>
          <w:rFonts w:ascii="Tahoma" w:hAnsi="Tahoma" w:cs="Tahoma"/>
        </w:rPr>
        <w:tab/>
      </w:r>
      <w:r w:rsidR="0028227D" w:rsidRPr="00635AA9">
        <w:rPr>
          <w:rFonts w:ascii="Tahoma" w:hAnsi="Tahoma" w:cs="Tahoma"/>
        </w:rPr>
        <w:tab/>
      </w:r>
      <w:r w:rsidR="009557B1" w:rsidRPr="00635AA9">
        <w:rPr>
          <w:rFonts w:ascii="Tahoma" w:hAnsi="Tahoma" w:cs="Tahoma"/>
        </w:rPr>
        <w:t xml:space="preserve">število dni v mesecu m, ko se izvajajo transakcije </w:t>
      </w:r>
      <w:r w:rsidR="00151F78" w:rsidRPr="00635AA9">
        <w:rPr>
          <w:rFonts w:ascii="Tahoma" w:hAnsi="Tahoma" w:cs="Tahoma"/>
        </w:rPr>
        <w:t>za dan vnaprej</w:t>
      </w:r>
      <w:r w:rsidR="009557B1" w:rsidRPr="00635AA9">
        <w:rPr>
          <w:rFonts w:ascii="Tahoma" w:hAnsi="Tahoma" w:cs="Tahoma"/>
        </w:rPr>
        <w:t>.</w:t>
      </w:r>
    </w:p>
    <w:p w14:paraId="360BEE71" w14:textId="4C41D66C" w:rsidR="00817020" w:rsidRPr="00635AA9" w:rsidRDefault="00817020" w:rsidP="002458E4">
      <w:pPr>
        <w:keepLines/>
        <w:widowControl w:val="0"/>
        <w:ind w:left="1416" w:hanging="1416"/>
        <w:jc w:val="both"/>
        <w:rPr>
          <w:rFonts w:ascii="Tahoma" w:hAnsi="Tahoma" w:cs="Tahoma"/>
        </w:rPr>
      </w:pPr>
      <w:r w:rsidRPr="00635AA9">
        <w:rPr>
          <w:rFonts w:ascii="Tahoma" w:hAnsi="Tahoma" w:cs="Tahoma"/>
        </w:rPr>
        <w:t>d</w:t>
      </w:r>
      <w:r w:rsidRPr="00635AA9">
        <w:rPr>
          <w:rFonts w:ascii="Tahoma" w:hAnsi="Tahoma" w:cs="Tahoma"/>
        </w:rPr>
        <w:tab/>
        <w:t>dan v mesecu, za katerega se izvajajo transakcije za dan v naprej</w:t>
      </w:r>
    </w:p>
    <w:p w14:paraId="48EA1ED8" w14:textId="5A958B40" w:rsidR="009557B1" w:rsidRPr="00635AA9" w:rsidRDefault="009557B1" w:rsidP="002458E4">
      <w:pPr>
        <w:keepLines/>
        <w:widowControl w:val="0"/>
        <w:ind w:left="1416" w:hanging="1416"/>
        <w:jc w:val="both"/>
        <w:rPr>
          <w:rFonts w:ascii="Tahoma" w:hAnsi="Tahoma" w:cs="Tahoma"/>
        </w:rPr>
      </w:pPr>
      <w:r w:rsidRPr="00635AA9">
        <w:rPr>
          <w:rFonts w:ascii="Tahoma" w:hAnsi="Tahoma" w:cs="Tahoma"/>
        </w:rPr>
        <w:t>Q</w:t>
      </w:r>
      <w:r w:rsidRPr="00635AA9">
        <w:rPr>
          <w:rFonts w:ascii="Tahoma" w:hAnsi="Tahoma" w:cs="Tahoma"/>
          <w:vertAlign w:val="subscript"/>
        </w:rPr>
        <w:t>DA</w:t>
      </w:r>
      <w:r w:rsidRPr="00635AA9">
        <w:rPr>
          <w:rFonts w:ascii="Tahoma" w:hAnsi="Tahoma" w:cs="Tahoma"/>
          <w:vertAlign w:val="subscript"/>
        </w:rPr>
        <w:tab/>
      </w:r>
      <w:r w:rsidR="0028227D" w:rsidRPr="00635AA9">
        <w:rPr>
          <w:rFonts w:ascii="Tahoma" w:hAnsi="Tahoma" w:cs="Tahoma"/>
        </w:rPr>
        <w:t>količina zemeljskega plina za dan d, ki je dogovorjena na podlagi indeksne cene za dan v naprej, izražena v MWh.</w:t>
      </w:r>
    </w:p>
    <w:p w14:paraId="5B7BE085" w14:textId="4C45E697" w:rsidR="00B7227D" w:rsidRPr="00635AA9" w:rsidRDefault="00B7227D" w:rsidP="002458E4">
      <w:pPr>
        <w:keepLines/>
        <w:widowControl w:val="0"/>
        <w:jc w:val="both"/>
        <w:rPr>
          <w:rFonts w:ascii="Tahoma" w:hAnsi="Tahoma" w:cs="Tahoma"/>
        </w:rPr>
      </w:pPr>
      <w:r w:rsidRPr="00635AA9">
        <w:rPr>
          <w:rFonts w:ascii="Tahoma" w:hAnsi="Tahoma" w:cs="Tahoma"/>
        </w:rPr>
        <w:t>P</w:t>
      </w:r>
      <w:r w:rsidRPr="00635AA9">
        <w:rPr>
          <w:rFonts w:ascii="Tahoma" w:hAnsi="Tahoma" w:cs="Tahoma"/>
          <w:vertAlign w:val="subscript"/>
        </w:rPr>
        <w:t>DA</w:t>
      </w:r>
      <w:r w:rsidRPr="00635AA9">
        <w:rPr>
          <w:rFonts w:ascii="Tahoma" w:hAnsi="Tahoma" w:cs="Tahoma"/>
          <w:vertAlign w:val="subscript"/>
        </w:rPr>
        <w:tab/>
      </w:r>
      <w:r w:rsidRPr="00635AA9">
        <w:rPr>
          <w:rFonts w:ascii="Tahoma" w:hAnsi="Tahoma" w:cs="Tahoma"/>
          <w:vertAlign w:val="subscript"/>
        </w:rPr>
        <w:tab/>
      </w:r>
      <w:r w:rsidRPr="00635AA9">
        <w:rPr>
          <w:rFonts w:ascii="Tahoma" w:hAnsi="Tahoma" w:cs="Tahoma"/>
        </w:rPr>
        <w:t>pogodbena cena zemeljskega plina za dan vnaprej, izražena v EUR/MWh.</w:t>
      </w:r>
    </w:p>
    <w:p w14:paraId="6D48B567" w14:textId="07955612" w:rsidR="00B7227D" w:rsidRPr="00635AA9" w:rsidRDefault="00B7227D"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TC</w:t>
      </w:r>
      <w:r w:rsidRPr="00635AA9">
        <w:rPr>
          <w:rFonts w:ascii="Tahoma" w:hAnsi="Tahoma" w:cs="Tahoma"/>
          <w:vertAlign w:val="subscript"/>
        </w:rPr>
        <w:tab/>
      </w:r>
      <w:r w:rsidRPr="00635AA9">
        <w:rPr>
          <w:rFonts w:ascii="Tahoma" w:hAnsi="Tahoma" w:cs="Tahoma"/>
        </w:rPr>
        <w:t>cena dnevne izstopne prenosne zmogljivosti iz avstrijskega prenosnega sistema na izstopni točki Murfeld, ki je objavljene na portalu Prisma, izražena v EUR/MWh</w:t>
      </w:r>
    </w:p>
    <w:p w14:paraId="42AA0A74" w14:textId="18EC557A" w:rsidR="00B7227D" w:rsidRPr="00635AA9" w:rsidRDefault="00B7227D" w:rsidP="002458E4">
      <w:pPr>
        <w:keepLines/>
        <w:widowControl w:val="0"/>
        <w:ind w:left="1416" w:hanging="1416"/>
        <w:jc w:val="both"/>
        <w:rPr>
          <w:rFonts w:ascii="Tahoma" w:hAnsi="Tahoma" w:cs="Tahoma"/>
        </w:rPr>
      </w:pPr>
      <w:r w:rsidRPr="00635AA9">
        <w:rPr>
          <w:rFonts w:ascii="Tahoma" w:hAnsi="Tahoma" w:cs="Tahoma"/>
        </w:rPr>
        <w:t>F</w:t>
      </w:r>
      <w:r w:rsidRPr="00635AA9">
        <w:rPr>
          <w:rFonts w:ascii="Tahoma" w:hAnsi="Tahoma" w:cs="Tahoma"/>
          <w:vertAlign w:val="subscript"/>
        </w:rPr>
        <w:t>DA</w:t>
      </w:r>
      <w:r w:rsidRPr="00635AA9">
        <w:rPr>
          <w:rFonts w:ascii="Tahoma" w:hAnsi="Tahoma" w:cs="Tahoma"/>
        </w:rPr>
        <w:t xml:space="preserve">  </w:t>
      </w:r>
      <w:r w:rsidRPr="00635AA9">
        <w:rPr>
          <w:rFonts w:ascii="Tahoma" w:hAnsi="Tahoma" w:cs="Tahoma"/>
        </w:rPr>
        <w:tab/>
        <w:t xml:space="preserve">strošek prodajalca dodan k dnevni ceni za nakup količin zemeljskega plina za dan vnaprej, izražen v EUR/MWh. </w:t>
      </w:r>
    </w:p>
    <w:p w14:paraId="3C9FE547" w14:textId="52C681DA" w:rsidR="00B7227D" w:rsidRPr="00635AA9" w:rsidRDefault="00817020" w:rsidP="002458E4">
      <w:pPr>
        <w:keepLines/>
        <w:widowControl w:val="0"/>
        <w:jc w:val="both"/>
        <w:rPr>
          <w:rFonts w:ascii="Tahoma" w:hAnsi="Tahoma" w:cs="Tahoma"/>
        </w:rPr>
      </w:pPr>
      <w:r w:rsidRPr="00635AA9">
        <w:rPr>
          <w:rFonts w:ascii="Tahoma" w:hAnsi="Tahoma" w:cs="Tahoma"/>
        </w:rPr>
        <w:t>i</w:t>
      </w:r>
      <w:r w:rsidRPr="00635AA9">
        <w:rPr>
          <w:rFonts w:ascii="Tahoma" w:hAnsi="Tahoma" w:cs="Tahoma"/>
        </w:rPr>
        <w:tab/>
      </w:r>
      <w:r w:rsidRPr="00635AA9">
        <w:rPr>
          <w:rFonts w:ascii="Tahoma" w:hAnsi="Tahoma" w:cs="Tahoma"/>
        </w:rPr>
        <w:tab/>
        <w:t>zaporedna transakcija zakupljenega standardnega terminskega produkta v mesecu m.</w:t>
      </w:r>
    </w:p>
    <w:p w14:paraId="78C263B8"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n</w:t>
      </w:r>
      <w:r w:rsidRPr="00635AA9">
        <w:rPr>
          <w:rFonts w:ascii="Tahoma" w:hAnsi="Tahoma" w:cs="Tahoma"/>
        </w:rPr>
        <w:tab/>
        <w:t>število transakcij standardnih terminskih produktov v mesecu m.</w:t>
      </w:r>
    </w:p>
    <w:p w14:paraId="5E63531E" w14:textId="1511C05B" w:rsidR="003F1E83" w:rsidRPr="00635AA9" w:rsidRDefault="003F1E83" w:rsidP="002458E4">
      <w:pPr>
        <w:keepLines/>
        <w:widowControl w:val="0"/>
        <w:ind w:left="1416" w:hanging="1416"/>
        <w:jc w:val="both"/>
        <w:rPr>
          <w:rFonts w:ascii="Tahoma" w:hAnsi="Tahoma" w:cs="Tahoma"/>
        </w:rPr>
      </w:pPr>
      <w:r w:rsidRPr="00635AA9">
        <w:rPr>
          <w:rFonts w:ascii="Tahoma" w:hAnsi="Tahoma" w:cs="Tahoma"/>
        </w:rPr>
        <w:t>Q</w:t>
      </w:r>
      <w:r w:rsidR="00080FD6"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 xml:space="preserve">količina </w:t>
      </w:r>
      <w:r w:rsidR="00B7227D" w:rsidRPr="00635AA9">
        <w:rPr>
          <w:rFonts w:ascii="Tahoma" w:hAnsi="Tahoma" w:cs="Tahoma"/>
        </w:rPr>
        <w:t xml:space="preserve">zemeljskega </w:t>
      </w:r>
      <w:r w:rsidRPr="00635AA9">
        <w:rPr>
          <w:rFonts w:ascii="Tahoma" w:hAnsi="Tahoma" w:cs="Tahoma"/>
        </w:rPr>
        <w:t xml:space="preserve">plina </w:t>
      </w:r>
      <w:r w:rsidR="00B7227D" w:rsidRPr="00635AA9">
        <w:rPr>
          <w:rFonts w:ascii="Tahoma" w:hAnsi="Tahoma" w:cs="Tahoma"/>
        </w:rPr>
        <w:t xml:space="preserve">posameznega </w:t>
      </w:r>
      <w:r w:rsidR="00837068" w:rsidRPr="00635AA9">
        <w:rPr>
          <w:rFonts w:ascii="Tahoma" w:hAnsi="Tahoma" w:cs="Tahoma"/>
        </w:rPr>
        <w:t xml:space="preserve">zakupljenega </w:t>
      </w:r>
      <w:r w:rsidR="00B7227D" w:rsidRPr="00635AA9">
        <w:rPr>
          <w:rFonts w:ascii="Tahoma" w:hAnsi="Tahoma" w:cs="Tahoma"/>
        </w:rPr>
        <w:t>standardnega</w:t>
      </w:r>
      <w:r w:rsidR="00080FD6" w:rsidRPr="00635AA9">
        <w:rPr>
          <w:rFonts w:ascii="Tahoma" w:hAnsi="Tahoma" w:cs="Tahoma"/>
        </w:rPr>
        <w:t xml:space="preserve"> terminskega produkta </w:t>
      </w:r>
      <w:r w:rsidRPr="00635AA9">
        <w:rPr>
          <w:rFonts w:ascii="Tahoma" w:hAnsi="Tahoma" w:cs="Tahoma"/>
        </w:rPr>
        <w:t>v mesecu m</w:t>
      </w:r>
      <w:r w:rsidR="00B7227D" w:rsidRPr="00635AA9">
        <w:rPr>
          <w:rFonts w:ascii="Tahoma" w:hAnsi="Tahoma" w:cs="Tahoma"/>
        </w:rPr>
        <w:t xml:space="preserve">, izražena v MWh. </w:t>
      </w:r>
    </w:p>
    <w:p w14:paraId="0E725558" w14:textId="0711B0E8" w:rsidR="003F1E83" w:rsidRPr="00635AA9" w:rsidRDefault="001722A7"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FP</w:t>
      </w:r>
      <w:r w:rsidR="003F1E83" w:rsidRPr="00635AA9">
        <w:rPr>
          <w:rFonts w:ascii="Tahoma" w:hAnsi="Tahoma" w:cs="Tahoma"/>
          <w:vertAlign w:val="subscript"/>
        </w:rPr>
        <w:tab/>
      </w:r>
      <w:r w:rsidR="00837068" w:rsidRPr="00635AA9">
        <w:rPr>
          <w:rFonts w:ascii="Tahoma" w:hAnsi="Tahoma" w:cs="Tahoma"/>
        </w:rPr>
        <w:t>pogodbena c</w:t>
      </w:r>
      <w:r w:rsidRPr="00635AA9">
        <w:rPr>
          <w:rFonts w:ascii="Tahoma" w:hAnsi="Tahoma" w:cs="Tahoma"/>
        </w:rPr>
        <w:t xml:space="preserve">ena </w:t>
      </w:r>
      <w:r w:rsidR="00837068" w:rsidRPr="00635AA9">
        <w:rPr>
          <w:rFonts w:ascii="Tahoma" w:hAnsi="Tahoma" w:cs="Tahoma"/>
        </w:rPr>
        <w:t>zakupa standardnega</w:t>
      </w:r>
      <w:r w:rsidRPr="00635AA9">
        <w:rPr>
          <w:rFonts w:ascii="Tahoma" w:hAnsi="Tahoma" w:cs="Tahoma"/>
        </w:rPr>
        <w:t xml:space="preserve"> terminske</w:t>
      </w:r>
      <w:r w:rsidR="00837068" w:rsidRPr="00635AA9">
        <w:rPr>
          <w:rFonts w:ascii="Tahoma" w:hAnsi="Tahoma" w:cs="Tahoma"/>
        </w:rPr>
        <w:t>ga produkta, izražena v EUR/MWh</w:t>
      </w:r>
      <w:r w:rsidR="003F1E83" w:rsidRPr="00635AA9">
        <w:rPr>
          <w:rFonts w:ascii="Tahoma" w:hAnsi="Tahoma" w:cs="Tahoma"/>
        </w:rPr>
        <w:t>.</w:t>
      </w:r>
    </w:p>
    <w:p w14:paraId="358AFFDD" w14:textId="0C2907D8" w:rsidR="007E11B2" w:rsidRPr="00635AA9" w:rsidRDefault="007E11B2"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TC</w:t>
      </w:r>
      <w:r w:rsidRPr="00635AA9">
        <w:rPr>
          <w:rFonts w:ascii="Tahoma" w:hAnsi="Tahoma" w:cs="Tahoma"/>
          <w:vertAlign w:val="subscript"/>
        </w:rPr>
        <w:tab/>
      </w:r>
      <w:r w:rsidRPr="00635AA9">
        <w:rPr>
          <w:rFonts w:ascii="Tahoma" w:hAnsi="Tahoma" w:cs="Tahoma"/>
        </w:rPr>
        <w:t>cena dnevne izstopne prenosne zmogljivosti iz avstrijskega prenosnega sistema na izstopni točki Murfeld, ki je objavljene na portalu Prisma, izražena v EUR/MWh</w:t>
      </w:r>
      <w:r w:rsidR="00817020" w:rsidRPr="00635AA9">
        <w:rPr>
          <w:rFonts w:ascii="Tahoma" w:hAnsi="Tahoma" w:cs="Tahoma"/>
        </w:rPr>
        <w:t>.</w:t>
      </w:r>
    </w:p>
    <w:p w14:paraId="06B30FB0" w14:textId="77777777" w:rsidR="00817020" w:rsidRPr="00635AA9" w:rsidRDefault="00817020" w:rsidP="002458E4">
      <w:pPr>
        <w:keepLines/>
        <w:widowControl w:val="0"/>
        <w:ind w:left="1416" w:hanging="1416"/>
        <w:jc w:val="both"/>
        <w:rPr>
          <w:rFonts w:ascii="Tahoma" w:hAnsi="Tahoma" w:cs="Tahoma"/>
        </w:rPr>
      </w:pPr>
      <w:r w:rsidRPr="00635AA9">
        <w:rPr>
          <w:rFonts w:ascii="Tahoma" w:hAnsi="Tahoma" w:cs="Tahoma"/>
        </w:rPr>
        <w:t>F</w:t>
      </w:r>
      <w:r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strošek prodajalca dodan k ceni za nakup posameznega standardnega terminskega produkta zemeljskega plina, izražen v EUR/MWh.</w:t>
      </w:r>
    </w:p>
    <w:p w14:paraId="1D1E9A66" w14:textId="77777777" w:rsidR="00817020" w:rsidRPr="00635AA9" w:rsidRDefault="00817020" w:rsidP="002458E4">
      <w:pPr>
        <w:keepLines/>
        <w:widowControl w:val="0"/>
        <w:ind w:left="1416" w:hanging="1416"/>
        <w:jc w:val="both"/>
        <w:rPr>
          <w:rFonts w:ascii="Tahoma" w:hAnsi="Tahoma" w:cs="Tahoma"/>
        </w:rPr>
      </w:pPr>
    </w:p>
    <w:p w14:paraId="7087D4BA" w14:textId="23BD24A6" w:rsidR="00837068" w:rsidRPr="00635AA9" w:rsidRDefault="00837068" w:rsidP="002458E4">
      <w:pPr>
        <w:keepLines/>
        <w:widowControl w:val="0"/>
        <w:jc w:val="both"/>
        <w:rPr>
          <w:rFonts w:ascii="Tahoma" w:hAnsi="Tahoma" w:cs="Tahoma"/>
        </w:rPr>
      </w:pPr>
    </w:p>
    <w:p w14:paraId="1DDBE9D0" w14:textId="326DDDC0" w:rsidR="00E05E12" w:rsidRPr="00635AA9" w:rsidRDefault="00E05E12" w:rsidP="002458E4">
      <w:pPr>
        <w:keepLines/>
        <w:widowControl w:val="0"/>
        <w:jc w:val="both"/>
        <w:rPr>
          <w:rFonts w:ascii="Tahoma" w:hAnsi="Tahoma" w:cs="Tahoma"/>
        </w:rPr>
      </w:pPr>
      <w:r w:rsidRPr="00635AA9">
        <w:rPr>
          <w:rFonts w:ascii="Tahoma" w:hAnsi="Tahoma" w:cs="Tahoma"/>
        </w:rPr>
        <w:t>Cene in zneski navedeni v teh Pogojih ne vsebujejo DDV, trošarin, taks in drugih dajatev s podobnim učinkom</w:t>
      </w:r>
      <w:r w:rsidR="00A524FD" w:rsidRPr="00635AA9">
        <w:rPr>
          <w:rFonts w:ascii="Tahoma" w:hAnsi="Tahoma" w:cs="Tahoma"/>
        </w:rPr>
        <w:t>.</w:t>
      </w:r>
    </w:p>
    <w:p w14:paraId="3E2472A2" w14:textId="2BAC72A5" w:rsidR="009557B1" w:rsidRPr="00635AA9" w:rsidRDefault="009557B1" w:rsidP="002458E4">
      <w:pPr>
        <w:keepLines/>
        <w:widowControl w:val="0"/>
        <w:jc w:val="both"/>
        <w:rPr>
          <w:rFonts w:ascii="Tahoma" w:hAnsi="Tahoma" w:cs="Tahoma"/>
        </w:rPr>
      </w:pPr>
    </w:p>
    <w:p w14:paraId="174E7916" w14:textId="77777777" w:rsidR="009557B1" w:rsidRPr="00635AA9" w:rsidRDefault="009557B1" w:rsidP="002458E4">
      <w:pPr>
        <w:keepLines/>
        <w:widowControl w:val="0"/>
        <w:jc w:val="both"/>
        <w:rPr>
          <w:rFonts w:ascii="Tahoma" w:hAnsi="Tahoma" w:cs="Tahoma"/>
          <w:b/>
        </w:rPr>
      </w:pPr>
      <w:r w:rsidRPr="00635AA9">
        <w:rPr>
          <w:rFonts w:ascii="Tahoma" w:hAnsi="Tahoma" w:cs="Tahoma"/>
          <w:b/>
        </w:rPr>
        <w:t>g) Nominacije</w:t>
      </w:r>
    </w:p>
    <w:p w14:paraId="0CFA342B" w14:textId="77777777" w:rsidR="003B0077" w:rsidRPr="00635AA9" w:rsidRDefault="003B0077" w:rsidP="002458E4">
      <w:pPr>
        <w:keepLines/>
        <w:widowControl w:val="0"/>
        <w:jc w:val="both"/>
        <w:rPr>
          <w:rFonts w:ascii="Tahoma" w:hAnsi="Tahoma" w:cs="Tahoma"/>
        </w:rPr>
      </w:pPr>
    </w:p>
    <w:p w14:paraId="3887F85D" w14:textId="195C822A" w:rsidR="009557B1" w:rsidRPr="00635AA9" w:rsidRDefault="009557B1" w:rsidP="002458E4">
      <w:pPr>
        <w:keepLines/>
        <w:widowControl w:val="0"/>
        <w:jc w:val="both"/>
        <w:rPr>
          <w:rFonts w:ascii="Tahoma" w:hAnsi="Tahoma" w:cs="Tahoma"/>
        </w:rPr>
      </w:pPr>
      <w:r w:rsidRPr="00635AA9">
        <w:rPr>
          <w:rFonts w:ascii="Tahoma" w:hAnsi="Tahoma" w:cs="Tahoma"/>
        </w:rPr>
        <w:t xml:space="preserve">Nominacije se </w:t>
      </w:r>
      <w:r w:rsidR="00E7708E" w:rsidRPr="00635AA9">
        <w:rPr>
          <w:rFonts w:ascii="Tahoma" w:hAnsi="Tahoma" w:cs="Tahoma"/>
        </w:rPr>
        <w:t xml:space="preserve">izvajajo </w:t>
      </w:r>
      <w:r w:rsidRPr="00635AA9">
        <w:rPr>
          <w:rFonts w:ascii="Tahoma" w:hAnsi="Tahoma" w:cs="Tahoma"/>
        </w:rPr>
        <w:t>upoštevaje zahteve ustreznega operaterja prenosnega sistema.</w:t>
      </w:r>
    </w:p>
    <w:p w14:paraId="534FEA8A" w14:textId="7CA58D72" w:rsidR="009557B1" w:rsidRPr="00635AA9" w:rsidRDefault="009557B1" w:rsidP="002458E4">
      <w:pPr>
        <w:keepLines/>
        <w:widowControl w:val="0"/>
        <w:jc w:val="both"/>
        <w:rPr>
          <w:rFonts w:ascii="Tahoma" w:hAnsi="Tahoma" w:cs="Tahoma"/>
        </w:rPr>
      </w:pPr>
      <w:r w:rsidRPr="00635AA9">
        <w:rPr>
          <w:rFonts w:ascii="Tahoma" w:hAnsi="Tahoma" w:cs="Tahoma"/>
        </w:rPr>
        <w:t xml:space="preserve">Kupčeva dnevna nominacija predstavlja vsoto </w:t>
      </w:r>
      <w:r w:rsidR="00837068" w:rsidRPr="00635AA9">
        <w:rPr>
          <w:rFonts w:ascii="Tahoma" w:hAnsi="Tahoma" w:cs="Tahoma"/>
        </w:rPr>
        <w:t xml:space="preserve">dogovorjenih zakupljenih količin na podlagi produktov za dan vnaprej in na podlagi standardnih terminskih produktov.  </w:t>
      </w:r>
    </w:p>
    <w:p w14:paraId="2823D0C1" w14:textId="77777777" w:rsidR="00647F0C" w:rsidRPr="00635AA9" w:rsidRDefault="00647F0C" w:rsidP="002458E4">
      <w:pPr>
        <w:keepLines/>
        <w:widowControl w:val="0"/>
        <w:rPr>
          <w:rFonts w:ascii="Tahoma" w:hAnsi="Tahoma" w:cs="Tahoma"/>
          <w:b/>
          <w:sz w:val="24"/>
        </w:rPr>
      </w:pPr>
      <w:r w:rsidRPr="00635AA9">
        <w:rPr>
          <w:rFonts w:ascii="Tahoma" w:hAnsi="Tahoma" w:cs="Tahoma"/>
          <w:b/>
          <w:sz w:val="24"/>
        </w:rPr>
        <w:br w:type="page"/>
      </w:r>
    </w:p>
    <w:p w14:paraId="6BC3E484" w14:textId="6B9E049C" w:rsidR="00C80B07" w:rsidRPr="00635AA9" w:rsidRDefault="00C80B07" w:rsidP="002458E4">
      <w:pPr>
        <w:keepLines/>
        <w:widowControl w:val="0"/>
        <w:numPr>
          <w:ilvl w:val="0"/>
          <w:numId w:val="2"/>
        </w:numPr>
        <w:jc w:val="both"/>
        <w:rPr>
          <w:rFonts w:ascii="Tahoma" w:hAnsi="Tahoma" w:cs="Tahoma"/>
          <w:b/>
          <w:sz w:val="24"/>
        </w:rPr>
      </w:pPr>
      <w:r w:rsidRPr="00635AA9">
        <w:rPr>
          <w:rFonts w:ascii="Tahoma" w:hAnsi="Tahoma" w:cs="Tahoma"/>
          <w:b/>
          <w:sz w:val="24"/>
        </w:rPr>
        <w:lastRenderedPageBreak/>
        <w:t xml:space="preserve">POGOJI ZA UGOTAVLJANJE SPOSOBNOSTI PONUDNIKA </w:t>
      </w:r>
    </w:p>
    <w:p w14:paraId="55229470" w14:textId="77777777" w:rsidR="00C80B07" w:rsidRPr="00635AA9" w:rsidRDefault="00C80B07" w:rsidP="002458E4">
      <w:pPr>
        <w:keepLines/>
        <w:widowControl w:val="0"/>
        <w:jc w:val="both"/>
        <w:rPr>
          <w:rFonts w:ascii="Tahoma" w:hAnsi="Tahoma" w:cs="Tahoma"/>
          <w:sz w:val="12"/>
        </w:rPr>
      </w:pPr>
    </w:p>
    <w:p w14:paraId="2AA56986" w14:textId="77777777" w:rsidR="00C80B07" w:rsidRPr="00635AA9" w:rsidRDefault="00C80B07" w:rsidP="002458E4">
      <w:pPr>
        <w:keepLines/>
        <w:widowControl w:val="0"/>
        <w:numPr>
          <w:ilvl w:val="0"/>
          <w:numId w:val="44"/>
        </w:numPr>
        <w:ind w:left="284" w:hanging="284"/>
        <w:jc w:val="both"/>
        <w:rPr>
          <w:rFonts w:ascii="Tahoma" w:hAnsi="Tahoma" w:cs="Tahoma"/>
          <w:b/>
        </w:rPr>
      </w:pPr>
      <w:r w:rsidRPr="00635AA9">
        <w:rPr>
          <w:rFonts w:ascii="Tahoma" w:hAnsi="Tahoma" w:cs="Tahoma"/>
          <w:b/>
        </w:rPr>
        <w:t xml:space="preserve">Splošno: </w:t>
      </w:r>
    </w:p>
    <w:p w14:paraId="26CE158B" w14:textId="77777777" w:rsidR="00C80B07" w:rsidRPr="00635AA9" w:rsidRDefault="00C80B07" w:rsidP="002458E4">
      <w:pPr>
        <w:keepLines/>
        <w:widowControl w:val="0"/>
        <w:jc w:val="both"/>
        <w:rPr>
          <w:rFonts w:ascii="Tahoma" w:hAnsi="Tahoma" w:cs="Tahoma"/>
          <w:bCs/>
          <w:sz w:val="10"/>
        </w:rPr>
      </w:pPr>
    </w:p>
    <w:p w14:paraId="4B1D437F" w14:textId="77777777" w:rsidR="00C80B07" w:rsidRPr="00635AA9" w:rsidRDefault="00C80B07" w:rsidP="002458E4">
      <w:pPr>
        <w:keepLines/>
        <w:widowControl w:val="0"/>
        <w:jc w:val="both"/>
        <w:rPr>
          <w:rFonts w:ascii="Tahoma" w:hAnsi="Tahoma" w:cs="Tahoma"/>
        </w:rPr>
      </w:pPr>
      <w:r w:rsidRPr="00635AA9">
        <w:rPr>
          <w:rFonts w:ascii="Tahoma" w:hAnsi="Tahoma" w:cs="Tahoma"/>
          <w:bCs/>
        </w:rPr>
        <w:t xml:space="preserve">Za ugotavljanje sposobnosti mora ponudnik izpolnjevati pogoje in zahteve skladno z določbami ZJN-3, ter pogoje in zahteve, ki so določene v tej razpisni dokumentaciji. </w:t>
      </w:r>
    </w:p>
    <w:p w14:paraId="3CB33C59" w14:textId="77777777" w:rsidR="00C80B07" w:rsidRPr="00635AA9" w:rsidRDefault="00C80B07" w:rsidP="002458E4">
      <w:pPr>
        <w:keepLines/>
        <w:widowControl w:val="0"/>
        <w:jc w:val="both"/>
        <w:rPr>
          <w:rFonts w:ascii="Tahoma" w:hAnsi="Tahoma" w:cs="Tahoma"/>
          <w:sz w:val="16"/>
        </w:rPr>
      </w:pPr>
    </w:p>
    <w:p w14:paraId="431EFAAC" w14:textId="77777777" w:rsidR="00C80B07" w:rsidRPr="00635AA9" w:rsidRDefault="00C80B07" w:rsidP="002458E4">
      <w:pPr>
        <w:keepLines/>
        <w:widowControl w:val="0"/>
        <w:jc w:val="both"/>
        <w:rPr>
          <w:rFonts w:ascii="Tahoma" w:hAnsi="Tahoma" w:cs="Tahoma"/>
          <w:sz w:val="22"/>
        </w:rPr>
      </w:pPr>
      <w:r w:rsidRPr="00635AA9">
        <w:rPr>
          <w:rFonts w:ascii="Tahoma" w:hAnsi="Tahoma" w:cs="Tahoma"/>
        </w:rPr>
        <w:t>Naročnik bo od ponudnika, ki je glede na merila za oddajo naročila najugodnejši in mu naročnik namerava oddati javno naročilo, zahteval,</w:t>
      </w:r>
      <w:r w:rsidRPr="00635AA9">
        <w:t xml:space="preserve"> </w:t>
      </w:r>
      <w:r w:rsidRPr="00635AA9">
        <w:rPr>
          <w:rFonts w:ascii="Tahoma" w:hAnsi="Tahoma" w:cs="Tahoma"/>
        </w:rPr>
        <w:t xml:space="preserve">da predloži dokazila o izpolnjevanju pogojev in zahtev iz razpisne dokumentacije, v kolikor ponudnik vseh zahtevanih dokazil že ne bo sam priložil v ponudbi. </w:t>
      </w:r>
    </w:p>
    <w:p w14:paraId="1683783F" w14:textId="77777777" w:rsidR="00C80B07" w:rsidRPr="00635AA9" w:rsidRDefault="00C80B07" w:rsidP="002458E4">
      <w:pPr>
        <w:keepLines/>
        <w:widowControl w:val="0"/>
        <w:jc w:val="both"/>
        <w:rPr>
          <w:rFonts w:ascii="Tahoma" w:hAnsi="Tahoma" w:cs="Tahoma"/>
          <w:sz w:val="12"/>
        </w:rPr>
      </w:pPr>
    </w:p>
    <w:p w14:paraId="4CA8C19B" w14:textId="77777777" w:rsidR="00C80B07" w:rsidRPr="00635AA9" w:rsidRDefault="00C80B07" w:rsidP="002458E4">
      <w:pPr>
        <w:keepLines/>
        <w:widowControl w:val="0"/>
        <w:jc w:val="both"/>
        <w:rPr>
          <w:rFonts w:ascii="Tahoma" w:hAnsi="Tahoma" w:cs="Tahoma"/>
          <w:i/>
        </w:rPr>
      </w:pPr>
      <w:r w:rsidRPr="00635AA9">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635AA9">
        <w:rPr>
          <w:rFonts w:ascii="Tahoma" w:hAnsi="Tahoma" w:cs="Tahoma"/>
          <w:bCs/>
          <w:i/>
        </w:rPr>
        <w:t xml:space="preserve">gospodarski subjekt. </w:t>
      </w:r>
    </w:p>
    <w:p w14:paraId="01184469" w14:textId="77777777" w:rsidR="00C80B07" w:rsidRPr="00635AA9" w:rsidRDefault="00C80B07" w:rsidP="002458E4">
      <w:pPr>
        <w:keepLines/>
        <w:widowControl w:val="0"/>
        <w:ind w:left="142"/>
        <w:jc w:val="both"/>
        <w:rPr>
          <w:rFonts w:ascii="Tahoma" w:hAnsi="Tahoma" w:cs="Tahoma"/>
        </w:rPr>
      </w:pPr>
    </w:p>
    <w:p w14:paraId="1B050F3E" w14:textId="77777777" w:rsidR="00C80B07" w:rsidRPr="00635AA9" w:rsidRDefault="00C80B07" w:rsidP="002458E4">
      <w:pPr>
        <w:keepLines/>
        <w:widowControl w:val="0"/>
        <w:numPr>
          <w:ilvl w:val="0"/>
          <w:numId w:val="44"/>
        </w:numPr>
        <w:ind w:left="284" w:hanging="284"/>
        <w:jc w:val="both"/>
        <w:rPr>
          <w:rFonts w:ascii="Tahoma" w:hAnsi="Tahoma" w:cs="Tahoma"/>
          <w:b/>
        </w:rPr>
      </w:pPr>
      <w:r w:rsidRPr="00635AA9">
        <w:rPr>
          <w:rFonts w:ascii="Tahoma" w:hAnsi="Tahoma" w:cs="Tahoma"/>
          <w:b/>
        </w:rPr>
        <w:t xml:space="preserve">Ponudnik: </w:t>
      </w:r>
    </w:p>
    <w:p w14:paraId="2C267F9D" w14:textId="77777777" w:rsidR="00C80B07" w:rsidRPr="00635AA9" w:rsidRDefault="00C80B07" w:rsidP="002458E4">
      <w:pPr>
        <w:keepLines/>
        <w:widowControl w:val="0"/>
        <w:jc w:val="both"/>
        <w:rPr>
          <w:rFonts w:ascii="Tahoma" w:hAnsi="Tahoma" w:cs="Tahoma"/>
          <w:sz w:val="10"/>
        </w:rPr>
      </w:pPr>
    </w:p>
    <w:p w14:paraId="5BFA70F4" w14:textId="77777777" w:rsidR="00C80B07" w:rsidRPr="00635AA9" w:rsidRDefault="00C80B07" w:rsidP="002458E4">
      <w:pPr>
        <w:keepLines/>
        <w:widowControl w:val="0"/>
        <w:jc w:val="both"/>
        <w:rPr>
          <w:rFonts w:ascii="Tahoma" w:hAnsi="Tahoma" w:cs="Tahoma"/>
        </w:rPr>
      </w:pPr>
      <w:r w:rsidRPr="00635AA9">
        <w:rPr>
          <w:rFonts w:ascii="Tahoma" w:hAnsi="Tahoma" w:cs="Tahoma"/>
        </w:rPr>
        <w:t xml:space="preserve">Za ugotavljanje sposobnosti </w:t>
      </w:r>
      <w:r w:rsidRPr="00635AA9">
        <w:rPr>
          <w:rFonts w:ascii="Tahoma" w:hAnsi="Tahoma" w:cs="Tahoma"/>
          <w:b/>
        </w:rPr>
        <w:t>mora</w:t>
      </w:r>
      <w:r w:rsidRPr="00635AA9">
        <w:rPr>
          <w:rFonts w:ascii="Tahoma" w:hAnsi="Tahoma" w:cs="Tahoma"/>
        </w:rPr>
        <w:t xml:space="preserve"> ponudnik </w:t>
      </w:r>
      <w:r w:rsidRPr="00635AA9">
        <w:rPr>
          <w:rFonts w:ascii="Tahoma" w:hAnsi="Tahoma" w:cs="Tahoma"/>
          <w:u w:val="single"/>
        </w:rPr>
        <w:t>izpolniti in priložiti ESPD obrazec</w:t>
      </w:r>
      <w:r w:rsidRPr="00635AA9">
        <w:rPr>
          <w:rFonts w:ascii="Tahoma" w:hAnsi="Tahoma" w:cs="Tahoma"/>
        </w:rPr>
        <w:t xml:space="preserve">, ki je priloga te razpisne dokumentacije. </w:t>
      </w:r>
    </w:p>
    <w:p w14:paraId="31CC2AB4" w14:textId="77777777" w:rsidR="00C80B07" w:rsidRPr="00635AA9" w:rsidRDefault="00C80B07" w:rsidP="002458E4">
      <w:pPr>
        <w:keepLines/>
        <w:widowControl w:val="0"/>
        <w:jc w:val="both"/>
        <w:rPr>
          <w:rFonts w:ascii="Tahoma" w:hAnsi="Tahoma" w:cs="Tahoma"/>
        </w:rPr>
      </w:pPr>
    </w:p>
    <w:p w14:paraId="008F0653" w14:textId="77777777" w:rsidR="00C80B07" w:rsidRPr="00635AA9" w:rsidRDefault="00C80B07" w:rsidP="002458E4">
      <w:pPr>
        <w:keepLines/>
        <w:widowControl w:val="0"/>
        <w:numPr>
          <w:ilvl w:val="0"/>
          <w:numId w:val="44"/>
        </w:numPr>
        <w:ind w:left="284" w:hanging="284"/>
        <w:jc w:val="both"/>
        <w:rPr>
          <w:rFonts w:ascii="Tahoma" w:hAnsi="Tahoma" w:cs="Tahoma"/>
          <w:b/>
        </w:rPr>
      </w:pPr>
      <w:r w:rsidRPr="00635AA9">
        <w:rPr>
          <w:rFonts w:ascii="Tahoma" w:hAnsi="Tahoma" w:cs="Tahoma"/>
          <w:b/>
        </w:rPr>
        <w:t>Skupna ponudba (s partnerjem/ji), ponudba s podizvajalci in/ali s subjekti, katerih zmogljivosti uporablja gospodarski subjekt:</w:t>
      </w:r>
    </w:p>
    <w:p w14:paraId="09F243D8" w14:textId="77777777" w:rsidR="00C80B07" w:rsidRPr="00635AA9" w:rsidRDefault="00C80B07" w:rsidP="002458E4">
      <w:pPr>
        <w:keepLines/>
        <w:widowControl w:val="0"/>
        <w:jc w:val="both"/>
        <w:rPr>
          <w:rFonts w:ascii="Tahoma" w:hAnsi="Tahoma" w:cs="Tahoma"/>
          <w:sz w:val="10"/>
        </w:rPr>
      </w:pPr>
    </w:p>
    <w:p w14:paraId="2E2176F5" w14:textId="77777777" w:rsidR="00C80B07" w:rsidRPr="00635AA9" w:rsidRDefault="00C80B07" w:rsidP="002458E4">
      <w:pPr>
        <w:keepLines/>
        <w:widowControl w:val="0"/>
        <w:jc w:val="both"/>
        <w:rPr>
          <w:rFonts w:ascii="Tahoma" w:hAnsi="Tahoma" w:cs="Tahoma"/>
        </w:rPr>
      </w:pPr>
      <w:r w:rsidRPr="00635AA9">
        <w:rPr>
          <w:rFonts w:ascii="Tahoma" w:hAnsi="Tahoma" w:cs="Tahoma"/>
        </w:rPr>
        <w:t xml:space="preserve">Če ponudnik nastopa </w:t>
      </w:r>
      <w:r w:rsidRPr="00635AA9">
        <w:rPr>
          <w:rFonts w:ascii="Tahoma" w:hAnsi="Tahoma" w:cs="Tahoma"/>
          <w:u w:val="single"/>
        </w:rPr>
        <w:t>v skupni ponudbi (s partnerjem/ji)</w:t>
      </w:r>
      <w:r w:rsidRPr="00635AA9">
        <w:rPr>
          <w:rFonts w:ascii="Tahoma" w:hAnsi="Tahoma" w:cs="Tahoma"/>
        </w:rPr>
        <w:t xml:space="preserve">, </w:t>
      </w:r>
      <w:r w:rsidRPr="00635AA9">
        <w:rPr>
          <w:rFonts w:ascii="Tahoma" w:hAnsi="Tahoma" w:cs="Tahoma"/>
          <w:b/>
        </w:rPr>
        <w:t>mora</w:t>
      </w:r>
      <w:r w:rsidRPr="00635AA9">
        <w:rPr>
          <w:rFonts w:ascii="Tahoma" w:hAnsi="Tahoma" w:cs="Tahoma"/>
        </w:rPr>
        <w:t xml:space="preserve"> </w:t>
      </w:r>
      <w:r w:rsidRPr="00635AA9">
        <w:rPr>
          <w:rFonts w:ascii="Tahoma" w:hAnsi="Tahoma" w:cs="Tahoma"/>
          <w:u w:val="single"/>
        </w:rPr>
        <w:t>poleg svojega</w:t>
      </w:r>
      <w:r w:rsidRPr="00635AA9">
        <w:rPr>
          <w:rFonts w:ascii="Tahoma" w:hAnsi="Tahoma" w:cs="Tahoma"/>
        </w:rPr>
        <w:t xml:space="preserve"> priložiti tudi </w:t>
      </w:r>
      <w:r w:rsidRPr="00635AA9">
        <w:rPr>
          <w:rFonts w:ascii="Tahoma" w:hAnsi="Tahoma" w:cs="Tahoma"/>
          <w:b/>
          <w:u w:val="single"/>
        </w:rPr>
        <w:t>ločen</w:t>
      </w:r>
      <w:r w:rsidRPr="00635AA9">
        <w:t xml:space="preserve"> </w:t>
      </w:r>
      <w:r w:rsidRPr="00635AA9">
        <w:rPr>
          <w:rFonts w:ascii="Tahoma" w:hAnsi="Tahoma" w:cs="Tahoma"/>
        </w:rPr>
        <w:t xml:space="preserve">ESPD obrazec za </w:t>
      </w:r>
      <w:r w:rsidRPr="00635AA9">
        <w:rPr>
          <w:rFonts w:ascii="Tahoma" w:hAnsi="Tahoma" w:cs="Tahoma"/>
          <w:u w:val="single"/>
        </w:rPr>
        <w:t>vsakega od sodelujočih partnerjev</w:t>
      </w:r>
      <w:r w:rsidRPr="00635AA9">
        <w:rPr>
          <w:rFonts w:ascii="Tahoma" w:hAnsi="Tahoma" w:cs="Tahoma"/>
        </w:rPr>
        <w:t xml:space="preserve"> v skupni ponudbi. </w:t>
      </w:r>
      <w:r w:rsidRPr="00635AA9">
        <w:rPr>
          <w:rFonts w:ascii="Tahoma" w:hAnsi="Tahoma" w:cs="Tahoma"/>
          <w:b/>
        </w:rPr>
        <w:t>Enako velja v primeru</w:t>
      </w:r>
      <w:r w:rsidRPr="00635AA9">
        <w:rPr>
          <w:rFonts w:ascii="Tahoma" w:hAnsi="Tahoma" w:cs="Tahoma"/>
        </w:rPr>
        <w:t xml:space="preserve">, če ponudnik sodeluje s </w:t>
      </w:r>
      <w:r w:rsidRPr="00635AA9">
        <w:rPr>
          <w:rFonts w:ascii="Tahoma" w:hAnsi="Tahoma" w:cs="Tahoma"/>
          <w:u w:val="single"/>
        </w:rPr>
        <w:t>podizvajalci</w:t>
      </w:r>
      <w:r w:rsidRPr="00635AA9">
        <w:rPr>
          <w:rFonts w:ascii="Tahoma" w:hAnsi="Tahoma" w:cs="Tahoma"/>
        </w:rPr>
        <w:t xml:space="preserve"> ali če se ponudnik pri izkazovanju svoje sposobnosti sklicuje </w:t>
      </w:r>
      <w:r w:rsidRPr="00635AA9">
        <w:rPr>
          <w:rFonts w:ascii="Tahoma" w:hAnsi="Tahoma" w:cs="Tahoma"/>
          <w:u w:val="single"/>
        </w:rPr>
        <w:t>na druge gospodarske subjekte</w:t>
      </w:r>
      <w:r w:rsidRPr="00635AA9">
        <w:rPr>
          <w:rFonts w:ascii="Tahoma" w:hAnsi="Tahoma" w:cs="Tahoma"/>
        </w:rPr>
        <w:t xml:space="preserve"> </w:t>
      </w:r>
      <w:r w:rsidRPr="00635AA9">
        <w:rPr>
          <w:rFonts w:ascii="Tahoma" w:hAnsi="Tahoma" w:cs="Tahoma"/>
          <w:i/>
        </w:rPr>
        <w:t>(priložiti je potrebno ločen ESPD obrazec zase kot ponudnika, ter ločene ESPD obrazce za vsakega podizvajalca in subjekta, katerih zmogljivosti uporablja ponudnik v ponudbi).</w:t>
      </w:r>
      <w:r w:rsidRPr="00635AA9">
        <w:rPr>
          <w:rFonts w:ascii="Tahoma" w:hAnsi="Tahoma" w:cs="Tahoma"/>
        </w:rPr>
        <w:t xml:space="preserve">   </w:t>
      </w:r>
    </w:p>
    <w:p w14:paraId="54DD70E7" w14:textId="77777777" w:rsidR="00C80B07" w:rsidRPr="00635AA9" w:rsidRDefault="00C80B07" w:rsidP="002458E4">
      <w:pPr>
        <w:keepLines/>
        <w:widowControl w:val="0"/>
        <w:jc w:val="both"/>
        <w:rPr>
          <w:rFonts w:ascii="Tahoma" w:hAnsi="Tahoma" w:cs="Tahoma"/>
        </w:rPr>
      </w:pPr>
    </w:p>
    <w:p w14:paraId="4E413295" w14:textId="77777777" w:rsidR="00C80B07" w:rsidRPr="00635AA9" w:rsidRDefault="00C80B07" w:rsidP="002458E4">
      <w:pPr>
        <w:keepLines/>
        <w:widowControl w:val="0"/>
        <w:numPr>
          <w:ilvl w:val="0"/>
          <w:numId w:val="44"/>
        </w:numPr>
        <w:ind w:left="284" w:hanging="284"/>
        <w:jc w:val="both"/>
        <w:rPr>
          <w:rFonts w:ascii="Tahoma" w:hAnsi="Tahoma" w:cs="Tahoma"/>
          <w:b/>
        </w:rPr>
      </w:pPr>
      <w:r w:rsidRPr="00635AA9">
        <w:rPr>
          <w:rFonts w:ascii="Tahoma" w:hAnsi="Tahoma" w:cs="Tahoma"/>
          <w:b/>
        </w:rPr>
        <w:t>Navodila za ESPD obrazec:</w:t>
      </w:r>
    </w:p>
    <w:p w14:paraId="363E6C6D" w14:textId="77777777" w:rsidR="00C80B07" w:rsidRPr="00635AA9" w:rsidRDefault="00C80B07" w:rsidP="002458E4">
      <w:pPr>
        <w:keepLines/>
        <w:widowControl w:val="0"/>
        <w:jc w:val="both"/>
        <w:rPr>
          <w:rFonts w:ascii="Tahoma" w:hAnsi="Tahoma" w:cs="Tahoma"/>
          <w:sz w:val="10"/>
        </w:rPr>
      </w:pPr>
    </w:p>
    <w:p w14:paraId="13D25376" w14:textId="77777777" w:rsidR="00C80B07" w:rsidRPr="00635AA9" w:rsidRDefault="00C80B07" w:rsidP="002458E4">
      <w:pPr>
        <w:keepLines/>
        <w:widowControl w:val="0"/>
        <w:jc w:val="both"/>
        <w:rPr>
          <w:rFonts w:ascii="Tahoma" w:hAnsi="Tahoma" w:cs="Tahoma"/>
        </w:rPr>
      </w:pPr>
      <w:r w:rsidRPr="00635AA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6D8A2BF" w14:textId="7B9DCDA2" w:rsidR="00C80B07" w:rsidRPr="00635AA9" w:rsidRDefault="00C80B07" w:rsidP="002458E4">
      <w:pPr>
        <w:keepLines/>
        <w:widowControl w:val="0"/>
        <w:jc w:val="both"/>
        <w:rPr>
          <w:rFonts w:ascii="Tahoma" w:hAnsi="Tahoma" w:cs="Tahoma"/>
          <w:sz w:val="16"/>
        </w:rPr>
      </w:pPr>
    </w:p>
    <w:p w14:paraId="6FE6BD34" w14:textId="4E85E898" w:rsidR="00AB6D61" w:rsidRPr="00635AA9" w:rsidRDefault="00AB6D61" w:rsidP="002458E4">
      <w:pPr>
        <w:keepLines/>
        <w:widowControl w:val="0"/>
        <w:jc w:val="both"/>
        <w:rPr>
          <w:rFonts w:ascii="Tahoma" w:hAnsi="Tahoma" w:cs="Tahoma"/>
          <w:sz w:val="16"/>
        </w:rPr>
      </w:pPr>
      <w:r w:rsidRPr="00635AA9">
        <w:rPr>
          <w:rFonts w:ascii="Tahoma" w:hAnsi="Tahoma" w:cs="Tahoma"/>
          <w:b/>
        </w:rPr>
        <w:t>SLOVENSK</w:t>
      </w:r>
      <w:r w:rsidR="00647F0C" w:rsidRPr="00635AA9">
        <w:rPr>
          <w:rFonts w:ascii="Tahoma" w:hAnsi="Tahoma" w:cs="Tahoma"/>
          <w:b/>
        </w:rPr>
        <w:t>I</w:t>
      </w:r>
      <w:r w:rsidRPr="00635AA9">
        <w:rPr>
          <w:rFonts w:ascii="Tahoma" w:hAnsi="Tahoma" w:cs="Tahoma"/>
          <w:b/>
        </w:rPr>
        <w:t xml:space="preserve"> </w:t>
      </w:r>
      <w:r w:rsidR="00647F0C" w:rsidRPr="00635AA9">
        <w:rPr>
          <w:rFonts w:ascii="Tahoma" w:hAnsi="Tahoma" w:cs="Tahoma"/>
          <w:b/>
        </w:rPr>
        <w:t>ESPD</w:t>
      </w:r>
    </w:p>
    <w:p w14:paraId="3FE83ACD" w14:textId="77777777" w:rsidR="00C80B07" w:rsidRPr="00635AA9" w:rsidRDefault="00C80B07" w:rsidP="002458E4">
      <w:pPr>
        <w:keepLines/>
        <w:widowControl w:val="0"/>
        <w:jc w:val="both"/>
        <w:rPr>
          <w:rFonts w:ascii="Tahoma" w:hAnsi="Tahoma" w:cs="Tahoma"/>
          <w:bCs/>
        </w:rPr>
      </w:pPr>
      <w:r w:rsidRPr="00635AA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5" w:history="1">
        <w:r w:rsidRPr="00635AA9">
          <w:rPr>
            <w:rFonts w:ascii="Tahoma" w:hAnsi="Tahoma" w:cs="Tahoma"/>
            <w:bCs/>
            <w:color w:val="0000FF"/>
            <w:u w:val="single"/>
          </w:rPr>
          <w:t>http://www.enarocanje.si/_ESPD/</w:t>
        </w:r>
      </w:hyperlink>
      <w:r w:rsidRPr="00635AA9">
        <w:rPr>
          <w:rFonts w:ascii="Tahoma" w:hAnsi="Tahoma" w:cs="Tahoma"/>
          <w:bCs/>
        </w:rPr>
        <w:t xml:space="preserve"> prične z izpolnjevanjem obrazca ESPD tako, da </w:t>
      </w:r>
      <w:r w:rsidRPr="00635AA9">
        <w:rPr>
          <w:rFonts w:ascii="Tahoma" w:hAnsi="Tahoma" w:cs="Tahoma"/>
          <w:b/>
          <w:bCs/>
        </w:rPr>
        <w:t xml:space="preserve">označi, da je gospodarski subjekt </w:t>
      </w:r>
      <w:r w:rsidRPr="00635AA9">
        <w:rPr>
          <w:rFonts w:ascii="Tahoma" w:hAnsi="Tahoma" w:cs="Tahoma"/>
          <w:bCs/>
        </w:rPr>
        <w:t xml:space="preserve">in izbere možnost: </w:t>
      </w:r>
      <w:r w:rsidRPr="00635AA9">
        <w:rPr>
          <w:rFonts w:ascii="Tahoma" w:hAnsi="Tahoma" w:cs="Tahoma"/>
          <w:b/>
          <w:bCs/>
        </w:rPr>
        <w:t>»Uvoziti naročnikov ESPD«</w:t>
      </w:r>
      <w:r w:rsidRPr="00635AA9">
        <w:rPr>
          <w:rFonts w:ascii="Tahoma" w:hAnsi="Tahoma" w:cs="Tahoma"/>
          <w:bCs/>
        </w:rPr>
        <w:t>.</w:t>
      </w:r>
      <w:r w:rsidRPr="00635AA9">
        <w:rPr>
          <w:rFonts w:ascii="Tahoma" w:hAnsi="Tahoma" w:cs="Tahoma"/>
          <w:b/>
          <w:bCs/>
        </w:rPr>
        <w:t xml:space="preserve"> </w:t>
      </w:r>
      <w:r w:rsidRPr="00635AA9">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635AA9">
        <w:rPr>
          <w:rFonts w:ascii="Tahoma" w:hAnsi="Tahoma" w:cs="Tahoma"/>
          <w:b/>
          <w:bCs/>
        </w:rPr>
        <w:t xml:space="preserve">Uvozi ESPD« </w:t>
      </w:r>
      <w:r w:rsidRPr="00635AA9">
        <w:rPr>
          <w:rFonts w:ascii="Tahoma" w:hAnsi="Tahoma" w:cs="Tahoma"/>
          <w:bCs/>
        </w:rPr>
        <w:t xml:space="preserve">in začne z izpolnjevanjem ESPD, ter ga natisne, podpiše in priloži k ponudbi. </w:t>
      </w:r>
    </w:p>
    <w:p w14:paraId="6DE78610" w14:textId="77777777" w:rsidR="00647F0C" w:rsidRPr="00635AA9" w:rsidRDefault="00647F0C" w:rsidP="002458E4">
      <w:pPr>
        <w:keepLines/>
        <w:widowControl w:val="0"/>
        <w:jc w:val="both"/>
        <w:rPr>
          <w:rFonts w:ascii="Tahoma" w:hAnsi="Tahoma" w:cs="Tahoma"/>
          <w:b/>
          <w:sz w:val="12"/>
        </w:rPr>
      </w:pPr>
    </w:p>
    <w:p w14:paraId="18B666AB" w14:textId="3F1F6C84" w:rsidR="00AB6D61" w:rsidRPr="00635AA9" w:rsidRDefault="00647F0C" w:rsidP="002458E4">
      <w:pPr>
        <w:keepLines/>
        <w:widowControl w:val="0"/>
        <w:jc w:val="both"/>
        <w:rPr>
          <w:rFonts w:ascii="Tahoma" w:hAnsi="Tahoma" w:cs="Tahoma"/>
          <w:sz w:val="16"/>
        </w:rPr>
      </w:pPr>
      <w:r w:rsidRPr="00635AA9">
        <w:rPr>
          <w:rFonts w:ascii="Tahoma" w:hAnsi="Tahoma" w:cs="Tahoma"/>
          <w:b/>
        </w:rPr>
        <w:t>ANGLEŠKI</w:t>
      </w:r>
      <w:r w:rsidR="00AB6D61" w:rsidRPr="00635AA9">
        <w:rPr>
          <w:rFonts w:ascii="Tahoma" w:hAnsi="Tahoma" w:cs="Tahoma"/>
          <w:b/>
        </w:rPr>
        <w:t xml:space="preserve"> </w:t>
      </w:r>
      <w:r w:rsidRPr="00635AA9">
        <w:rPr>
          <w:rFonts w:ascii="Tahoma" w:hAnsi="Tahoma" w:cs="Tahoma"/>
          <w:b/>
        </w:rPr>
        <w:t>ESPD</w:t>
      </w:r>
      <w:r w:rsidR="007E0638" w:rsidRPr="00635AA9">
        <w:rPr>
          <w:rFonts w:ascii="Tahoma" w:hAnsi="Tahoma" w:cs="Tahoma"/>
          <w:b/>
        </w:rPr>
        <w:t xml:space="preserve"> (TUJI PONUDNIK)</w:t>
      </w:r>
    </w:p>
    <w:p w14:paraId="21AE98A2" w14:textId="68D19B6D" w:rsidR="00AB6D61" w:rsidRPr="00635AA9" w:rsidRDefault="00647F0C" w:rsidP="002458E4">
      <w:pPr>
        <w:keepLines/>
        <w:widowControl w:val="0"/>
        <w:jc w:val="both"/>
        <w:rPr>
          <w:rFonts w:ascii="Tahoma" w:hAnsi="Tahoma" w:cs="Tahoma"/>
          <w:bCs/>
        </w:rPr>
      </w:pPr>
      <w:r w:rsidRPr="00635AA9">
        <w:rPr>
          <w:rFonts w:ascii="Tahoma" w:hAnsi="Tahoma" w:cs="Tahoma"/>
          <w:bCs/>
        </w:rPr>
        <w:t>Tuji p</w:t>
      </w:r>
      <w:r w:rsidR="00AB6D61" w:rsidRPr="00635AA9">
        <w:rPr>
          <w:rFonts w:ascii="Tahoma" w:hAnsi="Tahoma" w:cs="Tahoma"/>
          <w:bCs/>
        </w:rPr>
        <w:t xml:space="preserve">onudnik (ostali </w:t>
      </w:r>
      <w:r w:rsidRPr="00635AA9">
        <w:rPr>
          <w:rFonts w:ascii="Tahoma" w:hAnsi="Tahoma" w:cs="Tahoma"/>
          <w:bCs/>
        </w:rPr>
        <w:t xml:space="preserve">tuji </w:t>
      </w:r>
      <w:r w:rsidR="00AB6D61" w:rsidRPr="00635AA9">
        <w:rPr>
          <w:rFonts w:ascii="Tahoma" w:hAnsi="Tahoma" w:cs="Tahoma"/>
          <w:bCs/>
        </w:rPr>
        <w:t xml:space="preserve">subjekti v okviru ponudbe) uvodoma na svoj računalnik (ali drugi elektronski medij) shrani naročnikov </w:t>
      </w:r>
      <w:r w:rsidRPr="00635AA9">
        <w:rPr>
          <w:rFonts w:ascii="Tahoma" w:hAnsi="Tahoma" w:cs="Tahoma"/>
          <w:bCs/>
        </w:rPr>
        <w:t xml:space="preserve">ANGLEŠKI </w:t>
      </w:r>
      <w:r w:rsidR="00AB6D61" w:rsidRPr="00635AA9">
        <w:rPr>
          <w:rFonts w:ascii="Tahoma" w:hAnsi="Tahoma" w:cs="Tahoma"/>
          <w:bCs/>
        </w:rPr>
        <w:t xml:space="preserve">ESPD, ki je na voljo na naročnikovi spletni strani (v elektronski obliki v formatu xml), na mestu, kjer je objavljena razpisna dokumentacija. Ponudnik nato preko brezplačne spletne strani </w:t>
      </w:r>
      <w:hyperlink r:id="rId16" w:history="1">
        <w:r w:rsidRPr="00635AA9">
          <w:rPr>
            <w:rStyle w:val="Hiperpovezava"/>
            <w:rFonts w:ascii="Tahoma" w:hAnsi="Tahoma" w:cs="Tahoma"/>
          </w:rPr>
          <w:t>https://ec.europa.eu/growth/single-market/public-procurement/digital/espd_en</w:t>
        </w:r>
      </w:hyperlink>
      <w:r w:rsidR="00AB6D61" w:rsidRPr="00635AA9">
        <w:rPr>
          <w:rFonts w:ascii="Tahoma" w:hAnsi="Tahoma" w:cs="Tahoma"/>
          <w:bCs/>
        </w:rPr>
        <w:t xml:space="preserve"> prične z izpolnjevanjem obrazca ESPD tako, da</w:t>
      </w:r>
      <w:r w:rsidRPr="00635AA9">
        <w:rPr>
          <w:rFonts w:ascii="Tahoma" w:hAnsi="Tahoma" w:cs="Tahoma"/>
          <w:bCs/>
        </w:rPr>
        <w:t xml:space="preserve"> najprej </w:t>
      </w:r>
      <w:r w:rsidRPr="00635AA9">
        <w:rPr>
          <w:rFonts w:ascii="Tahoma" w:hAnsi="Tahoma" w:cs="Tahoma"/>
          <w:b/>
          <w:bCs/>
        </w:rPr>
        <w:t>izbere državo Bolgarija</w:t>
      </w:r>
      <w:r w:rsidR="00D44B8C" w:rsidRPr="00635AA9">
        <w:rPr>
          <w:rFonts w:ascii="Tahoma" w:hAnsi="Tahoma" w:cs="Tahoma"/>
          <w:b/>
          <w:bCs/>
        </w:rPr>
        <w:t xml:space="preserve"> (ne Slovenija)</w:t>
      </w:r>
      <w:r w:rsidR="00327FFC" w:rsidRPr="00635AA9">
        <w:rPr>
          <w:rFonts w:ascii="Tahoma" w:hAnsi="Tahoma" w:cs="Tahoma"/>
          <w:bCs/>
        </w:rPr>
        <w:t>,</w:t>
      </w:r>
      <w:r w:rsidR="00AB6D61" w:rsidRPr="00635AA9">
        <w:rPr>
          <w:rFonts w:ascii="Tahoma" w:hAnsi="Tahoma" w:cs="Tahoma"/>
          <w:bCs/>
        </w:rPr>
        <w:t xml:space="preserve"> </w:t>
      </w:r>
      <w:r w:rsidRPr="00635AA9">
        <w:rPr>
          <w:rFonts w:ascii="Tahoma" w:hAnsi="Tahoma" w:cs="Tahoma"/>
          <w:b/>
          <w:bCs/>
        </w:rPr>
        <w:t>izbere jezik</w:t>
      </w:r>
      <w:r w:rsidRPr="00635AA9">
        <w:rPr>
          <w:rFonts w:ascii="Tahoma" w:hAnsi="Tahoma" w:cs="Tahoma"/>
          <w:bCs/>
        </w:rPr>
        <w:t xml:space="preserve"> v katerem želi izpolnjevati ESPD obrazec, </w:t>
      </w:r>
      <w:r w:rsidR="00AB6D61" w:rsidRPr="00635AA9">
        <w:rPr>
          <w:rFonts w:ascii="Tahoma" w:hAnsi="Tahoma" w:cs="Tahoma"/>
          <w:b/>
          <w:bCs/>
        </w:rPr>
        <w:t xml:space="preserve">označi, da je gospodarski subjekt </w:t>
      </w:r>
      <w:r w:rsidR="00AB6D61" w:rsidRPr="00635AA9">
        <w:rPr>
          <w:rFonts w:ascii="Tahoma" w:hAnsi="Tahoma" w:cs="Tahoma"/>
          <w:bCs/>
        </w:rPr>
        <w:t xml:space="preserve">in izbere možnost: </w:t>
      </w:r>
      <w:r w:rsidR="00AB6D61" w:rsidRPr="00635AA9">
        <w:rPr>
          <w:rFonts w:ascii="Tahoma" w:hAnsi="Tahoma" w:cs="Tahoma"/>
          <w:b/>
          <w:bCs/>
        </w:rPr>
        <w:t>»Uvoziti ESPD«</w:t>
      </w:r>
      <w:r w:rsidRPr="00635AA9">
        <w:rPr>
          <w:rFonts w:ascii="Tahoma" w:hAnsi="Tahoma" w:cs="Tahoma"/>
          <w:b/>
          <w:bCs/>
        </w:rPr>
        <w:t xml:space="preserve">. </w:t>
      </w:r>
      <w:r w:rsidR="00AB6D61" w:rsidRPr="00635AA9">
        <w:rPr>
          <w:rFonts w:ascii="Tahoma" w:hAnsi="Tahoma" w:cs="Tahoma"/>
          <w:b/>
          <w:bCs/>
        </w:rPr>
        <w:t xml:space="preserve"> </w:t>
      </w:r>
      <w:r w:rsidR="00AB6D61" w:rsidRPr="00635AA9">
        <w:rPr>
          <w:rFonts w:ascii="Tahoma" w:hAnsi="Tahoma" w:cs="Tahoma"/>
          <w:bCs/>
        </w:rPr>
        <w:t xml:space="preserve">Ponudnik izbere </w:t>
      </w:r>
      <w:r w:rsidR="00AB6D61" w:rsidRPr="00635AA9">
        <w:rPr>
          <w:rFonts w:ascii="Tahoma" w:hAnsi="Tahoma" w:cs="Tahoma"/>
          <w:b/>
          <w:bCs/>
        </w:rPr>
        <w:t>ukaz »Prebrskaj</w:t>
      </w:r>
      <w:r w:rsidR="00AB6D61" w:rsidRPr="00635AA9">
        <w:rPr>
          <w:rFonts w:ascii="Tahoma" w:hAnsi="Tahoma" w:cs="Tahoma"/>
          <w:bCs/>
        </w:rPr>
        <w:t xml:space="preserve">…« in na svojem računalniku (oziroma drugem elektronskem mediju) poišče </w:t>
      </w:r>
      <w:r w:rsidR="00945154" w:rsidRPr="00635AA9">
        <w:rPr>
          <w:rFonts w:ascii="Tahoma" w:hAnsi="Tahoma" w:cs="Tahoma"/>
          <w:bCs/>
        </w:rPr>
        <w:t xml:space="preserve">ANGLEŠKI </w:t>
      </w:r>
      <w:r w:rsidR="00AB6D61" w:rsidRPr="00635AA9">
        <w:rPr>
          <w:rFonts w:ascii="Tahoma" w:hAnsi="Tahoma" w:cs="Tahoma"/>
          <w:bCs/>
        </w:rPr>
        <w:t xml:space="preserve">ESPD (.xml datoteko), ki ga je za potrebe predmetnega javnega naročila pripravil naročnik, ponudnik pa ga je predhodno shranil na računalnik (ali drug elektronski medij). Nato </w:t>
      </w:r>
      <w:r w:rsidRPr="00635AA9">
        <w:rPr>
          <w:rFonts w:ascii="Tahoma" w:hAnsi="Tahoma" w:cs="Tahoma"/>
          <w:b/>
          <w:bCs/>
        </w:rPr>
        <w:t>izbere sedež svojega podjetja</w:t>
      </w:r>
      <w:r w:rsidRPr="00635AA9">
        <w:rPr>
          <w:rFonts w:ascii="Tahoma" w:hAnsi="Tahoma" w:cs="Tahoma"/>
          <w:bCs/>
        </w:rPr>
        <w:t xml:space="preserve"> </w:t>
      </w:r>
      <w:r w:rsidRPr="00635AA9">
        <w:rPr>
          <w:rFonts w:ascii="Tahoma" w:hAnsi="Tahoma" w:cs="Tahoma"/>
          <w:bCs/>
          <w:u w:val="single"/>
        </w:rPr>
        <w:t>in</w:t>
      </w:r>
      <w:r w:rsidRPr="00635AA9">
        <w:rPr>
          <w:rFonts w:ascii="Tahoma" w:hAnsi="Tahoma" w:cs="Tahoma"/>
          <w:bCs/>
        </w:rPr>
        <w:t xml:space="preserve"> </w:t>
      </w:r>
      <w:r w:rsidR="00AB6D61" w:rsidRPr="00635AA9">
        <w:rPr>
          <w:rFonts w:ascii="Tahoma" w:hAnsi="Tahoma" w:cs="Tahoma"/>
          <w:bCs/>
        </w:rPr>
        <w:t>izbere ukaz »</w:t>
      </w:r>
      <w:r w:rsidRPr="00635AA9">
        <w:rPr>
          <w:rFonts w:ascii="Tahoma" w:hAnsi="Tahoma" w:cs="Tahoma"/>
          <w:b/>
          <w:bCs/>
        </w:rPr>
        <w:t>Naprej</w:t>
      </w:r>
      <w:r w:rsidR="00AB6D61" w:rsidRPr="00635AA9">
        <w:rPr>
          <w:rFonts w:ascii="Tahoma" w:hAnsi="Tahoma" w:cs="Tahoma"/>
          <w:b/>
          <w:bCs/>
        </w:rPr>
        <w:t xml:space="preserve">« </w:t>
      </w:r>
      <w:r w:rsidR="00AB6D61" w:rsidRPr="00635AA9">
        <w:rPr>
          <w:rFonts w:ascii="Tahoma" w:hAnsi="Tahoma" w:cs="Tahoma"/>
          <w:bCs/>
        </w:rPr>
        <w:t xml:space="preserve">in začne z izpolnjevanjem ESPD, ter ga natisne, podpiše in priloži k ponudbi. </w:t>
      </w:r>
      <w:r w:rsidR="00945154" w:rsidRPr="00635AA9">
        <w:rPr>
          <w:rFonts w:ascii="Tahoma" w:hAnsi="Tahoma" w:cs="Tahoma"/>
          <w:bCs/>
        </w:rPr>
        <w:t xml:space="preserve"> </w:t>
      </w:r>
    </w:p>
    <w:p w14:paraId="5A800B2E" w14:textId="77777777" w:rsidR="00647F0C" w:rsidRPr="00635AA9" w:rsidRDefault="00647F0C" w:rsidP="002458E4">
      <w:pPr>
        <w:keepLines/>
        <w:widowControl w:val="0"/>
        <w:jc w:val="both"/>
        <w:rPr>
          <w:rFonts w:ascii="Tahoma" w:hAnsi="Tahoma" w:cs="Tahoma"/>
          <w:b/>
          <w:bCs/>
          <w:i/>
          <w:sz w:val="18"/>
        </w:rPr>
      </w:pPr>
    </w:p>
    <w:p w14:paraId="554ADF0E" w14:textId="44430768" w:rsidR="00C80B07" w:rsidRPr="00635AA9" w:rsidRDefault="00C80B07" w:rsidP="002458E4">
      <w:pPr>
        <w:keepLines/>
        <w:widowControl w:val="0"/>
        <w:jc w:val="both"/>
        <w:rPr>
          <w:rFonts w:ascii="Tahoma" w:hAnsi="Tahoma" w:cs="Tahoma"/>
          <w:b/>
          <w:bCs/>
          <w:i/>
          <w:sz w:val="18"/>
        </w:rPr>
      </w:pPr>
      <w:r w:rsidRPr="00635AA9">
        <w:rPr>
          <w:rFonts w:ascii="Tahoma" w:hAnsi="Tahoma" w:cs="Tahoma"/>
          <w:b/>
          <w:bCs/>
          <w:i/>
          <w:sz w:val="18"/>
        </w:rPr>
        <w:t>Naročnik lahko ponudnike kadarkoli med postopkom pozove, da predložijo vsa dokazila ali del dokazil v zvezi z navedbami v izjavi (ESPD).</w:t>
      </w:r>
    </w:p>
    <w:p w14:paraId="345C09A2" w14:textId="77777777" w:rsidR="00C80B07" w:rsidRPr="00635AA9" w:rsidRDefault="00C80B07" w:rsidP="002458E4">
      <w:pPr>
        <w:keepLines/>
        <w:widowControl w:val="0"/>
        <w:jc w:val="both"/>
        <w:rPr>
          <w:rFonts w:ascii="Tahoma" w:hAnsi="Tahoma" w:cs="Tahoma"/>
          <w:bCs/>
        </w:rPr>
      </w:pPr>
    </w:p>
    <w:p w14:paraId="49EA54C2" w14:textId="77777777" w:rsidR="00C80B07" w:rsidRPr="00635AA9" w:rsidRDefault="00C80B07" w:rsidP="002458E4">
      <w:pPr>
        <w:keepLines/>
        <w:widowControl w:val="0"/>
        <w:numPr>
          <w:ilvl w:val="1"/>
          <w:numId w:val="2"/>
        </w:numPr>
        <w:jc w:val="both"/>
        <w:rPr>
          <w:rFonts w:ascii="Tahoma" w:hAnsi="Tahoma" w:cs="Tahoma"/>
          <w:b/>
          <w:sz w:val="22"/>
        </w:rPr>
      </w:pPr>
      <w:r w:rsidRPr="00635AA9">
        <w:rPr>
          <w:rFonts w:ascii="Tahoma" w:hAnsi="Tahoma" w:cs="Tahoma"/>
          <w:b/>
          <w:sz w:val="22"/>
        </w:rPr>
        <w:t>Razlogi za izključitev</w:t>
      </w:r>
    </w:p>
    <w:p w14:paraId="3DC26633" w14:textId="77777777" w:rsidR="00C80B07" w:rsidRPr="00635AA9" w:rsidRDefault="00C80B07" w:rsidP="002458E4">
      <w:pPr>
        <w:keepLines/>
        <w:widowControl w:val="0"/>
        <w:jc w:val="both"/>
        <w:rPr>
          <w:rFonts w:ascii="Tahoma" w:hAnsi="Tahoma" w:cs="Tahoma"/>
        </w:rPr>
      </w:pPr>
    </w:p>
    <w:p w14:paraId="65D7968E" w14:textId="77777777" w:rsidR="00C80B07" w:rsidRPr="00635AA9" w:rsidRDefault="00C80B07" w:rsidP="002458E4">
      <w:pPr>
        <w:keepLines/>
        <w:widowControl w:val="0"/>
        <w:ind w:right="-2"/>
        <w:jc w:val="both"/>
        <w:rPr>
          <w:rFonts w:ascii="Tahoma" w:hAnsi="Tahoma" w:cs="Tahoma"/>
          <w:i/>
          <w:sz w:val="18"/>
        </w:rPr>
      </w:pPr>
      <w:r w:rsidRPr="00635AA9">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1AB7B23C" w14:textId="77777777" w:rsidR="00C80B07" w:rsidRPr="00635AA9" w:rsidRDefault="00C80B07" w:rsidP="002458E4">
      <w:pPr>
        <w:keepLines/>
        <w:widowControl w:val="0"/>
        <w:jc w:val="both"/>
        <w:rPr>
          <w:rFonts w:ascii="Tahoma" w:hAnsi="Tahoma" w:cs="Tahoma"/>
        </w:rPr>
      </w:pPr>
    </w:p>
    <w:p w14:paraId="143D69D0" w14:textId="77777777" w:rsidR="00C80B07" w:rsidRPr="00635AA9" w:rsidRDefault="00C80B07" w:rsidP="002458E4">
      <w:pPr>
        <w:keepLines/>
        <w:widowControl w:val="0"/>
        <w:jc w:val="both"/>
        <w:rPr>
          <w:rFonts w:ascii="Tahoma" w:hAnsi="Tahoma" w:cs="Tahoma"/>
          <w:bCs/>
          <w:u w:val="single"/>
        </w:rPr>
      </w:pPr>
      <w:r w:rsidRPr="00635AA9">
        <w:rPr>
          <w:rFonts w:ascii="Tahoma" w:hAnsi="Tahoma" w:cs="Tahoma"/>
          <w:bCs/>
          <w:u w:val="single"/>
        </w:rPr>
        <w:t xml:space="preserve">Naročnik bo iz sodelovanja v postopku javnega naročanja izključil </w:t>
      </w:r>
      <w:r w:rsidRPr="00635AA9">
        <w:rPr>
          <w:rFonts w:ascii="Tahoma" w:hAnsi="Tahoma" w:cs="Tahoma"/>
          <w:u w:val="single"/>
        </w:rPr>
        <w:t>ponudnika</w:t>
      </w:r>
      <w:r w:rsidRPr="00635AA9">
        <w:rPr>
          <w:rFonts w:ascii="Tahoma" w:hAnsi="Tahoma" w:cs="Tahoma"/>
          <w:bCs/>
          <w:u w:val="single"/>
        </w:rPr>
        <w:t xml:space="preserve">, če pri preverjanju v skladu s z ZJN-3 ugotovi ali je drugače seznanjen, da ponudnik ne izpolnjuje pogojev v skladu z 1., 2. in 4. odstavkom 75. člena ZJN-3. </w:t>
      </w:r>
    </w:p>
    <w:p w14:paraId="1AEA20DE" w14:textId="27F0DD24" w:rsidR="00466625" w:rsidRPr="00635AA9" w:rsidRDefault="00466625" w:rsidP="002458E4">
      <w:pPr>
        <w:keepLines/>
        <w:widowControl w:val="0"/>
        <w:jc w:val="both"/>
        <w:rPr>
          <w:rFonts w:ascii="Tahoma" w:hAnsi="Tahoma" w:cs="Tahoma"/>
          <w:bCs/>
        </w:rPr>
      </w:pPr>
    </w:p>
    <w:p w14:paraId="0EFA23A0" w14:textId="77777777" w:rsidR="00C80B07" w:rsidRPr="00635AA9" w:rsidRDefault="00C80B07" w:rsidP="002458E4">
      <w:pPr>
        <w:keepLines/>
        <w:widowControl w:val="0"/>
        <w:jc w:val="both"/>
        <w:rPr>
          <w:rFonts w:ascii="Tahoma" w:hAnsi="Tahoma" w:cs="Tahoma"/>
          <w:b/>
        </w:rPr>
      </w:pPr>
      <w:r w:rsidRPr="00635AA9">
        <w:rPr>
          <w:rFonts w:ascii="Tahoma" w:hAnsi="Tahoma" w:cs="Tahoma"/>
          <w:b/>
          <w:smallCaps/>
        </w:rPr>
        <w:t>Opomba</w:t>
      </w:r>
      <w:r w:rsidRPr="00635AA9">
        <w:rPr>
          <w:rFonts w:ascii="Tahoma" w:hAnsi="Tahoma" w:cs="Tahoma"/>
          <w:b/>
        </w:rPr>
        <w:t>:</w:t>
      </w:r>
    </w:p>
    <w:p w14:paraId="2D357B4E" w14:textId="77777777" w:rsidR="00C80B07" w:rsidRPr="00635AA9" w:rsidRDefault="00C80B07" w:rsidP="002458E4">
      <w:pPr>
        <w:keepLines/>
        <w:widowControl w:val="0"/>
        <w:jc w:val="both"/>
        <w:rPr>
          <w:rFonts w:ascii="Tahoma" w:hAnsi="Tahoma" w:cs="Tahoma"/>
          <w:bCs/>
        </w:rPr>
      </w:pPr>
      <w:r w:rsidRPr="00635AA9">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7C8326E" w14:textId="77777777" w:rsidR="00C80B07" w:rsidRPr="00635AA9" w:rsidRDefault="00C80B07" w:rsidP="002458E4">
      <w:pPr>
        <w:keepLines/>
        <w:widowControl w:val="0"/>
        <w:jc w:val="both"/>
        <w:rPr>
          <w:rFonts w:ascii="Tahoma" w:hAnsi="Tahoma" w:cs="Tahoma"/>
          <w:bCs/>
        </w:rPr>
      </w:pPr>
    </w:p>
    <w:p w14:paraId="564390A8" w14:textId="77777777" w:rsidR="00C80B07" w:rsidRPr="00635AA9" w:rsidRDefault="00C80B07" w:rsidP="002458E4">
      <w:pPr>
        <w:keepLines/>
        <w:widowControl w:val="0"/>
        <w:jc w:val="both"/>
        <w:rPr>
          <w:rFonts w:ascii="Tahoma" w:hAnsi="Tahoma" w:cs="Tahoma"/>
          <w:bCs/>
        </w:rPr>
      </w:pPr>
      <w:r w:rsidRPr="00635AA9">
        <w:rPr>
          <w:rFonts w:ascii="Tahoma" w:hAnsi="Tahoma" w:cs="Tahoma"/>
          <w:bCs/>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7911700B" w14:textId="77777777" w:rsidR="00C80B07" w:rsidRPr="00635AA9" w:rsidRDefault="00C80B07" w:rsidP="002458E4">
      <w:pPr>
        <w:keepLines/>
        <w:widowControl w:val="0"/>
        <w:ind w:right="-2"/>
        <w:jc w:val="both"/>
        <w:rPr>
          <w:rFonts w:ascii="Tahoma" w:hAnsi="Tahoma" w:cs="Tahoma"/>
        </w:rPr>
      </w:pPr>
    </w:p>
    <w:p w14:paraId="2D044F3B" w14:textId="77777777" w:rsidR="00C80B07" w:rsidRPr="00635AA9" w:rsidRDefault="00C80B07" w:rsidP="002458E4">
      <w:pPr>
        <w:keepLines/>
        <w:widowControl w:val="0"/>
        <w:ind w:right="-2"/>
        <w:jc w:val="both"/>
        <w:rPr>
          <w:rFonts w:ascii="Tahoma" w:hAnsi="Tahoma" w:cs="Tahoma"/>
          <w:b/>
        </w:rPr>
      </w:pPr>
      <w:r w:rsidRPr="00635AA9">
        <w:rPr>
          <w:rFonts w:ascii="Tahoma" w:hAnsi="Tahoma" w:cs="Tahoma"/>
          <w:b/>
        </w:rPr>
        <w:t xml:space="preserve">A: Razlogi, povezani s kazenskimi obsodbami </w:t>
      </w:r>
    </w:p>
    <w:p w14:paraId="19606061" w14:textId="77777777" w:rsidR="00C80B07" w:rsidRPr="00635AA9" w:rsidRDefault="00C80B07" w:rsidP="002458E4">
      <w:pPr>
        <w:keepLines/>
        <w:widowControl w:val="0"/>
        <w:ind w:right="-2"/>
        <w:jc w:val="both"/>
        <w:rPr>
          <w:rFonts w:ascii="Tahoma" w:hAnsi="Tahoma" w:cs="Tahoma"/>
        </w:rPr>
      </w:pPr>
      <w:r w:rsidRPr="00635AA9">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15E29D4" w14:textId="77777777" w:rsidR="00C80B07" w:rsidRPr="00635AA9" w:rsidRDefault="00C80B07" w:rsidP="002458E4">
      <w:pPr>
        <w:keepLines/>
        <w:widowControl w:val="0"/>
        <w:ind w:right="-2"/>
        <w:jc w:val="both"/>
        <w:rPr>
          <w:rFonts w:ascii="Tahoma" w:hAnsi="Tahoma" w:cs="Tahoma"/>
        </w:rPr>
      </w:pPr>
    </w:p>
    <w:p w14:paraId="34777385" w14:textId="77777777" w:rsidR="00C80B07" w:rsidRPr="00635AA9" w:rsidRDefault="00C80B07" w:rsidP="002458E4">
      <w:pPr>
        <w:keepLines/>
        <w:widowControl w:val="0"/>
        <w:ind w:right="-2"/>
        <w:jc w:val="both"/>
        <w:rPr>
          <w:rFonts w:ascii="Tahoma" w:hAnsi="Tahoma" w:cs="Tahoma"/>
          <w:b/>
          <w:smallCaps/>
        </w:rPr>
      </w:pPr>
      <w:r w:rsidRPr="00635AA9">
        <w:rPr>
          <w:rFonts w:ascii="Tahoma" w:hAnsi="Tahoma" w:cs="Tahoma"/>
          <w:b/>
          <w:smallCaps/>
        </w:rPr>
        <w:t>Dokazilo:</w:t>
      </w:r>
    </w:p>
    <w:p w14:paraId="6597966C" w14:textId="77777777" w:rsidR="00C80B07" w:rsidRPr="00635AA9" w:rsidRDefault="00C80B07" w:rsidP="002458E4">
      <w:pPr>
        <w:keepLines/>
        <w:widowControl w:val="0"/>
        <w:jc w:val="both"/>
        <w:rPr>
          <w:rFonts w:ascii="Tahoma" w:hAnsi="Tahoma" w:cs="Tahoma"/>
          <w:szCs w:val="22"/>
        </w:rPr>
      </w:pPr>
      <w:r w:rsidRPr="00635AA9">
        <w:rPr>
          <w:rFonts w:ascii="Tahoma" w:hAnsi="Tahoma" w:cs="Tahoma"/>
          <w:szCs w:val="22"/>
        </w:rPr>
        <w:t>Izpolnjen ESPD (</w:t>
      </w:r>
      <w:r w:rsidRPr="00635AA9">
        <w:rPr>
          <w:rFonts w:ascii="Tahoma" w:hAnsi="Tahoma" w:cs="Tahoma"/>
          <w:i/>
          <w:szCs w:val="22"/>
        </w:rPr>
        <w:t>v »Del III: Razlogi za izključitev, A: Razlogi, povezani s kazenskimi obsodbami«</w:t>
      </w:r>
      <w:r w:rsidRPr="00635AA9">
        <w:rPr>
          <w:rFonts w:ascii="Tahoma" w:hAnsi="Tahoma" w:cs="Tahoma"/>
          <w:szCs w:val="22"/>
        </w:rPr>
        <w:t xml:space="preserve">) s strani vseh gospodarskih subjektov v ponudbi. </w:t>
      </w:r>
    </w:p>
    <w:p w14:paraId="42BC10AF" w14:textId="77777777" w:rsidR="00014EC5" w:rsidRPr="00635AA9" w:rsidRDefault="00014EC5" w:rsidP="00014EC5">
      <w:pPr>
        <w:keepLines/>
        <w:widowControl w:val="0"/>
        <w:jc w:val="both"/>
        <w:rPr>
          <w:rFonts w:ascii="Tahoma" w:hAnsi="Tahoma" w:cs="Tahoma"/>
          <w:bCs/>
        </w:rPr>
      </w:pPr>
    </w:p>
    <w:p w14:paraId="74E80E49" w14:textId="518DA9E8" w:rsidR="00014EC5" w:rsidRPr="00635AA9" w:rsidRDefault="00014EC5" w:rsidP="00014EC5">
      <w:pPr>
        <w:keepLines/>
        <w:widowControl w:val="0"/>
        <w:jc w:val="both"/>
        <w:rPr>
          <w:rFonts w:ascii="Tahoma" w:hAnsi="Tahoma" w:cs="Tahoma"/>
          <w:bCs/>
        </w:rPr>
      </w:pPr>
      <w:r w:rsidRPr="00635AA9">
        <w:rPr>
          <w:rFonts w:ascii="Tahoma" w:hAnsi="Tahoma" w:cs="Tahoma"/>
          <w:bCs/>
        </w:rPr>
        <w:t>Naročnik bo kot ustrezna štel dokazila</w:t>
      </w:r>
      <w:r w:rsidRPr="00635AA9">
        <w:t xml:space="preserve"> </w:t>
      </w:r>
      <w:r w:rsidRPr="00635AA9">
        <w:rPr>
          <w:rFonts w:ascii="Tahoma" w:hAnsi="Tahoma" w:cs="Tahoma"/>
          <w:bCs/>
        </w:rPr>
        <w:t>o nekaznovanosti, ki so izdana v obdobju enega meseca pred dnevom roka za prejem ponudb ali v obdobju enega meseca po dnevu roka za prejem ponudb.</w:t>
      </w:r>
    </w:p>
    <w:p w14:paraId="037296AA" w14:textId="77777777" w:rsidR="00C80B07" w:rsidRPr="00635AA9" w:rsidRDefault="00C80B07" w:rsidP="002458E4">
      <w:pPr>
        <w:keepLines/>
        <w:widowControl w:val="0"/>
        <w:jc w:val="both"/>
        <w:rPr>
          <w:rFonts w:ascii="Tahoma" w:hAnsi="Tahoma" w:cs="Tahoma"/>
          <w:szCs w:val="22"/>
        </w:rPr>
      </w:pPr>
    </w:p>
    <w:p w14:paraId="7E7D52EB" w14:textId="3CB261CA" w:rsidR="00014EC5" w:rsidRPr="00635AA9" w:rsidRDefault="00C80B07" w:rsidP="002458E4">
      <w:pPr>
        <w:keepLines/>
        <w:widowControl w:val="0"/>
        <w:jc w:val="both"/>
        <w:rPr>
          <w:rFonts w:ascii="Tahoma" w:hAnsi="Tahoma" w:cs="Tahoma"/>
          <w:szCs w:val="22"/>
        </w:rPr>
      </w:pPr>
      <w:r w:rsidRPr="00635AA9">
        <w:rPr>
          <w:rFonts w:ascii="Tahoma" w:hAnsi="Tahoma" w:cs="Tahoma"/>
          <w:bCs/>
          <w:szCs w:val="22"/>
        </w:rPr>
        <w:t>Naročnik bo pred oddajo javnega naročila od ponudnika, kateremu se je odločil oddati predmetno naročilo</w:t>
      </w:r>
      <w:r w:rsidRPr="00635AA9">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5E91F1D4" w14:textId="77777777" w:rsidR="00014EC5" w:rsidRPr="00635AA9" w:rsidRDefault="00014EC5" w:rsidP="002458E4">
      <w:pPr>
        <w:keepLines/>
        <w:widowControl w:val="0"/>
        <w:jc w:val="both"/>
        <w:rPr>
          <w:rFonts w:ascii="Tahoma" w:hAnsi="Tahoma" w:cs="Tahoma"/>
          <w:szCs w:val="22"/>
        </w:rPr>
      </w:pPr>
    </w:p>
    <w:p w14:paraId="479AE126" w14:textId="77777777" w:rsidR="00C80B07" w:rsidRPr="00635AA9" w:rsidRDefault="00C80B07" w:rsidP="002458E4">
      <w:pPr>
        <w:keepLines/>
        <w:widowControl w:val="0"/>
        <w:jc w:val="both"/>
        <w:rPr>
          <w:rFonts w:ascii="Tahoma" w:hAnsi="Tahoma" w:cs="Tahoma"/>
          <w:szCs w:val="22"/>
        </w:rPr>
      </w:pPr>
      <w:r w:rsidRPr="00635AA9">
        <w:rPr>
          <w:rFonts w:ascii="Tahoma" w:hAnsi="Tahoma" w:cs="Tahoma"/>
          <w:szCs w:val="22"/>
          <w:u w:val="single"/>
        </w:rPr>
        <w:t xml:space="preserve">Ponudnik </w:t>
      </w:r>
      <w:r w:rsidRPr="00635AA9">
        <w:rPr>
          <w:rFonts w:ascii="Tahoma" w:hAnsi="Tahoma" w:cs="Tahoma"/>
          <w:b/>
          <w:szCs w:val="22"/>
          <w:u w:val="single"/>
        </w:rPr>
        <w:t>lahko že v ponudbi</w:t>
      </w:r>
      <w:r w:rsidRPr="00635AA9">
        <w:rPr>
          <w:rFonts w:ascii="Tahoma" w:hAnsi="Tahoma" w:cs="Tahoma"/>
          <w:szCs w:val="22"/>
          <w:u w:val="single"/>
        </w:rPr>
        <w:t xml:space="preserve"> predloži predmetna pooblastila (to je </w:t>
      </w:r>
      <w:r w:rsidRPr="00635AA9">
        <w:rPr>
          <w:rFonts w:ascii="Tahoma" w:hAnsi="Tahoma" w:cs="Tahoma"/>
          <w:b/>
          <w:szCs w:val="22"/>
          <w:u w:val="single"/>
        </w:rPr>
        <w:t>Obrazca k Prilogi 4</w:t>
      </w:r>
      <w:r w:rsidRPr="00635AA9">
        <w:rPr>
          <w:rFonts w:ascii="Tahoma" w:hAnsi="Tahoma" w:cs="Tahoma"/>
          <w:szCs w:val="22"/>
          <w:u w:val="single"/>
        </w:rPr>
        <w:t>)</w:t>
      </w:r>
      <w:r w:rsidRPr="00635AA9">
        <w:rPr>
          <w:rFonts w:ascii="Tahoma" w:hAnsi="Tahoma" w:cs="Tahoma"/>
          <w:szCs w:val="22"/>
        </w:rPr>
        <w:t xml:space="preserve">. </w:t>
      </w:r>
    </w:p>
    <w:p w14:paraId="1BBC36F7" w14:textId="77777777" w:rsidR="00C80B07" w:rsidRPr="00635AA9" w:rsidRDefault="00C80B07" w:rsidP="002458E4">
      <w:pPr>
        <w:keepLines/>
        <w:widowControl w:val="0"/>
        <w:jc w:val="both"/>
        <w:rPr>
          <w:rFonts w:ascii="Tahoma" w:hAnsi="Tahoma" w:cs="Tahoma"/>
          <w:szCs w:val="22"/>
        </w:rPr>
      </w:pPr>
    </w:p>
    <w:p w14:paraId="64A9E3F3" w14:textId="0144CC4E" w:rsidR="00647F0C" w:rsidRPr="00635AA9" w:rsidRDefault="00C80B07" w:rsidP="002458E4">
      <w:pPr>
        <w:keepLines/>
        <w:widowControl w:val="0"/>
        <w:jc w:val="both"/>
        <w:rPr>
          <w:rFonts w:ascii="Tahoma" w:hAnsi="Tahoma" w:cs="Tahoma"/>
          <w:b/>
          <w:szCs w:val="22"/>
          <w:u w:val="single"/>
        </w:rPr>
      </w:pPr>
      <w:r w:rsidRPr="00635AA9">
        <w:rPr>
          <w:rFonts w:ascii="Tahoma" w:hAnsi="Tahoma" w:cs="Tahoma"/>
          <w:szCs w:val="22"/>
        </w:rPr>
        <w:t xml:space="preserve">Gospodarski subjekt </w:t>
      </w:r>
      <w:r w:rsidRPr="00635AA9">
        <w:rPr>
          <w:rFonts w:ascii="Tahoma" w:hAnsi="Tahoma" w:cs="Tahoma"/>
          <w:b/>
          <w:szCs w:val="22"/>
        </w:rPr>
        <w:t>s sedežem izven Republike Slovenije</w:t>
      </w:r>
      <w:r w:rsidRPr="00635AA9">
        <w:rPr>
          <w:rFonts w:ascii="Tahoma" w:hAnsi="Tahoma" w:cs="Tahoma"/>
          <w:szCs w:val="22"/>
        </w:rPr>
        <w:t xml:space="preserve"> bo moral potrdilo pristojnega organa predložiti sam, v kolikor takšnega potrdila iz ustreznega registra ne bo mogel pridobiti naročnik.</w:t>
      </w:r>
      <w:r w:rsidR="00A50C14" w:rsidRPr="00635AA9">
        <w:rPr>
          <w:rFonts w:cs="Arial"/>
          <w:b/>
        </w:rPr>
        <w:t xml:space="preserve"> </w:t>
      </w:r>
      <w:r w:rsidR="00A50C14" w:rsidRPr="00635AA9">
        <w:rPr>
          <w:rFonts w:ascii="Tahoma" w:hAnsi="Tahoma" w:cs="Tahoma"/>
          <w:b/>
          <w:szCs w:val="22"/>
          <w:u w:val="single"/>
        </w:rPr>
        <w:t>Naročnik je pripravil tudi osnutek izjave (Priloga 10), katero lahko (ni pa nujno) gospodarski subjekt uporabi za dokazovanje izpolnjevanja pogojev, v primeru, da pristojni državni organi ne izdajajo tovrstnih dokazil ali če ti ne zajemajo vseh primerov.</w:t>
      </w:r>
    </w:p>
    <w:p w14:paraId="0B409EF9" w14:textId="77777777" w:rsidR="00C80B07" w:rsidRPr="00635AA9" w:rsidRDefault="00C80B07" w:rsidP="002458E4">
      <w:pPr>
        <w:keepLines/>
        <w:widowControl w:val="0"/>
        <w:ind w:right="-2"/>
        <w:jc w:val="both"/>
        <w:rPr>
          <w:rFonts w:ascii="Tahoma" w:hAnsi="Tahoma" w:cs="Tahoma"/>
          <w:b/>
        </w:rPr>
      </w:pPr>
      <w:r w:rsidRPr="00635AA9">
        <w:rPr>
          <w:rFonts w:ascii="Tahoma" w:hAnsi="Tahoma" w:cs="Tahoma"/>
          <w:b/>
        </w:rPr>
        <w:lastRenderedPageBreak/>
        <w:t>B: Razlogi, povezani s plačilom davkov ali prispevkov za socialno varnost</w:t>
      </w:r>
    </w:p>
    <w:p w14:paraId="491F7552" w14:textId="77777777" w:rsidR="00C80B07" w:rsidRPr="00635AA9" w:rsidRDefault="00C80B07" w:rsidP="002458E4">
      <w:pPr>
        <w:keepLines/>
        <w:widowControl w:val="0"/>
        <w:ind w:right="-2"/>
        <w:jc w:val="both"/>
        <w:rPr>
          <w:rFonts w:ascii="Tahoma" w:hAnsi="Tahoma" w:cs="Tahoma"/>
        </w:rPr>
      </w:pPr>
      <w:r w:rsidRPr="00635AA9">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E0E41D2" w14:textId="16F5E2FD" w:rsidR="00A50C14" w:rsidRPr="00635AA9" w:rsidRDefault="00A50C14" w:rsidP="002458E4">
      <w:pPr>
        <w:keepLines/>
        <w:widowControl w:val="0"/>
        <w:jc w:val="both"/>
        <w:rPr>
          <w:rFonts w:ascii="Tahoma" w:hAnsi="Tahoma" w:cs="Tahoma"/>
          <w:b/>
        </w:rPr>
      </w:pPr>
    </w:p>
    <w:p w14:paraId="1ED40BE9" w14:textId="77777777" w:rsidR="00C80B07" w:rsidRPr="00635AA9" w:rsidRDefault="00C80B07" w:rsidP="002458E4">
      <w:pPr>
        <w:keepLines/>
        <w:widowControl w:val="0"/>
        <w:ind w:right="-2"/>
        <w:jc w:val="both"/>
        <w:rPr>
          <w:rFonts w:ascii="Tahoma" w:hAnsi="Tahoma" w:cs="Tahoma"/>
          <w:b/>
          <w:smallCaps/>
        </w:rPr>
      </w:pPr>
      <w:r w:rsidRPr="00635AA9">
        <w:rPr>
          <w:rFonts w:ascii="Tahoma" w:hAnsi="Tahoma" w:cs="Tahoma"/>
          <w:b/>
          <w:smallCaps/>
        </w:rPr>
        <w:t>Dokazilo:</w:t>
      </w:r>
    </w:p>
    <w:p w14:paraId="47D9A417" w14:textId="77777777" w:rsidR="00C80B07" w:rsidRPr="00635AA9" w:rsidRDefault="00C80B07" w:rsidP="002458E4">
      <w:pPr>
        <w:keepLines/>
        <w:widowControl w:val="0"/>
        <w:jc w:val="both"/>
        <w:rPr>
          <w:rFonts w:ascii="Tahoma" w:hAnsi="Tahoma" w:cs="Tahoma"/>
          <w:szCs w:val="22"/>
        </w:rPr>
      </w:pPr>
      <w:r w:rsidRPr="00635AA9">
        <w:rPr>
          <w:rFonts w:ascii="Tahoma" w:hAnsi="Tahoma" w:cs="Tahoma"/>
          <w:szCs w:val="22"/>
        </w:rPr>
        <w:t>Izpolnjen ESPD (</w:t>
      </w:r>
      <w:r w:rsidRPr="00635AA9">
        <w:rPr>
          <w:rFonts w:ascii="Tahoma" w:hAnsi="Tahoma" w:cs="Tahoma"/>
          <w:i/>
          <w:szCs w:val="22"/>
        </w:rPr>
        <w:t>v »Del III: Razlogi za izključitev, B</w:t>
      </w:r>
      <w:r w:rsidRPr="00635AA9">
        <w:rPr>
          <w:rFonts w:ascii="Tahoma" w:hAnsi="Tahoma" w:cs="Tahoma"/>
          <w:i/>
          <w:iCs/>
          <w:szCs w:val="22"/>
        </w:rPr>
        <w:t>: Razlogi, povezani s plačilom davkov ali prispevkov za socialno varnost</w:t>
      </w:r>
      <w:r w:rsidRPr="00635AA9">
        <w:rPr>
          <w:rFonts w:ascii="Tahoma" w:hAnsi="Tahoma" w:cs="Tahoma"/>
          <w:i/>
          <w:szCs w:val="22"/>
        </w:rPr>
        <w:t>«</w:t>
      </w:r>
      <w:r w:rsidRPr="00635AA9">
        <w:rPr>
          <w:rFonts w:ascii="Tahoma" w:hAnsi="Tahoma" w:cs="Tahoma"/>
          <w:szCs w:val="22"/>
        </w:rPr>
        <w:t>) s strani vseh gospodarskih subjektov v ponudbi.</w:t>
      </w:r>
    </w:p>
    <w:p w14:paraId="0378D3E9" w14:textId="77777777" w:rsidR="00C80B07" w:rsidRPr="00635AA9" w:rsidRDefault="00C80B07" w:rsidP="002458E4">
      <w:pPr>
        <w:keepLines/>
        <w:widowControl w:val="0"/>
        <w:jc w:val="both"/>
        <w:rPr>
          <w:rFonts w:ascii="Tahoma" w:hAnsi="Tahoma" w:cs="Tahoma"/>
          <w:szCs w:val="22"/>
        </w:rPr>
      </w:pPr>
    </w:p>
    <w:p w14:paraId="6841EEC4" w14:textId="77777777" w:rsidR="00A50C14" w:rsidRPr="00635AA9" w:rsidRDefault="00C80B07" w:rsidP="002458E4">
      <w:pPr>
        <w:keepLines/>
        <w:widowControl w:val="0"/>
        <w:jc w:val="both"/>
        <w:rPr>
          <w:rFonts w:ascii="Tahoma" w:hAnsi="Tahoma" w:cs="Tahoma"/>
          <w:szCs w:val="22"/>
        </w:rPr>
      </w:pPr>
      <w:r w:rsidRPr="00635AA9">
        <w:rPr>
          <w:rFonts w:ascii="Tahoma" w:hAnsi="Tahoma" w:cs="Tahoma"/>
          <w:szCs w:val="22"/>
        </w:rPr>
        <w:t xml:space="preserve">Naročnik </w:t>
      </w:r>
      <w:r w:rsidRPr="00635AA9">
        <w:rPr>
          <w:rFonts w:ascii="Tahoma" w:hAnsi="Tahoma" w:cs="Tahoma"/>
          <w:bCs/>
          <w:szCs w:val="22"/>
        </w:rPr>
        <w:t>bo pred oddajo javnega naročila za ponudnika, kateremu se je odločil oddati predmetno naročilo,</w:t>
      </w:r>
      <w:r w:rsidRPr="00635AA9" w:rsidDel="00500A39">
        <w:rPr>
          <w:rFonts w:ascii="Tahoma" w:hAnsi="Tahoma" w:cs="Tahoma"/>
          <w:szCs w:val="22"/>
        </w:rPr>
        <w:t xml:space="preserve"> </w:t>
      </w:r>
      <w:r w:rsidRPr="00635AA9">
        <w:rPr>
          <w:rFonts w:ascii="Tahoma" w:hAnsi="Tahoma" w:cs="Tahoma"/>
          <w:szCs w:val="22"/>
        </w:rPr>
        <w:t xml:space="preserve">pridobil potrdilo, ki ga izda pristojni organ v Republiki Sloveniji, drugi državi članici EU ali tretji državi oziroma izpis iz aplikacije eDosje. </w:t>
      </w:r>
    </w:p>
    <w:p w14:paraId="49D2A18F" w14:textId="77777777" w:rsidR="00A50C14" w:rsidRPr="00635AA9" w:rsidRDefault="00A50C14" w:rsidP="002458E4">
      <w:pPr>
        <w:keepLines/>
        <w:widowControl w:val="0"/>
        <w:jc w:val="both"/>
        <w:rPr>
          <w:rFonts w:ascii="Tahoma" w:hAnsi="Tahoma" w:cs="Tahoma"/>
          <w:szCs w:val="22"/>
        </w:rPr>
      </w:pPr>
    </w:p>
    <w:p w14:paraId="4D66450B" w14:textId="4B06DACE" w:rsidR="00C80B07" w:rsidRPr="00635AA9" w:rsidRDefault="00C80B07" w:rsidP="002458E4">
      <w:pPr>
        <w:keepLines/>
        <w:widowControl w:val="0"/>
        <w:jc w:val="both"/>
        <w:rPr>
          <w:rFonts w:ascii="Tahoma" w:hAnsi="Tahoma" w:cs="Tahoma"/>
          <w:szCs w:val="22"/>
        </w:rPr>
      </w:pPr>
      <w:r w:rsidRPr="00635AA9">
        <w:rPr>
          <w:rFonts w:ascii="Tahoma" w:hAnsi="Tahoma" w:cs="Tahoma"/>
          <w:szCs w:val="22"/>
        </w:rPr>
        <w:t xml:space="preserve">Gospodarski subjekt </w:t>
      </w:r>
      <w:r w:rsidRPr="00635AA9">
        <w:rPr>
          <w:rFonts w:ascii="Tahoma" w:hAnsi="Tahoma" w:cs="Tahoma"/>
          <w:b/>
          <w:szCs w:val="22"/>
        </w:rPr>
        <w:t>s sedežem izven Republike Slovenije</w:t>
      </w:r>
      <w:r w:rsidRPr="00635AA9">
        <w:rPr>
          <w:rFonts w:ascii="Tahoma" w:hAnsi="Tahoma" w:cs="Tahoma"/>
          <w:szCs w:val="22"/>
        </w:rPr>
        <w:t xml:space="preserve"> bo moral potrdilo pristojnega organa predložiti sam, v kolikor takšnega potrdila ne bo mogel pridobiti naročnik.</w:t>
      </w:r>
      <w:r w:rsidR="00A50C14" w:rsidRPr="00635AA9">
        <w:rPr>
          <w:rFonts w:ascii="Tahoma" w:hAnsi="Tahoma" w:cs="Tahoma"/>
          <w:b/>
          <w:szCs w:val="22"/>
        </w:rPr>
        <w:t xml:space="preserve"> </w:t>
      </w:r>
      <w:r w:rsidR="00A50C14" w:rsidRPr="00635AA9">
        <w:rPr>
          <w:rFonts w:ascii="Tahoma" w:hAnsi="Tahoma" w:cs="Tahoma"/>
          <w:b/>
          <w:szCs w:val="22"/>
          <w:u w:val="single"/>
        </w:rPr>
        <w:t>Naročnik je pripravil tudi osnutek izjave (Priloga 10), katero lahko (ni pa nujno) gospodarski subjekt uporabi za dokazovanje izpolnjevanja pogojev, v primeru, da pristojni državni organi ne izdajajo tovrstnih dokazil ali če ti ne zajemajo vseh primerov.</w:t>
      </w:r>
    </w:p>
    <w:p w14:paraId="6773A810" w14:textId="77777777" w:rsidR="00C80B07" w:rsidRPr="00635AA9" w:rsidRDefault="00C80B07" w:rsidP="002458E4">
      <w:pPr>
        <w:keepLines/>
        <w:widowControl w:val="0"/>
        <w:jc w:val="both"/>
        <w:rPr>
          <w:rFonts w:ascii="Tahoma" w:hAnsi="Tahoma" w:cs="Tahoma"/>
          <w:szCs w:val="22"/>
        </w:rPr>
      </w:pPr>
    </w:p>
    <w:p w14:paraId="5B034B52" w14:textId="77777777" w:rsidR="00C80B07" w:rsidRPr="00635AA9" w:rsidRDefault="00C80B07" w:rsidP="002458E4">
      <w:pPr>
        <w:keepLines/>
        <w:widowControl w:val="0"/>
        <w:ind w:right="-2"/>
        <w:jc w:val="both"/>
        <w:rPr>
          <w:rFonts w:ascii="Tahoma" w:hAnsi="Tahoma" w:cs="Tahoma"/>
          <w:b/>
        </w:rPr>
      </w:pPr>
      <w:r w:rsidRPr="00635AA9">
        <w:rPr>
          <w:rFonts w:ascii="Tahoma" w:hAnsi="Tahoma" w:cs="Tahoma"/>
          <w:b/>
        </w:rPr>
        <w:t>D: Nacionalni razlogi za izključitev</w:t>
      </w:r>
    </w:p>
    <w:p w14:paraId="286D7D01" w14:textId="77777777" w:rsidR="00C80B07" w:rsidRPr="00635AA9" w:rsidRDefault="00C80B07" w:rsidP="002458E4">
      <w:pPr>
        <w:keepLines/>
        <w:widowControl w:val="0"/>
        <w:ind w:right="-2"/>
        <w:jc w:val="both"/>
        <w:rPr>
          <w:rFonts w:ascii="Tahoma" w:hAnsi="Tahoma" w:cs="Tahoma"/>
        </w:rPr>
      </w:pPr>
      <w:r w:rsidRPr="00635AA9">
        <w:rPr>
          <w:rFonts w:ascii="Tahoma" w:hAnsi="Tahoma" w:cs="Tahoma"/>
        </w:rPr>
        <w:t>Naročnik bo iz posameznega postopka javnega naročanja izključil gospodarski subjekt:</w:t>
      </w:r>
    </w:p>
    <w:p w14:paraId="0B615EA4" w14:textId="77777777" w:rsidR="00C80B07" w:rsidRPr="00635AA9" w:rsidRDefault="00C80B07" w:rsidP="002458E4">
      <w:pPr>
        <w:keepLines/>
        <w:widowControl w:val="0"/>
        <w:numPr>
          <w:ilvl w:val="0"/>
          <w:numId w:val="43"/>
        </w:numPr>
        <w:ind w:left="426" w:right="-2"/>
        <w:jc w:val="both"/>
        <w:rPr>
          <w:rFonts w:ascii="Tahoma" w:hAnsi="Tahoma" w:cs="Tahoma"/>
        </w:rPr>
      </w:pPr>
      <w:r w:rsidRPr="00635AA9">
        <w:rPr>
          <w:rFonts w:ascii="Tahoma" w:hAnsi="Tahoma" w:cs="Tahoma"/>
        </w:rPr>
        <w:t>če je ta na dan, ko poteče rok za oddajo ponudb, izločen iz postopkov oddaje javnih naročil zaradi uvrstitve v evidenco gospodarskih subjektov z negativnimi referencami;</w:t>
      </w:r>
    </w:p>
    <w:p w14:paraId="317873CC" w14:textId="77777777" w:rsidR="00C80B07" w:rsidRPr="00635AA9" w:rsidRDefault="00C80B07" w:rsidP="002458E4">
      <w:pPr>
        <w:keepLines/>
        <w:widowControl w:val="0"/>
        <w:numPr>
          <w:ilvl w:val="0"/>
          <w:numId w:val="43"/>
        </w:numPr>
        <w:ind w:left="426" w:right="-2"/>
        <w:jc w:val="both"/>
        <w:rPr>
          <w:rFonts w:ascii="Tahoma" w:hAnsi="Tahoma" w:cs="Tahoma"/>
        </w:rPr>
      </w:pPr>
      <w:r w:rsidRPr="00635AA9">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4FF381E" w14:textId="77777777" w:rsidR="00C80B07" w:rsidRPr="00635AA9" w:rsidRDefault="00C80B07" w:rsidP="002458E4">
      <w:pPr>
        <w:keepLines/>
        <w:widowControl w:val="0"/>
        <w:ind w:right="-2"/>
        <w:jc w:val="both"/>
        <w:rPr>
          <w:rFonts w:ascii="Tahoma" w:hAnsi="Tahoma" w:cs="Tahoma"/>
          <w:b/>
          <w:smallCaps/>
        </w:rPr>
      </w:pPr>
    </w:p>
    <w:p w14:paraId="7E18BD06" w14:textId="77777777" w:rsidR="00C80B07" w:rsidRPr="00635AA9" w:rsidRDefault="00C80B07" w:rsidP="002458E4">
      <w:pPr>
        <w:keepLines/>
        <w:widowControl w:val="0"/>
        <w:ind w:right="-2"/>
        <w:jc w:val="both"/>
        <w:rPr>
          <w:rFonts w:ascii="Tahoma" w:hAnsi="Tahoma" w:cs="Tahoma"/>
          <w:b/>
          <w:smallCaps/>
        </w:rPr>
      </w:pPr>
      <w:r w:rsidRPr="00635AA9">
        <w:rPr>
          <w:rFonts w:ascii="Tahoma" w:hAnsi="Tahoma" w:cs="Tahoma"/>
          <w:b/>
          <w:smallCaps/>
        </w:rPr>
        <w:t>Dokazilo:</w:t>
      </w:r>
    </w:p>
    <w:p w14:paraId="16187F33" w14:textId="77777777" w:rsidR="00C80B07" w:rsidRPr="00635AA9" w:rsidRDefault="00C80B07" w:rsidP="002458E4">
      <w:pPr>
        <w:keepLines/>
        <w:widowControl w:val="0"/>
        <w:jc w:val="both"/>
        <w:rPr>
          <w:rFonts w:ascii="Tahoma" w:hAnsi="Tahoma" w:cs="Tahoma"/>
          <w:szCs w:val="22"/>
        </w:rPr>
      </w:pPr>
      <w:r w:rsidRPr="00635AA9">
        <w:rPr>
          <w:rFonts w:ascii="Tahoma" w:hAnsi="Tahoma" w:cs="Tahoma"/>
          <w:szCs w:val="22"/>
        </w:rPr>
        <w:t>Izpolnjen ESPD (</w:t>
      </w:r>
      <w:r w:rsidRPr="00635AA9">
        <w:rPr>
          <w:rFonts w:ascii="Tahoma" w:hAnsi="Tahoma" w:cs="Tahoma"/>
          <w:i/>
          <w:szCs w:val="22"/>
        </w:rPr>
        <w:t xml:space="preserve">v »Del III: Razlogi za izključitev, D: </w:t>
      </w:r>
      <w:r w:rsidRPr="00635AA9">
        <w:rPr>
          <w:rFonts w:ascii="Tahoma" w:hAnsi="Tahoma" w:cs="Tahoma"/>
          <w:i/>
        </w:rPr>
        <w:t>Nacionalni razlogi za izključite</w:t>
      </w:r>
      <w:r w:rsidRPr="00635AA9">
        <w:rPr>
          <w:rFonts w:ascii="Tahoma" w:hAnsi="Tahoma" w:cs="Tahoma"/>
        </w:rPr>
        <w:t>v</w:t>
      </w:r>
      <w:r w:rsidRPr="00635AA9">
        <w:rPr>
          <w:rFonts w:ascii="Tahoma" w:hAnsi="Tahoma" w:cs="Tahoma"/>
          <w:i/>
          <w:szCs w:val="22"/>
        </w:rPr>
        <w:t>«</w:t>
      </w:r>
      <w:r w:rsidRPr="00635AA9">
        <w:rPr>
          <w:rFonts w:ascii="Tahoma" w:hAnsi="Tahoma" w:cs="Tahoma"/>
          <w:szCs w:val="22"/>
        </w:rPr>
        <w:t>) s strani vseh gospodarskih subjektov v ponudbi.</w:t>
      </w:r>
    </w:p>
    <w:p w14:paraId="44D49048" w14:textId="77777777" w:rsidR="00C80B07" w:rsidRPr="00635AA9" w:rsidRDefault="00C80B07" w:rsidP="002458E4">
      <w:pPr>
        <w:keepLines/>
        <w:widowControl w:val="0"/>
        <w:jc w:val="both"/>
        <w:rPr>
          <w:rFonts w:ascii="Tahoma" w:hAnsi="Tahoma" w:cs="Tahoma"/>
          <w:szCs w:val="22"/>
        </w:rPr>
      </w:pPr>
    </w:p>
    <w:p w14:paraId="08009719" w14:textId="77777777" w:rsidR="00A50C14" w:rsidRPr="00635AA9" w:rsidRDefault="00C80B07" w:rsidP="002458E4">
      <w:pPr>
        <w:keepLines/>
        <w:widowControl w:val="0"/>
        <w:jc w:val="both"/>
        <w:rPr>
          <w:rFonts w:ascii="Tahoma" w:hAnsi="Tahoma" w:cs="Tahoma"/>
          <w:szCs w:val="22"/>
        </w:rPr>
      </w:pPr>
      <w:r w:rsidRPr="00635AA9">
        <w:rPr>
          <w:rFonts w:ascii="Tahoma" w:hAnsi="Tahoma" w:cs="Tahoma"/>
          <w:szCs w:val="22"/>
        </w:rPr>
        <w:t xml:space="preserve">Naročnik </w:t>
      </w:r>
      <w:r w:rsidRPr="00635AA9">
        <w:rPr>
          <w:rFonts w:ascii="Tahoma" w:hAnsi="Tahoma" w:cs="Tahoma"/>
          <w:bCs/>
          <w:szCs w:val="22"/>
        </w:rPr>
        <w:t>bo pred oddajo javnega naročila za ponudnika, kateremu se je odločil oddati predmetno naročilo,</w:t>
      </w:r>
      <w:r w:rsidRPr="00635AA9" w:rsidDel="00500A39">
        <w:rPr>
          <w:rFonts w:ascii="Tahoma" w:hAnsi="Tahoma" w:cs="Tahoma"/>
          <w:szCs w:val="22"/>
        </w:rPr>
        <w:t xml:space="preserve"> </w:t>
      </w:r>
      <w:r w:rsidRPr="00635AA9">
        <w:rPr>
          <w:rFonts w:ascii="Tahoma" w:hAnsi="Tahoma" w:cs="Tahoma"/>
          <w:szCs w:val="22"/>
        </w:rPr>
        <w:t xml:space="preserve">pridobil potrdilo, ki ga izda pristojni organ v Republiki Sloveniji, drugi državi članici EU ali tretji državi oziroma izpis iz aplikacije eDosje. </w:t>
      </w:r>
    </w:p>
    <w:p w14:paraId="755BDBEF" w14:textId="77777777" w:rsidR="00A50C14" w:rsidRPr="00635AA9" w:rsidRDefault="00A50C14" w:rsidP="002458E4">
      <w:pPr>
        <w:keepLines/>
        <w:widowControl w:val="0"/>
        <w:jc w:val="both"/>
        <w:rPr>
          <w:rFonts w:ascii="Tahoma" w:hAnsi="Tahoma" w:cs="Tahoma"/>
          <w:szCs w:val="22"/>
        </w:rPr>
      </w:pPr>
    </w:p>
    <w:p w14:paraId="29B0024F" w14:textId="416C37FD" w:rsidR="00C80B07" w:rsidRPr="00635AA9" w:rsidRDefault="00C80B07" w:rsidP="002458E4">
      <w:pPr>
        <w:keepLines/>
        <w:widowControl w:val="0"/>
        <w:jc w:val="both"/>
        <w:rPr>
          <w:rFonts w:ascii="Tahoma" w:hAnsi="Tahoma" w:cs="Tahoma"/>
          <w:szCs w:val="22"/>
        </w:rPr>
      </w:pPr>
      <w:r w:rsidRPr="00635AA9">
        <w:rPr>
          <w:rFonts w:ascii="Tahoma" w:hAnsi="Tahoma" w:cs="Tahoma"/>
          <w:szCs w:val="22"/>
        </w:rPr>
        <w:t xml:space="preserve">Gospodarski subjekt </w:t>
      </w:r>
      <w:r w:rsidRPr="00635AA9">
        <w:rPr>
          <w:rFonts w:ascii="Tahoma" w:hAnsi="Tahoma" w:cs="Tahoma"/>
          <w:b/>
          <w:szCs w:val="22"/>
        </w:rPr>
        <w:t>s sedežem izven Republike Slovenije</w:t>
      </w:r>
      <w:r w:rsidRPr="00635AA9">
        <w:rPr>
          <w:rFonts w:ascii="Tahoma" w:hAnsi="Tahoma" w:cs="Tahoma"/>
          <w:szCs w:val="22"/>
        </w:rPr>
        <w:t xml:space="preserve"> bo moral potrdilo pristojnega organa predložiti sam, v kolikor takšnega potrdila ne bo mogel pridobiti naročnik.</w:t>
      </w:r>
      <w:r w:rsidR="00A50C14" w:rsidRPr="00635AA9">
        <w:rPr>
          <w:rFonts w:ascii="Tahoma" w:hAnsi="Tahoma" w:cs="Tahoma"/>
          <w:b/>
          <w:szCs w:val="22"/>
        </w:rPr>
        <w:t xml:space="preserve"> </w:t>
      </w:r>
      <w:r w:rsidR="00A50C14" w:rsidRPr="00635AA9">
        <w:rPr>
          <w:rFonts w:ascii="Tahoma" w:hAnsi="Tahoma" w:cs="Tahoma"/>
          <w:b/>
          <w:szCs w:val="22"/>
          <w:u w:val="single"/>
        </w:rPr>
        <w:t>Naročnik je pripravil tudi osnutek izjave (Priloga 10), katero lahko (ni pa nujno) gospodarski subjekt uporabi za dokazovanje izpolnjevanja pogojev, v primeru, da pristojni državni organi ne izdajajo tovrstnih dokazil ali če ti ne zajemajo vseh primerov.</w:t>
      </w:r>
    </w:p>
    <w:p w14:paraId="6055569B" w14:textId="77777777" w:rsidR="00C80B07" w:rsidRPr="00635AA9" w:rsidRDefault="00C80B07" w:rsidP="002458E4">
      <w:pPr>
        <w:keepLines/>
        <w:widowControl w:val="0"/>
        <w:jc w:val="both"/>
        <w:rPr>
          <w:rFonts w:ascii="Tahoma" w:hAnsi="Tahoma" w:cs="Tahoma"/>
          <w:sz w:val="28"/>
          <w:szCs w:val="22"/>
        </w:rPr>
      </w:pPr>
    </w:p>
    <w:p w14:paraId="44E86435" w14:textId="77777777" w:rsidR="00C80B07" w:rsidRPr="00635AA9" w:rsidRDefault="00C80B07" w:rsidP="002458E4">
      <w:pPr>
        <w:keepLines/>
        <w:widowControl w:val="0"/>
        <w:numPr>
          <w:ilvl w:val="1"/>
          <w:numId w:val="2"/>
        </w:numPr>
        <w:jc w:val="both"/>
        <w:rPr>
          <w:rFonts w:ascii="Tahoma" w:hAnsi="Tahoma" w:cs="Tahoma"/>
          <w:b/>
          <w:sz w:val="22"/>
        </w:rPr>
      </w:pPr>
      <w:r w:rsidRPr="00635AA9">
        <w:rPr>
          <w:rFonts w:ascii="Tahoma" w:hAnsi="Tahoma" w:cs="Tahoma"/>
          <w:b/>
          <w:sz w:val="22"/>
        </w:rPr>
        <w:t xml:space="preserve">Pogoji za sodelovanje </w:t>
      </w:r>
    </w:p>
    <w:p w14:paraId="22590E50" w14:textId="77777777" w:rsidR="00C80B07" w:rsidRPr="00635AA9" w:rsidRDefault="00C80B07" w:rsidP="002458E4">
      <w:pPr>
        <w:keepLines/>
        <w:widowControl w:val="0"/>
        <w:ind w:left="720"/>
        <w:jc w:val="both"/>
        <w:rPr>
          <w:rFonts w:ascii="Tahoma" w:hAnsi="Tahoma" w:cs="Tahoma"/>
          <w:b/>
        </w:rPr>
      </w:pPr>
    </w:p>
    <w:p w14:paraId="4D86CA5C" w14:textId="77777777" w:rsidR="00C80B07" w:rsidRPr="00635AA9" w:rsidRDefault="00C80B07" w:rsidP="002458E4">
      <w:pPr>
        <w:keepLines/>
        <w:widowControl w:val="0"/>
        <w:numPr>
          <w:ilvl w:val="2"/>
          <w:numId w:val="2"/>
        </w:numPr>
        <w:jc w:val="both"/>
        <w:rPr>
          <w:rFonts w:ascii="Tahoma" w:hAnsi="Tahoma" w:cs="Tahoma"/>
          <w:b/>
        </w:rPr>
      </w:pPr>
      <w:r w:rsidRPr="00635AA9">
        <w:rPr>
          <w:rFonts w:ascii="Tahoma" w:hAnsi="Tahoma" w:cs="Tahoma"/>
          <w:b/>
        </w:rPr>
        <w:t>Ustreznost za opravljanje poklicne dejavnosti</w:t>
      </w:r>
    </w:p>
    <w:p w14:paraId="470E0735" w14:textId="77777777" w:rsidR="00C80B07" w:rsidRPr="00635AA9" w:rsidRDefault="00C80B07" w:rsidP="002458E4">
      <w:pPr>
        <w:keepLines/>
        <w:widowControl w:val="0"/>
        <w:jc w:val="both"/>
        <w:rPr>
          <w:rFonts w:ascii="Tahoma" w:hAnsi="Tahoma" w:cs="Tahoma"/>
        </w:rPr>
      </w:pPr>
    </w:p>
    <w:p w14:paraId="003769A7" w14:textId="77777777" w:rsidR="00C80B07" w:rsidRPr="00635AA9" w:rsidRDefault="00C80B07" w:rsidP="002458E4">
      <w:pPr>
        <w:keepLines/>
        <w:widowControl w:val="0"/>
        <w:jc w:val="both"/>
        <w:rPr>
          <w:rFonts w:ascii="Tahoma" w:hAnsi="Tahoma" w:cs="Tahoma"/>
        </w:rPr>
      </w:pPr>
      <w:r w:rsidRPr="00635AA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8DCE6A2" w14:textId="77777777" w:rsidR="00C80B07" w:rsidRPr="00635AA9" w:rsidRDefault="00C80B07" w:rsidP="002458E4">
      <w:pPr>
        <w:keepLines/>
        <w:widowControl w:val="0"/>
        <w:jc w:val="both"/>
        <w:rPr>
          <w:rFonts w:ascii="Tahoma" w:hAnsi="Tahoma" w:cs="Tahoma"/>
        </w:rPr>
      </w:pPr>
    </w:p>
    <w:p w14:paraId="7D88D32E" w14:textId="77777777" w:rsidR="00C80B07" w:rsidRPr="00635AA9" w:rsidRDefault="00C80B07" w:rsidP="002458E4">
      <w:pPr>
        <w:keepLines/>
        <w:widowControl w:val="0"/>
        <w:jc w:val="both"/>
        <w:rPr>
          <w:rFonts w:ascii="Tahoma" w:hAnsi="Tahoma" w:cs="Tahoma"/>
        </w:rPr>
      </w:pPr>
      <w:r w:rsidRPr="00635AA9">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51A7D62" w14:textId="77777777" w:rsidR="00C80B07" w:rsidRPr="00635AA9" w:rsidRDefault="00C80B07" w:rsidP="002458E4">
      <w:pPr>
        <w:keepLines/>
        <w:widowControl w:val="0"/>
        <w:jc w:val="both"/>
        <w:rPr>
          <w:rFonts w:ascii="Tahoma" w:eastAsia="Calibri" w:hAnsi="Tahoma" w:cs="Tahoma"/>
          <w:bCs/>
        </w:rPr>
      </w:pPr>
    </w:p>
    <w:p w14:paraId="5DDA5D64" w14:textId="2F075759" w:rsidR="00C65D8C" w:rsidRPr="00635AA9" w:rsidRDefault="00C80B07" w:rsidP="002458E4">
      <w:pPr>
        <w:keepLines/>
        <w:widowControl w:val="0"/>
        <w:jc w:val="both"/>
        <w:rPr>
          <w:rFonts w:ascii="Tahoma" w:eastAsia="Calibri" w:hAnsi="Tahoma" w:cs="Tahoma"/>
          <w:bCs/>
        </w:rPr>
      </w:pPr>
      <w:r w:rsidRPr="00635AA9">
        <w:rPr>
          <w:rFonts w:ascii="Tahoma" w:eastAsia="Calibri" w:hAnsi="Tahoma" w:cs="Tahoma"/>
          <w:bCs/>
        </w:rPr>
        <w:t>Ponudnik mora izpolnjevati zahtevane pogoje</w:t>
      </w:r>
      <w:r w:rsidR="00E8028B" w:rsidRPr="00635AA9">
        <w:rPr>
          <w:rFonts w:ascii="Tahoma" w:eastAsia="Calibri" w:hAnsi="Tahoma" w:cs="Tahoma"/>
          <w:bCs/>
        </w:rPr>
        <w:t xml:space="preserve"> za dobavo zemeljskega plina na dogovorjeno primopredajno točko, za kar mora</w:t>
      </w:r>
      <w:r w:rsidR="00C65D8C" w:rsidRPr="00635AA9">
        <w:rPr>
          <w:rFonts w:ascii="Tahoma" w:eastAsia="Calibri" w:hAnsi="Tahoma" w:cs="Tahoma"/>
          <w:bCs/>
        </w:rPr>
        <w:t xml:space="preserve"> biti:</w:t>
      </w:r>
    </w:p>
    <w:p w14:paraId="6102E54C" w14:textId="77777777" w:rsidR="00C65D8C" w:rsidRPr="00635AA9" w:rsidRDefault="00C65D8C" w:rsidP="002458E4">
      <w:pPr>
        <w:pStyle w:val="Odstavekseznama"/>
        <w:keepLines/>
        <w:widowControl w:val="0"/>
        <w:numPr>
          <w:ilvl w:val="0"/>
          <w:numId w:val="39"/>
        </w:numPr>
        <w:jc w:val="both"/>
        <w:rPr>
          <w:rFonts w:ascii="Tahoma" w:eastAsia="Calibri" w:hAnsi="Tahoma" w:cs="Tahoma"/>
          <w:b/>
          <w:bCs/>
        </w:rPr>
      </w:pPr>
      <w:r w:rsidRPr="00635AA9">
        <w:rPr>
          <w:rFonts w:ascii="Tahoma" w:eastAsia="Calibri" w:hAnsi="Tahoma" w:cs="Tahoma"/>
          <w:bCs/>
        </w:rPr>
        <w:t>R</w:t>
      </w:r>
      <w:r w:rsidR="00E8028B" w:rsidRPr="00635AA9">
        <w:rPr>
          <w:rFonts w:ascii="Tahoma" w:eastAsia="Calibri" w:hAnsi="Tahoma" w:cs="Tahoma"/>
          <w:bCs/>
        </w:rPr>
        <w:t xml:space="preserve">egistriran član Central European Gas Hub, kar je razvidno iz evidence objavljene na spletni strani </w:t>
      </w:r>
      <w:hyperlink r:id="rId17" w:history="1">
        <w:r w:rsidR="00E8028B" w:rsidRPr="00635AA9">
          <w:rPr>
            <w:rStyle w:val="Hiperpovezava"/>
            <w:rFonts w:ascii="Tahoma" w:eastAsia="Calibri" w:hAnsi="Tahoma" w:cs="Tahoma"/>
            <w:bCs/>
          </w:rPr>
          <w:t>https://www.cegh.at/en/vtp-market/market-information/members/</w:t>
        </w:r>
      </w:hyperlink>
      <w:r w:rsidR="00E8028B" w:rsidRPr="00635AA9">
        <w:rPr>
          <w:rFonts w:ascii="Tahoma" w:eastAsia="Calibri" w:hAnsi="Tahoma" w:cs="Tahoma"/>
          <w:bCs/>
        </w:rPr>
        <w:t xml:space="preserve">. </w:t>
      </w:r>
    </w:p>
    <w:p w14:paraId="1BD896C6" w14:textId="64B062FE" w:rsidR="00C65D8C" w:rsidRPr="00635AA9" w:rsidRDefault="00C65D8C" w:rsidP="002458E4">
      <w:pPr>
        <w:pStyle w:val="Odstavekseznama"/>
        <w:keepLines/>
        <w:widowControl w:val="0"/>
        <w:numPr>
          <w:ilvl w:val="0"/>
          <w:numId w:val="39"/>
        </w:numPr>
        <w:jc w:val="both"/>
        <w:rPr>
          <w:rFonts w:ascii="Tahoma" w:eastAsia="Calibri" w:hAnsi="Tahoma" w:cs="Tahoma"/>
          <w:b/>
          <w:bCs/>
        </w:rPr>
      </w:pPr>
      <w:r w:rsidRPr="00635AA9">
        <w:rPr>
          <w:rFonts w:ascii="Tahoma" w:eastAsia="Calibri" w:hAnsi="Tahoma" w:cs="Tahoma"/>
          <w:bCs/>
        </w:rPr>
        <w:t xml:space="preserve">Registriran član </w:t>
      </w:r>
      <w:r w:rsidR="00E8028B" w:rsidRPr="00635AA9">
        <w:rPr>
          <w:rFonts w:ascii="Tahoma" w:eastAsia="Calibri" w:hAnsi="Tahoma" w:cs="Tahoma"/>
          <w:bCs/>
        </w:rPr>
        <w:t xml:space="preserve">platforme za nakup </w:t>
      </w:r>
      <w:r w:rsidRPr="00635AA9">
        <w:rPr>
          <w:rFonts w:ascii="Tahoma" w:eastAsia="Calibri" w:hAnsi="Tahoma" w:cs="Tahoma"/>
          <w:bCs/>
        </w:rPr>
        <w:t xml:space="preserve">in dodeljevanje </w:t>
      </w:r>
      <w:r w:rsidR="00E8028B" w:rsidRPr="00635AA9">
        <w:rPr>
          <w:rFonts w:ascii="Tahoma" w:eastAsia="Calibri" w:hAnsi="Tahoma" w:cs="Tahoma"/>
          <w:bCs/>
        </w:rPr>
        <w:t xml:space="preserve">čezmejnih prenosnih zmogljivosti Prisma </w:t>
      </w:r>
      <w:r w:rsidRPr="00635AA9">
        <w:rPr>
          <w:rFonts w:ascii="Tahoma" w:eastAsia="Calibri" w:hAnsi="Tahoma" w:cs="Tahoma"/>
          <w:bCs/>
        </w:rPr>
        <w:t xml:space="preserve">Capacity </w:t>
      </w:r>
      <w:r w:rsidR="00E8028B" w:rsidRPr="00635AA9">
        <w:rPr>
          <w:rFonts w:ascii="Tahoma" w:eastAsia="Calibri" w:hAnsi="Tahoma" w:cs="Tahoma"/>
          <w:bCs/>
        </w:rPr>
        <w:t>(</w:t>
      </w:r>
      <w:hyperlink r:id="rId18" w:history="1">
        <w:r w:rsidR="00E8028B" w:rsidRPr="00635AA9">
          <w:rPr>
            <w:rStyle w:val="Hiperpovezava"/>
            <w:rFonts w:ascii="Tahoma" w:eastAsia="Calibri" w:hAnsi="Tahoma" w:cs="Tahoma"/>
            <w:bCs/>
          </w:rPr>
          <w:t>https://www.prisma-capacity.eu/</w:t>
        </w:r>
      </w:hyperlink>
      <w:r w:rsidR="00E8028B" w:rsidRPr="00635AA9">
        <w:rPr>
          <w:rFonts w:ascii="Tahoma" w:eastAsia="Calibri" w:hAnsi="Tahoma" w:cs="Tahoma"/>
          <w:bCs/>
        </w:rPr>
        <w:t xml:space="preserve">). Naročnik si pridržuje pravico, da od ponudnika zahteva s tem povezana dokazila. </w:t>
      </w:r>
    </w:p>
    <w:p w14:paraId="646D0E81" w14:textId="5B49937E" w:rsidR="00E8028B" w:rsidRPr="00635AA9" w:rsidRDefault="00C65D8C" w:rsidP="002458E4">
      <w:pPr>
        <w:pStyle w:val="Odstavekseznama"/>
        <w:keepLines/>
        <w:widowControl w:val="0"/>
        <w:numPr>
          <w:ilvl w:val="0"/>
          <w:numId w:val="39"/>
        </w:numPr>
        <w:jc w:val="both"/>
        <w:rPr>
          <w:rFonts w:ascii="Tahoma" w:eastAsia="Calibri" w:hAnsi="Tahoma" w:cs="Tahoma"/>
          <w:b/>
          <w:bCs/>
        </w:rPr>
      </w:pPr>
      <w:r w:rsidRPr="00635AA9">
        <w:rPr>
          <w:rFonts w:ascii="Tahoma" w:eastAsia="Calibri" w:hAnsi="Tahoma" w:cs="Tahoma"/>
          <w:bCs/>
        </w:rPr>
        <w:t>R</w:t>
      </w:r>
      <w:r w:rsidR="008D3B1C" w:rsidRPr="00635AA9">
        <w:rPr>
          <w:rFonts w:ascii="Tahoma" w:eastAsia="Calibri" w:hAnsi="Tahoma" w:cs="Tahoma"/>
          <w:bCs/>
        </w:rPr>
        <w:t xml:space="preserve">egistriran za poročanje sklenjenih poslov v skladu z direktivo REMIT. </w:t>
      </w:r>
      <w:r w:rsidR="008D3B1C" w:rsidRPr="00635AA9">
        <w:rPr>
          <w:rFonts w:ascii="Tahoma" w:eastAsia="Calibri" w:hAnsi="Tahoma" w:cs="Tahoma"/>
          <w:b/>
          <w:bCs/>
          <w:u w:val="single"/>
        </w:rPr>
        <w:t xml:space="preserve">Za ta namen mora ponudnik </w:t>
      </w:r>
      <w:r w:rsidRPr="00635AA9">
        <w:rPr>
          <w:rFonts w:ascii="Tahoma" w:eastAsia="Calibri" w:hAnsi="Tahoma" w:cs="Tahoma"/>
          <w:b/>
          <w:bCs/>
          <w:u w:val="single"/>
        </w:rPr>
        <w:t xml:space="preserve">v ponudbi </w:t>
      </w:r>
      <w:r w:rsidR="008D3B1C" w:rsidRPr="00635AA9">
        <w:rPr>
          <w:rFonts w:ascii="Tahoma" w:eastAsia="Calibri" w:hAnsi="Tahoma" w:cs="Tahoma"/>
          <w:b/>
          <w:bCs/>
          <w:u w:val="single"/>
        </w:rPr>
        <w:t>predložiti svojo LEI številko</w:t>
      </w:r>
      <w:r w:rsidR="00603109" w:rsidRPr="00635AA9">
        <w:rPr>
          <w:rFonts w:ascii="Tahoma" w:eastAsia="Calibri" w:hAnsi="Tahoma" w:cs="Tahoma"/>
          <w:b/>
          <w:bCs/>
          <w:u w:val="single"/>
        </w:rPr>
        <w:t xml:space="preserve"> in ACER kodo</w:t>
      </w:r>
      <w:r w:rsidR="008D3B1C" w:rsidRPr="00635AA9">
        <w:rPr>
          <w:rFonts w:ascii="Tahoma" w:eastAsia="Calibri" w:hAnsi="Tahoma" w:cs="Tahoma"/>
          <w:bCs/>
        </w:rPr>
        <w:t xml:space="preserve">. </w:t>
      </w:r>
      <w:r w:rsidR="00E8028B" w:rsidRPr="00635AA9">
        <w:rPr>
          <w:rFonts w:ascii="Tahoma" w:eastAsia="Calibri" w:hAnsi="Tahoma" w:cs="Tahoma"/>
          <w:bCs/>
        </w:rPr>
        <w:t xml:space="preserve">Naročnik si pridržuje pravico, da od ponudnika zahteva </w:t>
      </w:r>
      <w:r w:rsidR="008D3B1C" w:rsidRPr="00635AA9">
        <w:rPr>
          <w:rFonts w:ascii="Tahoma" w:eastAsia="Calibri" w:hAnsi="Tahoma" w:cs="Tahoma"/>
          <w:bCs/>
        </w:rPr>
        <w:t xml:space="preserve">dodatna </w:t>
      </w:r>
      <w:r w:rsidR="00E8028B" w:rsidRPr="00635AA9">
        <w:rPr>
          <w:rFonts w:ascii="Tahoma" w:eastAsia="Calibri" w:hAnsi="Tahoma" w:cs="Tahoma"/>
          <w:bCs/>
        </w:rPr>
        <w:t>dokazila</w:t>
      </w:r>
      <w:r w:rsidR="008D3B1C" w:rsidRPr="00635AA9">
        <w:rPr>
          <w:rFonts w:ascii="Tahoma" w:eastAsia="Calibri" w:hAnsi="Tahoma" w:cs="Tahoma"/>
          <w:bCs/>
        </w:rPr>
        <w:t xml:space="preserve">, ki bi dokazovala ustreznost registracije za poročanje REMIT. </w:t>
      </w:r>
    </w:p>
    <w:p w14:paraId="41DD7828" w14:textId="77777777" w:rsidR="00C80B07" w:rsidRPr="00635AA9" w:rsidRDefault="00C80B07" w:rsidP="002458E4">
      <w:pPr>
        <w:keepLines/>
        <w:widowControl w:val="0"/>
        <w:jc w:val="both"/>
        <w:rPr>
          <w:rFonts w:ascii="Tahoma" w:eastAsia="Calibri" w:hAnsi="Tahoma" w:cs="Tahoma"/>
          <w:bCs/>
        </w:rPr>
      </w:pPr>
    </w:p>
    <w:p w14:paraId="68577709" w14:textId="77777777" w:rsidR="00C80B07" w:rsidRPr="00635AA9" w:rsidRDefault="00C80B07" w:rsidP="002458E4">
      <w:pPr>
        <w:keepLines/>
        <w:widowControl w:val="0"/>
        <w:jc w:val="both"/>
        <w:rPr>
          <w:rFonts w:ascii="Tahoma" w:eastAsia="Calibri" w:hAnsi="Tahoma" w:cs="Tahoma"/>
          <w:bCs/>
          <w:i/>
          <w:u w:val="single"/>
        </w:rPr>
      </w:pPr>
      <w:r w:rsidRPr="00635AA9">
        <w:rPr>
          <w:rFonts w:ascii="Tahoma" w:eastAsia="Calibri" w:hAnsi="Tahoma" w:cs="Tahoma"/>
          <w:bCs/>
          <w:i/>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r w:rsidRPr="00635AA9">
        <w:rPr>
          <w:rFonts w:ascii="Calibri" w:eastAsia="Calibri" w:hAnsi="Calibri"/>
          <w:sz w:val="24"/>
          <w:szCs w:val="22"/>
          <w:lang w:eastAsia="en-US"/>
        </w:rPr>
        <w:t xml:space="preserve"> ,</w:t>
      </w:r>
      <w:r w:rsidRPr="00635AA9">
        <w:rPr>
          <w:rFonts w:ascii="Tahoma" w:eastAsia="Calibri" w:hAnsi="Tahoma" w:cs="Tahoma"/>
          <w:bCs/>
          <w:i/>
          <w:u w:val="single"/>
        </w:rPr>
        <w:t>vendar bo moral ta subjekt (s katerim se izkazuje pogoje oz. sposobnost) predmetna dela javnega naročila tudi izvesti.</w:t>
      </w:r>
    </w:p>
    <w:p w14:paraId="7E7E92AC" w14:textId="77777777" w:rsidR="00C80B07" w:rsidRPr="00635AA9" w:rsidRDefault="00C80B07" w:rsidP="002458E4">
      <w:pPr>
        <w:keepLines/>
        <w:widowControl w:val="0"/>
        <w:jc w:val="both"/>
        <w:rPr>
          <w:rFonts w:ascii="Tahoma" w:eastAsia="Calibri" w:hAnsi="Tahoma" w:cs="Tahoma"/>
          <w:bCs/>
        </w:rPr>
      </w:pPr>
    </w:p>
    <w:p w14:paraId="58CDBABB" w14:textId="77777777" w:rsidR="00C80B07" w:rsidRPr="00635AA9" w:rsidRDefault="00C80B07" w:rsidP="002458E4">
      <w:pPr>
        <w:keepLines/>
        <w:widowControl w:val="0"/>
        <w:ind w:right="-2"/>
        <w:jc w:val="both"/>
        <w:rPr>
          <w:rFonts w:ascii="Tahoma" w:hAnsi="Tahoma" w:cs="Tahoma"/>
          <w:b/>
          <w:smallCaps/>
        </w:rPr>
      </w:pPr>
      <w:r w:rsidRPr="00635AA9">
        <w:rPr>
          <w:rFonts w:ascii="Tahoma" w:hAnsi="Tahoma" w:cs="Tahoma"/>
          <w:b/>
          <w:smallCaps/>
        </w:rPr>
        <w:t>Dokazila:</w:t>
      </w:r>
    </w:p>
    <w:p w14:paraId="678187A6" w14:textId="77777777" w:rsidR="00C80B07" w:rsidRPr="00635AA9" w:rsidRDefault="00C80B07" w:rsidP="002458E4">
      <w:pPr>
        <w:keepLines/>
        <w:widowControl w:val="0"/>
        <w:numPr>
          <w:ilvl w:val="0"/>
          <w:numId w:val="45"/>
        </w:numPr>
        <w:jc w:val="both"/>
        <w:rPr>
          <w:rFonts w:ascii="Tahoma" w:hAnsi="Tahoma" w:cs="Tahoma"/>
        </w:rPr>
      </w:pPr>
      <w:r w:rsidRPr="00635AA9">
        <w:rPr>
          <w:rFonts w:ascii="Tahoma" w:hAnsi="Tahoma" w:cs="Tahoma"/>
        </w:rPr>
        <w:t xml:space="preserve">Izpolnjen ESPD (v »Del IV: Pogoji za sodelovanje, ɑ: Skupna navedba za vse pogoje za sodelovanje«) s strani (vseh) gospodarskih subjektov v ponudbi, </w:t>
      </w:r>
    </w:p>
    <w:p w14:paraId="000155C1" w14:textId="63F0035D" w:rsidR="0005799C" w:rsidRPr="00635AA9" w:rsidRDefault="0005799C" w:rsidP="002458E4">
      <w:pPr>
        <w:keepLines/>
        <w:widowControl w:val="0"/>
        <w:numPr>
          <w:ilvl w:val="0"/>
          <w:numId w:val="45"/>
        </w:numPr>
        <w:jc w:val="both"/>
        <w:rPr>
          <w:rFonts w:ascii="Tahoma" w:hAnsi="Tahoma" w:cs="Tahoma"/>
        </w:rPr>
      </w:pPr>
      <w:r w:rsidRPr="00635AA9">
        <w:rPr>
          <w:rFonts w:ascii="Tahoma" w:hAnsi="Tahoma" w:cs="Tahoma"/>
        </w:rPr>
        <w:t>U</w:t>
      </w:r>
      <w:r w:rsidR="00C80B07" w:rsidRPr="00635AA9">
        <w:rPr>
          <w:rFonts w:ascii="Tahoma" w:hAnsi="Tahoma" w:cs="Tahoma"/>
        </w:rPr>
        <w:t>strezen in veljaven vpis v evidenc</w:t>
      </w:r>
      <w:r w:rsidRPr="00635AA9">
        <w:rPr>
          <w:rFonts w:ascii="Tahoma" w:hAnsi="Tahoma" w:cs="Tahoma"/>
        </w:rPr>
        <w:t>e</w:t>
      </w:r>
      <w:r w:rsidR="00C80B07" w:rsidRPr="00635AA9">
        <w:rPr>
          <w:rFonts w:ascii="Tahoma" w:hAnsi="Tahoma" w:cs="Tahoma"/>
        </w:rPr>
        <w:t xml:space="preserve"> v skladu z zgoraj navedenim</w:t>
      </w:r>
      <w:r w:rsidRPr="00635AA9">
        <w:rPr>
          <w:rFonts w:ascii="Tahoma" w:hAnsi="Tahoma" w:cs="Tahoma"/>
        </w:rPr>
        <w:t>;</w:t>
      </w:r>
    </w:p>
    <w:p w14:paraId="6F3DE4D6" w14:textId="09BDF6CE" w:rsidR="00C80B07" w:rsidRPr="00635AA9" w:rsidRDefault="0005799C" w:rsidP="002458E4">
      <w:pPr>
        <w:keepLines/>
        <w:widowControl w:val="0"/>
        <w:numPr>
          <w:ilvl w:val="0"/>
          <w:numId w:val="45"/>
        </w:numPr>
        <w:jc w:val="both"/>
        <w:rPr>
          <w:rFonts w:ascii="Tahoma" w:hAnsi="Tahoma" w:cs="Tahoma"/>
        </w:rPr>
      </w:pPr>
      <w:r w:rsidRPr="00635AA9">
        <w:rPr>
          <w:rFonts w:ascii="Tahoma" w:hAnsi="Tahoma" w:cs="Tahoma"/>
        </w:rPr>
        <w:t>Ponudnik mora v ponudbi predložiti svojo LEI številko</w:t>
      </w:r>
      <w:r w:rsidR="0030432D" w:rsidRPr="00635AA9">
        <w:rPr>
          <w:rFonts w:ascii="Tahoma" w:hAnsi="Tahoma" w:cs="Tahoma"/>
        </w:rPr>
        <w:t xml:space="preserve"> in ACER kodo</w:t>
      </w:r>
      <w:r w:rsidRPr="00635AA9">
        <w:rPr>
          <w:rFonts w:ascii="Tahoma" w:hAnsi="Tahoma" w:cs="Tahoma"/>
        </w:rPr>
        <w:t>.</w:t>
      </w:r>
    </w:p>
    <w:p w14:paraId="2BE3FF42" w14:textId="77777777" w:rsidR="00587266" w:rsidRPr="00635AA9" w:rsidRDefault="00587266" w:rsidP="002458E4">
      <w:pPr>
        <w:keepLines/>
        <w:widowControl w:val="0"/>
        <w:jc w:val="both"/>
        <w:rPr>
          <w:rFonts w:ascii="Tahoma" w:hAnsi="Tahoma" w:cs="Tahoma"/>
          <w:i/>
        </w:rPr>
      </w:pPr>
    </w:p>
    <w:p w14:paraId="3480D769" w14:textId="06D4C707" w:rsidR="00C80B07" w:rsidRPr="00635AA9" w:rsidRDefault="00C80B07" w:rsidP="002458E4">
      <w:pPr>
        <w:keepLines/>
        <w:widowControl w:val="0"/>
        <w:jc w:val="both"/>
        <w:rPr>
          <w:rFonts w:ascii="Tahoma" w:hAnsi="Tahoma" w:cs="Tahoma"/>
          <w:i/>
        </w:rPr>
      </w:pPr>
      <w:r w:rsidRPr="00635AA9">
        <w:rPr>
          <w:rFonts w:ascii="Tahoma" w:hAnsi="Tahoma" w:cs="Tahoma"/>
          <w:i/>
        </w:rPr>
        <w:t>Naročnik si pridržuje pravico, da ponudnik na podlagi poziva naročnika v zahtevanem roku predloži dodatna dokazila oz. pojasnila o izpolnjevanju zahtevanih pogojev.</w:t>
      </w:r>
    </w:p>
    <w:p w14:paraId="4DD49FC0" w14:textId="77777777" w:rsidR="00C80B07" w:rsidRPr="00635AA9" w:rsidRDefault="00C80B07" w:rsidP="002458E4">
      <w:pPr>
        <w:keepLines/>
        <w:widowControl w:val="0"/>
        <w:jc w:val="both"/>
        <w:rPr>
          <w:rFonts w:ascii="Tahoma" w:hAnsi="Tahoma" w:cs="Tahoma"/>
        </w:rPr>
      </w:pPr>
    </w:p>
    <w:p w14:paraId="710162F6" w14:textId="77777777" w:rsidR="00C80B07" w:rsidRPr="00635AA9" w:rsidRDefault="00C80B07" w:rsidP="002458E4">
      <w:pPr>
        <w:keepLines/>
        <w:widowControl w:val="0"/>
        <w:numPr>
          <w:ilvl w:val="2"/>
          <w:numId w:val="2"/>
        </w:numPr>
        <w:jc w:val="both"/>
        <w:rPr>
          <w:rFonts w:ascii="Tahoma" w:hAnsi="Tahoma" w:cs="Tahoma"/>
          <w:b/>
        </w:rPr>
      </w:pPr>
      <w:r w:rsidRPr="00635AA9">
        <w:rPr>
          <w:rFonts w:ascii="Tahoma" w:hAnsi="Tahoma" w:cs="Tahoma"/>
          <w:b/>
        </w:rPr>
        <w:t xml:space="preserve">Tehnična in strokovna sposobnost </w:t>
      </w:r>
    </w:p>
    <w:p w14:paraId="5D3E6BE1" w14:textId="77777777" w:rsidR="00C80B07" w:rsidRPr="00635AA9" w:rsidRDefault="00C80B07" w:rsidP="002458E4">
      <w:pPr>
        <w:keepLines/>
        <w:widowControl w:val="0"/>
        <w:jc w:val="both"/>
        <w:rPr>
          <w:rFonts w:ascii="Tahoma" w:hAnsi="Tahoma" w:cs="Tahoma"/>
        </w:rPr>
      </w:pPr>
    </w:p>
    <w:p w14:paraId="3EBD81F6" w14:textId="77777777" w:rsidR="00C80B07" w:rsidRPr="00635AA9" w:rsidRDefault="00C80B07" w:rsidP="002458E4">
      <w:pPr>
        <w:keepLines/>
        <w:widowControl w:val="0"/>
        <w:jc w:val="both"/>
        <w:rPr>
          <w:rFonts w:ascii="Tahoma" w:hAnsi="Tahoma" w:cs="Tahoma"/>
          <w:bCs/>
          <w:i/>
        </w:rPr>
      </w:pPr>
      <w:r w:rsidRPr="00635AA9">
        <w:rPr>
          <w:rFonts w:ascii="Tahoma" w:hAnsi="Tahoma" w:cs="Tahoma"/>
          <w:bCs/>
          <w: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635AA9">
        <w:rPr>
          <w:rFonts w:ascii="Tahoma" w:hAnsi="Tahoma" w:cs="Tahoma"/>
          <w:bCs/>
          <w:i/>
          <w:u w:val="single"/>
        </w:rPr>
        <w:t xml:space="preserve">vendar bo moral ta subjekt (s katerim se izkazuje pogoje oz. sposobnost) predmetna dela javnega naročila tudi izvesti. </w:t>
      </w:r>
    </w:p>
    <w:p w14:paraId="072F9170" w14:textId="77777777" w:rsidR="00C80B07" w:rsidRPr="00635AA9" w:rsidRDefault="00C80B07" w:rsidP="002458E4">
      <w:pPr>
        <w:keepLines/>
        <w:widowControl w:val="0"/>
        <w:jc w:val="both"/>
        <w:rPr>
          <w:rFonts w:ascii="Tahoma" w:hAnsi="Tahoma" w:cs="Tahoma"/>
        </w:rPr>
      </w:pPr>
    </w:p>
    <w:p w14:paraId="46EB2BB6" w14:textId="77777777" w:rsidR="00C80B07" w:rsidRPr="00635AA9" w:rsidRDefault="00C80B07" w:rsidP="002458E4">
      <w:pPr>
        <w:keepLines/>
        <w:widowControl w:val="0"/>
        <w:numPr>
          <w:ilvl w:val="3"/>
          <w:numId w:val="2"/>
        </w:numPr>
        <w:jc w:val="both"/>
        <w:rPr>
          <w:rFonts w:ascii="Tahoma" w:hAnsi="Tahoma" w:cs="Tahoma"/>
          <w:b/>
        </w:rPr>
      </w:pPr>
      <w:r w:rsidRPr="00635AA9">
        <w:rPr>
          <w:rFonts w:ascii="Tahoma" w:hAnsi="Tahoma" w:cs="Tahoma"/>
          <w:b/>
        </w:rPr>
        <w:t>Tehnična sposobnost</w:t>
      </w:r>
    </w:p>
    <w:p w14:paraId="46F8BD88" w14:textId="77777777" w:rsidR="00C80B07" w:rsidRPr="00635AA9" w:rsidRDefault="00C80B07" w:rsidP="002458E4">
      <w:pPr>
        <w:keepLines/>
        <w:widowControl w:val="0"/>
        <w:jc w:val="both"/>
        <w:rPr>
          <w:rFonts w:ascii="Tahoma" w:hAnsi="Tahoma" w:cs="Tahoma"/>
          <w:b/>
        </w:rPr>
      </w:pPr>
    </w:p>
    <w:p w14:paraId="4F8BF122" w14:textId="77777777" w:rsidR="00C80B07" w:rsidRPr="00635AA9" w:rsidRDefault="00C80B07" w:rsidP="002458E4">
      <w:pPr>
        <w:keepLines/>
        <w:widowControl w:val="0"/>
        <w:jc w:val="both"/>
        <w:rPr>
          <w:rFonts w:ascii="Tahoma" w:hAnsi="Tahoma" w:cs="Tahoma"/>
          <w:bCs/>
        </w:rPr>
      </w:pPr>
      <w:r w:rsidRPr="00635AA9">
        <w:rPr>
          <w:rFonts w:ascii="Tahoma" w:hAnsi="Tahoma" w:cs="Tahoma"/>
          <w:bCs/>
        </w:rPr>
        <w:t>Ponudnik mora razpolagati z vsemi tehničnimi sredstvi in opremo,</w:t>
      </w:r>
      <w:r w:rsidRPr="00635AA9">
        <w:rPr>
          <w:rFonts w:ascii="Tahoma" w:hAnsi="Tahoma" w:cs="Tahoma"/>
        </w:rPr>
        <w:t xml:space="preserve"> ter </w:t>
      </w:r>
      <w:r w:rsidRPr="00635AA9">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46AE8050" w14:textId="77777777" w:rsidR="00C80B07" w:rsidRPr="00635AA9" w:rsidRDefault="00C80B07" w:rsidP="002458E4">
      <w:pPr>
        <w:keepLines/>
        <w:widowControl w:val="0"/>
        <w:jc w:val="both"/>
        <w:rPr>
          <w:rFonts w:ascii="Tahoma" w:hAnsi="Tahoma" w:cs="Tahoma"/>
        </w:rPr>
      </w:pPr>
    </w:p>
    <w:p w14:paraId="2F7D6A89" w14:textId="77777777" w:rsidR="00C80B07" w:rsidRPr="00635AA9" w:rsidRDefault="00C80B07" w:rsidP="002458E4">
      <w:pPr>
        <w:keepLines/>
        <w:widowControl w:val="0"/>
        <w:jc w:val="both"/>
        <w:rPr>
          <w:rFonts w:ascii="Tahoma" w:hAnsi="Tahoma" w:cs="Tahoma"/>
        </w:rPr>
      </w:pPr>
      <w:r w:rsidRPr="00635AA9">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38356894" w14:textId="38A6FC2A" w:rsidR="00C80B07" w:rsidRPr="00635AA9" w:rsidRDefault="00C80B07" w:rsidP="002458E4">
      <w:pPr>
        <w:keepLines/>
        <w:widowControl w:val="0"/>
        <w:jc w:val="both"/>
        <w:rPr>
          <w:rFonts w:ascii="Tahoma" w:hAnsi="Tahoma" w:cs="Tahoma"/>
        </w:rPr>
      </w:pPr>
    </w:p>
    <w:p w14:paraId="73F9C5A3" w14:textId="77777777" w:rsidR="00C80B07" w:rsidRPr="00635AA9" w:rsidRDefault="00C80B07" w:rsidP="002458E4">
      <w:pPr>
        <w:keepLines/>
        <w:widowControl w:val="0"/>
        <w:jc w:val="both"/>
        <w:rPr>
          <w:rFonts w:ascii="Tahoma" w:hAnsi="Tahoma" w:cs="Tahoma"/>
          <w:b/>
        </w:rPr>
      </w:pPr>
      <w:r w:rsidRPr="00635AA9">
        <w:rPr>
          <w:rFonts w:ascii="Tahoma" w:hAnsi="Tahoma" w:cs="Tahoma"/>
          <w:b/>
          <w:smallCaps/>
        </w:rPr>
        <w:t>Dokazila</w:t>
      </w:r>
      <w:r w:rsidRPr="00635AA9">
        <w:rPr>
          <w:rFonts w:ascii="Tahoma" w:hAnsi="Tahoma" w:cs="Tahoma"/>
          <w:b/>
        </w:rPr>
        <w:t xml:space="preserve">: </w:t>
      </w:r>
    </w:p>
    <w:p w14:paraId="501FF02E" w14:textId="77777777" w:rsidR="00C80B07" w:rsidRPr="00635AA9" w:rsidRDefault="00C80B07" w:rsidP="002458E4">
      <w:pPr>
        <w:keepLines/>
        <w:widowControl w:val="0"/>
        <w:numPr>
          <w:ilvl w:val="0"/>
          <w:numId w:val="45"/>
        </w:numPr>
        <w:jc w:val="both"/>
        <w:rPr>
          <w:rFonts w:ascii="Tahoma" w:hAnsi="Tahoma" w:cs="Tahoma"/>
        </w:rPr>
      </w:pPr>
      <w:r w:rsidRPr="00635AA9">
        <w:rPr>
          <w:rFonts w:ascii="Tahoma" w:hAnsi="Tahoma" w:cs="Tahoma"/>
        </w:rPr>
        <w:t>Izpolnjen ESPD (v »Del IV: Pogoji za sodelovanje, ɑ: Skupna navedba za vse pogoje za sodelovanje«) s strani (vseh) gospodarskih subjektov v ponudbi.</w:t>
      </w:r>
    </w:p>
    <w:p w14:paraId="744DF930" w14:textId="77777777" w:rsidR="00C80B07" w:rsidRPr="00635AA9" w:rsidRDefault="00C80B07" w:rsidP="002458E4">
      <w:pPr>
        <w:keepLines/>
        <w:widowControl w:val="0"/>
        <w:jc w:val="both"/>
        <w:rPr>
          <w:rFonts w:ascii="Tahoma" w:hAnsi="Tahoma" w:cs="Tahoma"/>
          <w:b/>
          <w:i/>
        </w:rPr>
      </w:pPr>
    </w:p>
    <w:p w14:paraId="6E5D9687" w14:textId="77777777" w:rsidR="00C80B07" w:rsidRPr="00635AA9" w:rsidRDefault="00C80B07" w:rsidP="002458E4">
      <w:pPr>
        <w:keepLines/>
        <w:widowControl w:val="0"/>
        <w:jc w:val="both"/>
        <w:rPr>
          <w:rFonts w:ascii="Tahoma" w:hAnsi="Tahoma" w:cs="Tahoma"/>
          <w:i/>
        </w:rPr>
      </w:pPr>
      <w:r w:rsidRPr="00635AA9">
        <w:rPr>
          <w:rFonts w:ascii="Tahoma" w:hAnsi="Tahoma" w:cs="Tahoma"/>
          <w:i/>
        </w:rPr>
        <w:t xml:space="preserve">Naročnik si pridržuje pravico, da ponudnik na podlagi poziva naročnika v zahtevanem roku predloži dodatna dokazila oz. pojasnila o izpolnjevanju </w:t>
      </w:r>
      <w:r w:rsidRPr="00635AA9">
        <w:rPr>
          <w:rFonts w:ascii="Tahoma" w:hAnsi="Tahoma" w:cs="Tahoma"/>
          <w:bCs/>
          <w:i/>
        </w:rPr>
        <w:t>tehnične sposobnosti</w:t>
      </w:r>
      <w:r w:rsidRPr="00635AA9">
        <w:rPr>
          <w:rFonts w:ascii="Tahoma" w:hAnsi="Tahoma" w:cs="Tahoma"/>
          <w:i/>
        </w:rPr>
        <w:t>.</w:t>
      </w:r>
    </w:p>
    <w:p w14:paraId="1764AF0F" w14:textId="4C1E60A5" w:rsidR="00C80B07" w:rsidRPr="00635AA9" w:rsidRDefault="00C80B07" w:rsidP="002458E4">
      <w:pPr>
        <w:keepLines/>
        <w:widowControl w:val="0"/>
        <w:jc w:val="both"/>
        <w:rPr>
          <w:rFonts w:ascii="Tahoma" w:hAnsi="Tahoma" w:cs="Tahoma"/>
          <w:b/>
        </w:rPr>
      </w:pPr>
    </w:p>
    <w:p w14:paraId="446E6D7D" w14:textId="49CAFB66" w:rsidR="00647F0C" w:rsidRPr="00635AA9" w:rsidRDefault="00647F0C" w:rsidP="002458E4">
      <w:pPr>
        <w:keepLines/>
        <w:widowControl w:val="0"/>
        <w:jc w:val="both"/>
        <w:rPr>
          <w:rFonts w:ascii="Tahoma" w:hAnsi="Tahoma" w:cs="Tahoma"/>
          <w:b/>
        </w:rPr>
      </w:pPr>
    </w:p>
    <w:p w14:paraId="0B1B677A" w14:textId="77777777" w:rsidR="00647F0C" w:rsidRPr="00635AA9" w:rsidRDefault="00647F0C" w:rsidP="002458E4">
      <w:pPr>
        <w:keepLines/>
        <w:widowControl w:val="0"/>
        <w:jc w:val="both"/>
        <w:rPr>
          <w:rFonts w:ascii="Tahoma" w:hAnsi="Tahoma" w:cs="Tahoma"/>
          <w:b/>
        </w:rPr>
      </w:pPr>
    </w:p>
    <w:p w14:paraId="0C9C893A" w14:textId="77777777" w:rsidR="00C80B07" w:rsidRPr="00635AA9" w:rsidRDefault="00C80B07" w:rsidP="002458E4">
      <w:pPr>
        <w:keepLines/>
        <w:widowControl w:val="0"/>
        <w:numPr>
          <w:ilvl w:val="3"/>
          <w:numId w:val="2"/>
        </w:numPr>
        <w:jc w:val="both"/>
        <w:rPr>
          <w:rFonts w:ascii="Tahoma" w:hAnsi="Tahoma" w:cs="Tahoma"/>
          <w:b/>
        </w:rPr>
      </w:pPr>
      <w:r w:rsidRPr="00635AA9">
        <w:rPr>
          <w:rFonts w:ascii="Tahoma" w:hAnsi="Tahoma" w:cs="Tahoma"/>
          <w:b/>
        </w:rPr>
        <w:lastRenderedPageBreak/>
        <w:t>Strokovna/kadrovska sposobnost</w:t>
      </w:r>
    </w:p>
    <w:p w14:paraId="6C492114" w14:textId="77777777" w:rsidR="00C80B07" w:rsidRPr="00635AA9" w:rsidRDefault="00C80B07" w:rsidP="002458E4">
      <w:pPr>
        <w:keepLines/>
        <w:widowControl w:val="0"/>
        <w:jc w:val="both"/>
        <w:rPr>
          <w:rFonts w:ascii="Tahoma" w:hAnsi="Tahoma" w:cs="Tahoma"/>
          <w:b/>
        </w:rPr>
      </w:pPr>
    </w:p>
    <w:p w14:paraId="4C86E025" w14:textId="77777777" w:rsidR="00C80B07" w:rsidRPr="00635AA9" w:rsidRDefault="00C80B07" w:rsidP="002458E4">
      <w:pPr>
        <w:keepLines/>
        <w:widowControl w:val="0"/>
        <w:jc w:val="both"/>
        <w:rPr>
          <w:rFonts w:ascii="Tahoma" w:hAnsi="Tahoma" w:cs="Tahoma"/>
        </w:rPr>
      </w:pPr>
      <w:r w:rsidRPr="00635AA9">
        <w:rPr>
          <w:rFonts w:ascii="Tahoma" w:hAnsi="Tahoma" w:cs="Tahoma"/>
        </w:rPr>
        <w:t>Ponudnik mora razpolagati z ustreznimi kadri, ki so izkušeni, strokovno usposobljeni in sposobni izvesti predmet javnega naročila.</w:t>
      </w:r>
    </w:p>
    <w:p w14:paraId="6627A6AC" w14:textId="405755F9" w:rsidR="00C80B07" w:rsidRPr="00635AA9" w:rsidRDefault="00C80B07" w:rsidP="002458E4">
      <w:pPr>
        <w:keepLines/>
        <w:widowControl w:val="0"/>
        <w:jc w:val="both"/>
        <w:rPr>
          <w:rFonts w:ascii="Tahoma" w:hAnsi="Tahoma" w:cs="Tahoma"/>
          <w:b/>
          <w:sz w:val="18"/>
        </w:rPr>
      </w:pPr>
    </w:p>
    <w:p w14:paraId="1A32009C" w14:textId="77777777" w:rsidR="00C80B07" w:rsidRPr="00635AA9" w:rsidRDefault="00C80B07" w:rsidP="002458E4">
      <w:pPr>
        <w:keepLines/>
        <w:widowControl w:val="0"/>
        <w:jc w:val="both"/>
        <w:rPr>
          <w:rFonts w:ascii="Tahoma" w:hAnsi="Tahoma" w:cs="Tahoma"/>
          <w:b/>
        </w:rPr>
      </w:pPr>
      <w:r w:rsidRPr="00635AA9">
        <w:rPr>
          <w:rFonts w:ascii="Tahoma" w:hAnsi="Tahoma" w:cs="Tahoma"/>
          <w:b/>
          <w:smallCaps/>
        </w:rPr>
        <w:t>Dokazila</w:t>
      </w:r>
      <w:r w:rsidRPr="00635AA9">
        <w:rPr>
          <w:rFonts w:ascii="Tahoma" w:hAnsi="Tahoma" w:cs="Tahoma"/>
          <w:b/>
        </w:rPr>
        <w:t>:</w:t>
      </w:r>
    </w:p>
    <w:p w14:paraId="0B4E1846" w14:textId="77777777" w:rsidR="00C80B07" w:rsidRPr="00635AA9" w:rsidRDefault="00C80B07" w:rsidP="002458E4">
      <w:pPr>
        <w:keepLines/>
        <w:widowControl w:val="0"/>
        <w:jc w:val="both"/>
        <w:rPr>
          <w:rFonts w:ascii="Tahoma" w:hAnsi="Tahoma" w:cs="Tahoma"/>
        </w:rPr>
      </w:pPr>
      <w:r w:rsidRPr="00635AA9">
        <w:rPr>
          <w:rFonts w:ascii="Tahoma" w:hAnsi="Tahoma" w:cs="Tahoma"/>
        </w:rPr>
        <w:t>Ponudnik izkaže zgoraj navedenih pogojev na naslednji način:</w:t>
      </w:r>
    </w:p>
    <w:p w14:paraId="4E05E05D" w14:textId="77777777" w:rsidR="00C80B07" w:rsidRPr="00635AA9" w:rsidRDefault="00C80B07" w:rsidP="002458E4">
      <w:pPr>
        <w:keepLines/>
        <w:widowControl w:val="0"/>
        <w:numPr>
          <w:ilvl w:val="0"/>
          <w:numId w:val="45"/>
        </w:numPr>
        <w:jc w:val="both"/>
        <w:rPr>
          <w:rFonts w:ascii="Tahoma" w:hAnsi="Tahoma" w:cs="Tahoma"/>
        </w:rPr>
      </w:pPr>
      <w:r w:rsidRPr="00635AA9">
        <w:rPr>
          <w:rFonts w:ascii="Tahoma" w:hAnsi="Tahoma" w:cs="Tahoma"/>
        </w:rPr>
        <w:t>Izpolnjen ESPD (v »Del IV: Pogoji za sodelovanje, ɑ: Skupna navedba za vse pogoje za sodelovanje«) s strani (vseh) gospodarskih subjektov v ponudbi.</w:t>
      </w:r>
    </w:p>
    <w:p w14:paraId="527D2CB2" w14:textId="77777777" w:rsidR="00C80B07" w:rsidRPr="00635AA9" w:rsidRDefault="00C80B07" w:rsidP="002458E4">
      <w:pPr>
        <w:keepLines/>
        <w:widowControl w:val="0"/>
        <w:jc w:val="both"/>
        <w:rPr>
          <w:rFonts w:ascii="Tahoma" w:hAnsi="Tahoma" w:cs="Tahoma"/>
          <w:sz w:val="18"/>
        </w:rPr>
      </w:pPr>
    </w:p>
    <w:p w14:paraId="27288B7F" w14:textId="77777777" w:rsidR="00C80B07" w:rsidRPr="00635AA9" w:rsidRDefault="00C80B07" w:rsidP="002458E4">
      <w:pPr>
        <w:keepLines/>
        <w:widowControl w:val="0"/>
        <w:jc w:val="both"/>
        <w:rPr>
          <w:rFonts w:ascii="Tahoma" w:hAnsi="Tahoma" w:cs="Tahoma"/>
          <w:i/>
        </w:rPr>
      </w:pPr>
      <w:r w:rsidRPr="00635AA9">
        <w:rPr>
          <w:rFonts w:ascii="Tahoma" w:hAnsi="Tahoma" w:cs="Tahoma"/>
          <w:i/>
        </w:rPr>
        <w:t>Naročnik si pridržuje pravico, da ponudnik na podlagi poziva naročnika v zahtevanem roku predloži dodatna dokazila oz. pojasnila o izpolnjevanju strokovne/</w:t>
      </w:r>
      <w:r w:rsidRPr="00635AA9">
        <w:rPr>
          <w:rFonts w:ascii="Tahoma" w:hAnsi="Tahoma" w:cs="Tahoma"/>
          <w:bCs/>
          <w:i/>
        </w:rPr>
        <w:t>kadrovske sposobnosti</w:t>
      </w:r>
      <w:r w:rsidRPr="00635AA9">
        <w:rPr>
          <w:rFonts w:ascii="Tahoma" w:hAnsi="Tahoma" w:cs="Tahoma"/>
          <w:i/>
        </w:rPr>
        <w:t>.</w:t>
      </w:r>
    </w:p>
    <w:p w14:paraId="597C5104" w14:textId="77777777" w:rsidR="00C80B07" w:rsidRPr="00635AA9" w:rsidRDefault="00C80B07" w:rsidP="002458E4">
      <w:pPr>
        <w:keepLines/>
        <w:widowControl w:val="0"/>
        <w:jc w:val="both"/>
        <w:rPr>
          <w:rFonts w:ascii="Tahoma" w:hAnsi="Tahoma" w:cs="Tahoma"/>
        </w:rPr>
      </w:pPr>
    </w:p>
    <w:p w14:paraId="113CE40B" w14:textId="77777777" w:rsidR="00C80B07" w:rsidRPr="00635AA9" w:rsidRDefault="00C80B07" w:rsidP="002458E4">
      <w:pPr>
        <w:keepLines/>
        <w:widowControl w:val="0"/>
        <w:numPr>
          <w:ilvl w:val="2"/>
          <w:numId w:val="2"/>
        </w:numPr>
        <w:jc w:val="both"/>
        <w:rPr>
          <w:rFonts w:ascii="Tahoma" w:hAnsi="Tahoma" w:cs="Tahoma"/>
          <w:b/>
        </w:rPr>
      </w:pPr>
      <w:r w:rsidRPr="00635AA9">
        <w:rPr>
          <w:rFonts w:ascii="Tahoma" w:hAnsi="Tahoma" w:cs="Tahoma"/>
          <w:b/>
        </w:rPr>
        <w:t>Reference</w:t>
      </w:r>
    </w:p>
    <w:p w14:paraId="68052873" w14:textId="77777777" w:rsidR="00C80B07" w:rsidRPr="00635AA9" w:rsidRDefault="00C80B07" w:rsidP="002458E4">
      <w:pPr>
        <w:keepLines/>
        <w:widowControl w:val="0"/>
        <w:jc w:val="both"/>
        <w:rPr>
          <w:rFonts w:ascii="Tahoma" w:hAnsi="Tahoma" w:cs="Tahoma"/>
          <w:sz w:val="16"/>
        </w:rPr>
      </w:pPr>
    </w:p>
    <w:p w14:paraId="4D6B5111" w14:textId="13AEC5E9" w:rsidR="00C80B07" w:rsidRPr="00635AA9" w:rsidRDefault="00C80B07" w:rsidP="002458E4">
      <w:pPr>
        <w:keepLines/>
        <w:widowControl w:val="0"/>
        <w:jc w:val="both"/>
        <w:rPr>
          <w:rFonts w:ascii="Tahoma" w:hAnsi="Tahoma" w:cs="Tahoma"/>
        </w:rPr>
      </w:pPr>
      <w:r w:rsidRPr="00635AA9">
        <w:rPr>
          <w:rFonts w:ascii="Tahoma" w:hAnsi="Tahoma" w:cs="Tahoma"/>
        </w:rPr>
        <w:t xml:space="preserve">Ponudnik mora v ponudbi izkazati, da je </w:t>
      </w:r>
      <w:r w:rsidRPr="00635AA9">
        <w:rPr>
          <w:rFonts w:ascii="Tahoma" w:hAnsi="Tahoma" w:cs="Tahoma"/>
          <w:u w:val="single"/>
        </w:rPr>
        <w:t>v zadnjih treh (3) letih,</w:t>
      </w:r>
      <w:r w:rsidR="009963B4" w:rsidRPr="00635AA9">
        <w:rPr>
          <w:rFonts w:ascii="Tahoma" w:hAnsi="Tahoma" w:cs="Tahoma"/>
          <w:u w:val="single"/>
        </w:rPr>
        <w:t xml:space="preserve"> šteto od datuma</w:t>
      </w:r>
      <w:r w:rsidRPr="00635AA9">
        <w:rPr>
          <w:rFonts w:ascii="Tahoma" w:hAnsi="Tahoma" w:cs="Tahoma"/>
          <w:u w:val="single"/>
        </w:rPr>
        <w:t xml:space="preserve"> določenega za oddajo ponudb</w:t>
      </w:r>
      <w:r w:rsidRPr="00635AA9">
        <w:rPr>
          <w:rFonts w:ascii="Tahoma" w:hAnsi="Tahoma" w:cs="Tahoma"/>
        </w:rPr>
        <w:t xml:space="preserve">, </w:t>
      </w:r>
      <w:r w:rsidR="009963B4" w:rsidRPr="00635AA9">
        <w:rPr>
          <w:rFonts w:ascii="Tahoma" w:eastAsia="Calibri" w:hAnsi="Tahoma" w:cs="Tahoma"/>
          <w:b/>
          <w:szCs w:val="22"/>
          <w:lang w:eastAsia="en-US"/>
        </w:rPr>
        <w:t xml:space="preserve">v državah EU, Islandiji, </w:t>
      </w:r>
      <w:r w:rsidR="00817020" w:rsidRPr="00635AA9">
        <w:rPr>
          <w:rFonts w:ascii="Tahoma" w:eastAsia="Calibri" w:hAnsi="Tahoma" w:cs="Tahoma"/>
          <w:b/>
          <w:szCs w:val="22"/>
          <w:lang w:eastAsia="en-US"/>
        </w:rPr>
        <w:t>Liechtensteinu</w:t>
      </w:r>
      <w:r w:rsidR="009963B4" w:rsidRPr="00635AA9">
        <w:rPr>
          <w:rFonts w:ascii="Tahoma" w:eastAsia="Calibri" w:hAnsi="Tahoma" w:cs="Tahoma"/>
          <w:b/>
          <w:szCs w:val="22"/>
          <w:lang w:eastAsia="en-US"/>
        </w:rPr>
        <w:t>, Norveški ali Švici</w:t>
      </w:r>
      <w:r w:rsidRPr="00635AA9">
        <w:rPr>
          <w:rFonts w:ascii="Tahoma" w:eastAsia="Calibri" w:hAnsi="Tahoma" w:cs="Tahoma"/>
          <w:b/>
          <w:szCs w:val="22"/>
          <w:lang w:eastAsia="en-US"/>
        </w:rPr>
        <w:t>,</w:t>
      </w:r>
      <w:r w:rsidRPr="00635AA9">
        <w:rPr>
          <w:rFonts w:ascii="Tahoma" w:hAnsi="Tahoma" w:cs="Tahoma"/>
          <w:sz w:val="18"/>
        </w:rPr>
        <w:t xml:space="preserve"> </w:t>
      </w:r>
      <w:r w:rsidRPr="00635AA9">
        <w:rPr>
          <w:rFonts w:ascii="Tahoma" w:hAnsi="Tahoma" w:cs="Tahoma"/>
        </w:rPr>
        <w:t xml:space="preserve">kvalitetno in v skladu s pogodbenimi določili, </w:t>
      </w:r>
      <w:r w:rsidR="009963B4" w:rsidRPr="00635AA9">
        <w:rPr>
          <w:rFonts w:ascii="Tahoma" w:hAnsi="Tahoma" w:cs="Tahoma"/>
          <w:b/>
        </w:rPr>
        <w:t>prodal</w:t>
      </w:r>
      <w:r w:rsidR="000A263E" w:rsidRPr="00635AA9">
        <w:rPr>
          <w:rFonts w:ascii="Tahoma" w:hAnsi="Tahoma" w:cs="Tahoma"/>
          <w:b/>
        </w:rPr>
        <w:t xml:space="preserve"> </w:t>
      </w:r>
      <w:r w:rsidR="000D452A" w:rsidRPr="00635AA9">
        <w:rPr>
          <w:rFonts w:ascii="Tahoma" w:hAnsi="Tahoma" w:cs="Tahoma"/>
          <w:b/>
        </w:rPr>
        <w:t>(</w:t>
      </w:r>
      <w:r w:rsidR="00E36071" w:rsidRPr="00635AA9">
        <w:rPr>
          <w:rFonts w:ascii="Tahoma" w:hAnsi="Tahoma" w:cs="Tahoma"/>
          <w:b/>
        </w:rPr>
        <w:t>min.</w:t>
      </w:r>
      <w:r w:rsidR="000D452A" w:rsidRPr="00635AA9">
        <w:rPr>
          <w:rFonts w:ascii="Tahoma" w:hAnsi="Tahoma" w:cs="Tahoma"/>
          <w:b/>
        </w:rPr>
        <w:t>)</w:t>
      </w:r>
      <w:r w:rsidR="009963B4" w:rsidRPr="00635AA9">
        <w:rPr>
          <w:rFonts w:ascii="Tahoma" w:hAnsi="Tahoma" w:cs="Tahoma"/>
          <w:b/>
        </w:rPr>
        <w:t xml:space="preserve"> 120.000 MWh količin zemeljskega plina.</w:t>
      </w:r>
    </w:p>
    <w:p w14:paraId="0310A1FC" w14:textId="7524426E" w:rsidR="009963B4" w:rsidRPr="00635AA9" w:rsidRDefault="009963B4" w:rsidP="002458E4">
      <w:pPr>
        <w:keepLines/>
        <w:widowControl w:val="0"/>
        <w:jc w:val="both"/>
        <w:rPr>
          <w:rFonts w:ascii="Tahoma" w:hAnsi="Tahoma" w:cs="Tahoma"/>
        </w:rPr>
      </w:pPr>
    </w:p>
    <w:p w14:paraId="6006D571" w14:textId="77777777" w:rsidR="00C80B07" w:rsidRPr="00635AA9" w:rsidRDefault="00C80B07" w:rsidP="002458E4">
      <w:pPr>
        <w:keepLines/>
        <w:widowControl w:val="0"/>
        <w:ind w:right="-2"/>
        <w:jc w:val="both"/>
        <w:rPr>
          <w:rFonts w:ascii="Tahoma" w:hAnsi="Tahoma" w:cs="Tahoma"/>
          <w:b/>
          <w:smallCaps/>
        </w:rPr>
      </w:pPr>
      <w:r w:rsidRPr="00635AA9">
        <w:rPr>
          <w:rFonts w:ascii="Tahoma" w:hAnsi="Tahoma" w:cs="Tahoma"/>
          <w:b/>
          <w:smallCaps/>
        </w:rPr>
        <w:t>Dokazila:</w:t>
      </w:r>
    </w:p>
    <w:p w14:paraId="3F45BF5C" w14:textId="6C53A3E0" w:rsidR="00C80B07" w:rsidRPr="00635AA9" w:rsidRDefault="00C80B07" w:rsidP="002458E4">
      <w:pPr>
        <w:keepLines/>
        <w:widowControl w:val="0"/>
        <w:numPr>
          <w:ilvl w:val="0"/>
          <w:numId w:val="45"/>
        </w:numPr>
        <w:ind w:left="426" w:hanging="284"/>
        <w:jc w:val="both"/>
        <w:rPr>
          <w:rFonts w:ascii="Tahoma" w:hAnsi="Tahoma" w:cs="Tahoma"/>
          <w:bCs/>
          <w:szCs w:val="22"/>
        </w:rPr>
      </w:pPr>
      <w:r w:rsidRPr="00635AA9">
        <w:rPr>
          <w:rFonts w:ascii="Tahoma" w:hAnsi="Tahoma" w:cs="Tahoma"/>
          <w:bCs/>
          <w:szCs w:val="22"/>
        </w:rPr>
        <w:t>Izpolnjen ESPD (v »Del IV: Pogoji za sodelovanje, ɑ: Skupna navedba za vse pogoje za sodelovanje«) s strani (vseh) go</w:t>
      </w:r>
      <w:r w:rsidR="000D452A" w:rsidRPr="00635AA9">
        <w:rPr>
          <w:rFonts w:ascii="Tahoma" w:hAnsi="Tahoma" w:cs="Tahoma"/>
          <w:bCs/>
          <w:szCs w:val="22"/>
        </w:rPr>
        <w:t>spodarskih subjektov v ponudbi.</w:t>
      </w:r>
    </w:p>
    <w:p w14:paraId="1299EE0D" w14:textId="39373D91" w:rsidR="00C80B07" w:rsidRPr="00635AA9" w:rsidRDefault="000D452A" w:rsidP="002458E4">
      <w:pPr>
        <w:keepLines/>
        <w:widowControl w:val="0"/>
        <w:numPr>
          <w:ilvl w:val="0"/>
          <w:numId w:val="45"/>
        </w:numPr>
        <w:ind w:left="426" w:hanging="284"/>
        <w:jc w:val="both"/>
        <w:rPr>
          <w:rFonts w:ascii="Tahoma" w:hAnsi="Tahoma" w:cs="Tahoma"/>
          <w:bCs/>
          <w:szCs w:val="22"/>
        </w:rPr>
      </w:pPr>
      <w:r w:rsidRPr="00635AA9">
        <w:rPr>
          <w:rFonts w:ascii="Tahoma" w:hAnsi="Tahoma" w:cs="Tahoma"/>
          <w:bCs/>
          <w:szCs w:val="22"/>
        </w:rPr>
        <w:t>I</w:t>
      </w:r>
      <w:r w:rsidR="00C80B07" w:rsidRPr="00635AA9">
        <w:rPr>
          <w:rFonts w:ascii="Tahoma" w:hAnsi="Tahoma" w:cs="Tahoma"/>
          <w:bCs/>
          <w:szCs w:val="22"/>
        </w:rPr>
        <w:t>zpolnjeno prilogo »Seznam referenc« (Priloga 7)</w:t>
      </w:r>
    </w:p>
    <w:p w14:paraId="6DE7AEC5" w14:textId="77777777" w:rsidR="000A263E" w:rsidRPr="00635AA9" w:rsidRDefault="000A263E" w:rsidP="002458E4">
      <w:pPr>
        <w:keepLines/>
        <w:widowControl w:val="0"/>
        <w:jc w:val="both"/>
        <w:rPr>
          <w:rFonts w:ascii="Tahoma" w:hAnsi="Tahoma" w:cs="Tahoma"/>
        </w:rPr>
      </w:pPr>
    </w:p>
    <w:p w14:paraId="4F5B2CFB" w14:textId="3AA3AE29" w:rsidR="000A263E" w:rsidRPr="00635AA9" w:rsidRDefault="000A263E" w:rsidP="002458E4">
      <w:pPr>
        <w:keepLines/>
        <w:widowControl w:val="0"/>
        <w:jc w:val="both"/>
        <w:rPr>
          <w:rFonts w:ascii="Tahoma" w:hAnsi="Tahoma" w:cs="Tahoma"/>
        </w:rPr>
      </w:pPr>
      <w:r w:rsidRPr="00635AA9">
        <w:rPr>
          <w:rFonts w:ascii="Tahoma" w:hAnsi="Tahoma" w:cs="Tahoma"/>
        </w:rPr>
        <w:t>Ponudnik s predložitvijo Priloge 7</w:t>
      </w:r>
      <w:r w:rsidRPr="00635AA9">
        <w:t xml:space="preserve"> </w:t>
      </w:r>
      <w:r w:rsidRPr="00635AA9">
        <w:rPr>
          <w:rFonts w:ascii="Tahoma" w:hAnsi="Tahoma" w:cs="Tahoma"/>
        </w:rPr>
        <w:t xml:space="preserve">potrjuje, da je navedena referenčna dela </w:t>
      </w:r>
      <w:r w:rsidRPr="00635AA9">
        <w:rPr>
          <w:rFonts w:ascii="Tahoma" w:hAnsi="Tahoma" w:cs="Tahoma"/>
          <w:u w:val="single"/>
        </w:rPr>
        <w:t>kot dejanski izvajalec del oz. prodajalec</w:t>
      </w:r>
      <w:r w:rsidRPr="00635AA9">
        <w:rPr>
          <w:rFonts w:ascii="Tahoma" w:hAnsi="Tahoma" w:cs="Tahoma"/>
        </w:rPr>
        <w:t xml:space="preserve">, opravil strokovno pravilno, kvalitetno in v pogodbenem roku. </w:t>
      </w:r>
    </w:p>
    <w:p w14:paraId="77D98334" w14:textId="77777777" w:rsidR="000A263E" w:rsidRPr="00635AA9" w:rsidRDefault="000A263E" w:rsidP="002458E4">
      <w:pPr>
        <w:keepLines/>
        <w:widowControl w:val="0"/>
        <w:jc w:val="both"/>
        <w:rPr>
          <w:rFonts w:ascii="Tahoma" w:hAnsi="Tahoma" w:cs="Tahoma"/>
        </w:rPr>
      </w:pPr>
    </w:p>
    <w:p w14:paraId="6E8B62EA" w14:textId="7A495151" w:rsidR="000A263E" w:rsidRPr="00635AA9" w:rsidRDefault="000A263E" w:rsidP="002458E4">
      <w:pPr>
        <w:keepLines/>
        <w:widowControl w:val="0"/>
        <w:jc w:val="both"/>
        <w:rPr>
          <w:rFonts w:ascii="Tahoma" w:hAnsi="Tahoma" w:cs="Tahoma"/>
        </w:rPr>
      </w:pPr>
      <w:r w:rsidRPr="00635AA9">
        <w:rPr>
          <w:rFonts w:ascii="Tahoma" w:hAnsi="Tahoma" w:cs="Tahoma"/>
        </w:rPr>
        <w:t>Naročnik v ponudbi ne zahteva potrjenih referenc s strani</w:t>
      </w:r>
      <w:r w:rsidRPr="00635AA9">
        <w:t xml:space="preserve"> </w:t>
      </w:r>
      <w:r w:rsidRPr="00635AA9">
        <w:rPr>
          <w:rFonts w:ascii="Tahoma" w:hAnsi="Tahoma" w:cs="Tahoma"/>
        </w:rPr>
        <w:t xml:space="preserve">posameznih </w:t>
      </w:r>
      <w:r w:rsidR="00A96508" w:rsidRPr="00635AA9">
        <w:rPr>
          <w:rFonts w:ascii="Tahoma" w:hAnsi="Tahoma" w:cs="Tahoma"/>
        </w:rPr>
        <w:t>kupcev</w:t>
      </w:r>
      <w:r w:rsidRPr="00635AA9">
        <w:rPr>
          <w:rFonts w:ascii="Tahoma" w:hAnsi="Tahoma" w:cs="Tahoma"/>
        </w:rPr>
        <w:t xml:space="preserve">/izdajateljev referenc, </w:t>
      </w:r>
      <w:r w:rsidRPr="00635AA9">
        <w:rPr>
          <w:rFonts w:ascii="Tahoma" w:hAnsi="Tahoma" w:cs="Tahoma"/>
          <w:b/>
          <w:u w:val="single"/>
        </w:rPr>
        <w:t>VENDAR</w:t>
      </w:r>
      <w:r w:rsidRPr="00635AA9">
        <w:rPr>
          <w:rFonts w:ascii="Tahoma" w:hAnsi="Tahoma" w:cs="Tahoma"/>
        </w:rPr>
        <w:t xml:space="preserve"> naročnik opozarja, da je upravičen pred sprejemom odločitve o izbiri opraviti poizvedbe o navedenih referencah, zato </w:t>
      </w:r>
      <w:r w:rsidRPr="00635AA9">
        <w:rPr>
          <w:rFonts w:ascii="Tahoma" w:hAnsi="Tahoma" w:cs="Tahoma"/>
          <w:b/>
        </w:rPr>
        <w:t>naročnik pridržuje pravico, da ponudnik na podlagi poziva naročnika v zahtevanem roku predloži dodatna dokazila in/ali potrdila o uspešni izvedbi navedenih referenčnih del</w:t>
      </w:r>
      <w:r w:rsidR="00A96508" w:rsidRPr="00635AA9">
        <w:rPr>
          <w:rFonts w:ascii="Tahoma" w:hAnsi="Tahoma" w:cs="Tahoma"/>
          <w:b/>
        </w:rPr>
        <w:t>/prodaj</w:t>
      </w:r>
      <w:r w:rsidRPr="00635AA9">
        <w:t xml:space="preserve"> </w:t>
      </w:r>
      <w:r w:rsidRPr="00635AA9">
        <w:rPr>
          <w:rFonts w:ascii="Tahoma" w:hAnsi="Tahoma" w:cs="Tahoma"/>
          <w:b/>
        </w:rPr>
        <w:t xml:space="preserve">s strani posameznih </w:t>
      </w:r>
      <w:r w:rsidR="00A96508" w:rsidRPr="00635AA9">
        <w:rPr>
          <w:rFonts w:ascii="Tahoma" w:hAnsi="Tahoma" w:cs="Tahoma"/>
          <w:b/>
        </w:rPr>
        <w:t>kupcev</w:t>
      </w:r>
      <w:r w:rsidRPr="00635AA9">
        <w:rPr>
          <w:rFonts w:ascii="Tahoma" w:hAnsi="Tahoma" w:cs="Tahoma"/>
          <w:b/>
        </w:rPr>
        <w:t>/izdajateljev referenc</w:t>
      </w:r>
      <w:r w:rsidRPr="00635AA9">
        <w:rPr>
          <w:rFonts w:ascii="Tahoma" w:hAnsi="Tahoma" w:cs="Tahoma"/>
        </w:rPr>
        <w:t xml:space="preserve">. Če navedene reference ne izkazujejo resničnega stanja jih naročnik ne bo upošteval. </w:t>
      </w:r>
      <w:r w:rsidRPr="00635AA9">
        <w:rPr>
          <w:rFonts w:ascii="Tahoma" w:hAnsi="Tahoma" w:cs="Tahoma"/>
          <w:b/>
          <w:u w:val="single"/>
        </w:rPr>
        <w:t xml:space="preserve">Gospodarskim subjektom se bodo priznale reference le za tista dela (prodaje), ki so jih neposredno (z lastnimi znanji in zmogljivostmi) izvedli sami. </w:t>
      </w:r>
    </w:p>
    <w:p w14:paraId="745EA31D" w14:textId="77777777" w:rsidR="000A263E" w:rsidRPr="00635AA9" w:rsidRDefault="000A263E" w:rsidP="002458E4">
      <w:pPr>
        <w:keepLines/>
        <w:widowControl w:val="0"/>
        <w:jc w:val="both"/>
        <w:rPr>
          <w:rFonts w:ascii="Tahoma" w:hAnsi="Tahoma" w:cs="Tahoma"/>
          <w:sz w:val="16"/>
          <w:u w:val="single"/>
        </w:rPr>
      </w:pPr>
      <w:r w:rsidRPr="00635AA9">
        <w:rPr>
          <w:rFonts w:ascii="Tahoma" w:hAnsi="Tahoma" w:cs="Tahoma"/>
          <w:sz w:val="16"/>
          <w:u w:val="single"/>
        </w:rPr>
        <w:t xml:space="preserve"> </w:t>
      </w:r>
    </w:p>
    <w:p w14:paraId="6DA49654" w14:textId="09A2D76E" w:rsidR="000A263E" w:rsidRPr="00635AA9" w:rsidRDefault="000A263E" w:rsidP="002458E4">
      <w:pPr>
        <w:keepLines/>
        <w:widowControl w:val="0"/>
        <w:jc w:val="both"/>
        <w:rPr>
          <w:rFonts w:ascii="Tahoma" w:hAnsi="Tahoma" w:cs="Tahoma"/>
          <w:bCs/>
          <w:i/>
          <w:szCs w:val="22"/>
        </w:rPr>
      </w:pPr>
      <w:r w:rsidRPr="00635AA9">
        <w:rPr>
          <w:rFonts w:ascii="Tahoma" w:hAnsi="Tahoma" w:cs="Tahoma"/>
          <w:i/>
        </w:rPr>
        <w:t xml:space="preserve">Ponudnik se z oddajo svoje ponudbe strinja, da naročnik pri </w:t>
      </w:r>
      <w:r w:rsidR="00A96508" w:rsidRPr="00635AA9">
        <w:rPr>
          <w:rFonts w:ascii="Tahoma" w:hAnsi="Tahoma" w:cs="Tahoma"/>
          <w:i/>
        </w:rPr>
        <w:t>kupcu</w:t>
      </w:r>
      <w:r w:rsidRPr="00635AA9">
        <w:rPr>
          <w:rFonts w:ascii="Tahoma" w:hAnsi="Tahoma" w:cs="Tahoma"/>
          <w:i/>
        </w:rPr>
        <w:t xml:space="preserve">/izdajatelju reference preveri navedbe iz priloženih referenc oziroma uspešno izvedenih poslov ponudnika. </w:t>
      </w:r>
    </w:p>
    <w:p w14:paraId="5E280C06" w14:textId="77777777" w:rsidR="000A263E" w:rsidRPr="00635AA9" w:rsidRDefault="000A263E" w:rsidP="002458E4">
      <w:pPr>
        <w:keepLines/>
        <w:widowControl w:val="0"/>
        <w:jc w:val="both"/>
        <w:rPr>
          <w:rFonts w:ascii="Tahoma" w:hAnsi="Tahoma" w:cs="Tahoma"/>
          <w:sz w:val="16"/>
        </w:rPr>
      </w:pPr>
    </w:p>
    <w:p w14:paraId="41623798" w14:textId="77777777" w:rsidR="000A263E" w:rsidRPr="00635AA9" w:rsidRDefault="000A263E" w:rsidP="002458E4">
      <w:pPr>
        <w:keepLines/>
        <w:widowControl w:val="0"/>
        <w:jc w:val="both"/>
        <w:rPr>
          <w:rFonts w:ascii="Tahoma" w:hAnsi="Tahoma" w:cs="Tahoma"/>
          <w:u w:val="single"/>
        </w:rPr>
      </w:pPr>
      <w:r w:rsidRPr="00635AA9">
        <w:rPr>
          <w:rFonts w:ascii="Tahoma" w:eastAsia="Calibri" w:hAnsi="Tahoma" w:cs="Tahoma"/>
          <w:bCs/>
          <w:i/>
        </w:rPr>
        <w:t xml:space="preserve">Zgoraj naveden/e referenčni/e pogoj/e lahko ponudnik izpolni samostojno, kot skupina ponudnikov </w:t>
      </w:r>
      <w:r w:rsidRPr="00635AA9">
        <w:rPr>
          <w:rFonts w:ascii="Tahoma" w:eastAsia="Calibri" w:hAnsi="Tahoma" w:cs="Tahoma"/>
          <w:bCs/>
          <w:i/>
          <w:sz w:val="18"/>
        </w:rPr>
        <w:t xml:space="preserve">(partnerji) </w:t>
      </w:r>
      <w:r w:rsidRPr="00635AA9">
        <w:rPr>
          <w:rFonts w:ascii="Tahoma" w:eastAsia="Calibri" w:hAnsi="Tahoma" w:cs="Tahoma"/>
          <w:bCs/>
          <w:i/>
        </w:rPr>
        <w:t xml:space="preserve">v primeru skupne ponudbe ali s podizvajalci, </w:t>
      </w:r>
      <w:r w:rsidRPr="00635AA9">
        <w:rPr>
          <w:rFonts w:ascii="Tahoma" w:eastAsia="Calibri" w:hAnsi="Tahoma" w:cs="Tahoma"/>
          <w:b/>
          <w:bCs/>
          <w:i/>
          <w:u w:val="single"/>
        </w:rPr>
        <w:t xml:space="preserve">vendar bo moral ta subjekt (oz. kader) (s katerim se izkazuje reference) predmetna dela javnega naročila (za katera se bo priložila referenca v ponudbi) tudi izvesti. </w:t>
      </w:r>
    </w:p>
    <w:p w14:paraId="7FAA6878" w14:textId="77777777" w:rsidR="00C80B07" w:rsidRPr="00635AA9" w:rsidRDefault="00C80B07" w:rsidP="002458E4">
      <w:pPr>
        <w:keepLines/>
        <w:widowControl w:val="0"/>
        <w:rPr>
          <w:rFonts w:ascii="Tahoma" w:hAnsi="Tahoma" w:cs="Tahoma"/>
          <w:szCs w:val="21"/>
        </w:rPr>
      </w:pPr>
    </w:p>
    <w:p w14:paraId="4776C405" w14:textId="77777777" w:rsidR="00C80B07" w:rsidRPr="00635AA9" w:rsidRDefault="00C80B07" w:rsidP="002458E4">
      <w:pPr>
        <w:keepLines/>
        <w:widowControl w:val="0"/>
        <w:numPr>
          <w:ilvl w:val="1"/>
          <w:numId w:val="2"/>
        </w:numPr>
        <w:jc w:val="both"/>
        <w:rPr>
          <w:rFonts w:ascii="Tahoma" w:hAnsi="Tahoma" w:cs="Tahoma"/>
          <w:b/>
          <w:sz w:val="22"/>
        </w:rPr>
      </w:pPr>
      <w:r w:rsidRPr="00635AA9">
        <w:rPr>
          <w:rFonts w:ascii="Tahoma" w:hAnsi="Tahoma" w:cs="Tahoma"/>
          <w:b/>
          <w:sz w:val="22"/>
        </w:rPr>
        <w:t>OSTALE ZAHTEVE IN POGOJI NAROČNIKA</w:t>
      </w:r>
    </w:p>
    <w:p w14:paraId="324ADA8B" w14:textId="77777777" w:rsidR="00C80B07" w:rsidRPr="00635AA9" w:rsidRDefault="00C80B07" w:rsidP="002458E4">
      <w:pPr>
        <w:keepLines/>
        <w:widowControl w:val="0"/>
        <w:rPr>
          <w:rFonts w:ascii="Tahoma" w:hAnsi="Tahoma" w:cs="Tahoma"/>
          <w:b/>
          <w:szCs w:val="21"/>
        </w:rPr>
      </w:pPr>
    </w:p>
    <w:p w14:paraId="7CAEE175" w14:textId="77777777" w:rsidR="00C80B07" w:rsidRPr="00635AA9" w:rsidRDefault="00C80B07" w:rsidP="002458E4">
      <w:pPr>
        <w:keepLines/>
        <w:widowControl w:val="0"/>
        <w:tabs>
          <w:tab w:val="left" w:pos="-1560"/>
        </w:tabs>
        <w:jc w:val="both"/>
        <w:rPr>
          <w:rFonts w:ascii="Tahoma" w:hAnsi="Tahoma" w:cs="Tahoma"/>
        </w:rPr>
      </w:pPr>
      <w:r w:rsidRPr="00635AA9">
        <w:rPr>
          <w:rFonts w:ascii="Tahoma" w:hAnsi="Tahoma" w:cs="Tahoma"/>
          <w:b/>
        </w:rPr>
        <w:t xml:space="preserve">A. </w:t>
      </w:r>
      <w:r w:rsidRPr="00635AA9">
        <w:rPr>
          <w:rFonts w:ascii="Tahoma" w:hAnsi="Tahoma" w:cs="Tahoma"/>
        </w:rPr>
        <w:t xml:space="preserve">Ponudnik, skupina ponudnikov v okviru skupne ponudbe, vsi v ponudbi navedeni podizvajalci ter </w:t>
      </w:r>
      <w:r w:rsidRPr="00635AA9">
        <w:rPr>
          <w:rFonts w:ascii="Tahoma" w:hAnsi="Tahoma" w:cs="Tahoma"/>
          <w:bCs/>
        </w:rPr>
        <w:t>subjekti, katerega zmogljivost bo ponudnik uporabil,</w:t>
      </w:r>
      <w:r w:rsidRPr="00635AA9">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5C0C32F9" w14:textId="77777777" w:rsidR="00C80B07" w:rsidRPr="00635AA9" w:rsidRDefault="00C80B07" w:rsidP="002458E4">
      <w:pPr>
        <w:keepLines/>
        <w:widowControl w:val="0"/>
        <w:jc w:val="both"/>
        <w:rPr>
          <w:rFonts w:ascii="Tahoma" w:hAnsi="Tahoma" w:cs="Tahoma"/>
          <w:b/>
          <w:smallCaps/>
          <w:sz w:val="16"/>
        </w:rPr>
      </w:pPr>
    </w:p>
    <w:p w14:paraId="5B0C62D5" w14:textId="77777777" w:rsidR="00C80B07" w:rsidRPr="00635AA9" w:rsidRDefault="00C80B07" w:rsidP="002458E4">
      <w:pPr>
        <w:keepLines/>
        <w:widowControl w:val="0"/>
        <w:jc w:val="both"/>
        <w:rPr>
          <w:rFonts w:ascii="Tahoma" w:hAnsi="Tahoma" w:cs="Tahoma"/>
          <w:b/>
          <w:smallCaps/>
        </w:rPr>
      </w:pPr>
      <w:r w:rsidRPr="00635AA9">
        <w:rPr>
          <w:rFonts w:ascii="Tahoma" w:hAnsi="Tahoma" w:cs="Tahoma"/>
          <w:b/>
          <w:smallCaps/>
        </w:rPr>
        <w:t>Dokazila:</w:t>
      </w:r>
    </w:p>
    <w:p w14:paraId="321D7FA9" w14:textId="77777777" w:rsidR="000C5001" w:rsidRPr="00635AA9" w:rsidRDefault="000C5001" w:rsidP="002458E4">
      <w:pPr>
        <w:keepLines/>
        <w:widowControl w:val="0"/>
        <w:numPr>
          <w:ilvl w:val="0"/>
          <w:numId w:val="45"/>
        </w:numPr>
        <w:ind w:left="426" w:hanging="284"/>
        <w:jc w:val="both"/>
        <w:rPr>
          <w:rFonts w:ascii="Tahoma" w:hAnsi="Tahoma" w:cs="Tahoma"/>
          <w:bCs/>
          <w:szCs w:val="22"/>
        </w:rPr>
      </w:pPr>
      <w:r w:rsidRPr="00635AA9">
        <w:rPr>
          <w:rFonts w:ascii="Tahoma" w:hAnsi="Tahoma" w:cs="Tahoma"/>
          <w:bCs/>
          <w:szCs w:val="22"/>
        </w:rPr>
        <w:t>Izpolnjen ESPD (v »Del IV: Pogoji za sodelovanje, ɑ: Skupna navedba za vse pogoje za sodelovanje«) s strani (vseh) gospodarskih subjektov v ponudbi.</w:t>
      </w:r>
    </w:p>
    <w:p w14:paraId="5ECF1755" w14:textId="77777777" w:rsidR="00C80B07" w:rsidRPr="00635AA9" w:rsidRDefault="00C80B07" w:rsidP="002458E4">
      <w:pPr>
        <w:keepLines/>
        <w:widowControl w:val="0"/>
        <w:jc w:val="both"/>
        <w:rPr>
          <w:rFonts w:ascii="Tahoma" w:hAnsi="Tahoma" w:cs="Tahoma"/>
          <w:szCs w:val="22"/>
        </w:rPr>
      </w:pPr>
    </w:p>
    <w:p w14:paraId="49BF086C" w14:textId="77777777" w:rsidR="00C80B07" w:rsidRPr="00635AA9" w:rsidRDefault="00C80B07" w:rsidP="002458E4">
      <w:pPr>
        <w:keepLines/>
        <w:widowControl w:val="0"/>
        <w:tabs>
          <w:tab w:val="left" w:pos="284"/>
        </w:tabs>
        <w:jc w:val="both"/>
        <w:rPr>
          <w:rFonts w:ascii="Tahoma" w:hAnsi="Tahoma" w:cs="Tahoma"/>
        </w:rPr>
      </w:pPr>
      <w:r w:rsidRPr="00635AA9">
        <w:rPr>
          <w:rFonts w:ascii="Tahoma" w:hAnsi="Tahoma" w:cs="Tahoma"/>
          <w:b/>
        </w:rPr>
        <w:lastRenderedPageBreak/>
        <w:t xml:space="preserve">B. </w:t>
      </w:r>
      <w:r w:rsidRPr="00635AA9">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40B2EA55" w14:textId="77777777" w:rsidR="00C80B07" w:rsidRPr="00635AA9" w:rsidRDefault="00C80B07" w:rsidP="002458E4">
      <w:pPr>
        <w:keepLines/>
        <w:widowControl w:val="0"/>
        <w:jc w:val="both"/>
        <w:rPr>
          <w:rFonts w:ascii="Tahoma" w:hAnsi="Tahoma" w:cs="Tahoma"/>
          <w:b/>
          <w:smallCaps/>
        </w:rPr>
      </w:pPr>
    </w:p>
    <w:p w14:paraId="2AD48337" w14:textId="77777777" w:rsidR="00C80B07" w:rsidRPr="00635AA9" w:rsidRDefault="00C80B07" w:rsidP="002458E4">
      <w:pPr>
        <w:keepLines/>
        <w:widowControl w:val="0"/>
        <w:jc w:val="both"/>
        <w:rPr>
          <w:rFonts w:ascii="Tahoma" w:hAnsi="Tahoma" w:cs="Tahoma"/>
          <w:b/>
          <w:smallCaps/>
        </w:rPr>
      </w:pPr>
      <w:r w:rsidRPr="00635AA9">
        <w:rPr>
          <w:rFonts w:ascii="Tahoma" w:hAnsi="Tahoma" w:cs="Tahoma"/>
          <w:b/>
          <w:smallCaps/>
        </w:rPr>
        <w:t>Dokazila:</w:t>
      </w:r>
    </w:p>
    <w:p w14:paraId="0859CCD7" w14:textId="77777777" w:rsidR="000C5001" w:rsidRPr="00635AA9" w:rsidRDefault="000C5001" w:rsidP="002458E4">
      <w:pPr>
        <w:keepLines/>
        <w:widowControl w:val="0"/>
        <w:numPr>
          <w:ilvl w:val="0"/>
          <w:numId w:val="45"/>
        </w:numPr>
        <w:ind w:left="426" w:hanging="284"/>
        <w:jc w:val="both"/>
        <w:rPr>
          <w:rFonts w:ascii="Tahoma" w:hAnsi="Tahoma" w:cs="Tahoma"/>
          <w:bCs/>
          <w:szCs w:val="22"/>
        </w:rPr>
      </w:pPr>
      <w:r w:rsidRPr="00635AA9">
        <w:rPr>
          <w:rFonts w:ascii="Tahoma" w:hAnsi="Tahoma" w:cs="Tahoma"/>
          <w:bCs/>
          <w:szCs w:val="22"/>
        </w:rPr>
        <w:t>Izpolnjen ESPD (v »Del IV: Pogoji za sodelovanje, ɑ: Skupna navedba za vse pogoje za sodelovanje«) s strani (vseh) gospodarskih subjektov v ponudbi.</w:t>
      </w:r>
    </w:p>
    <w:p w14:paraId="53D796B9" w14:textId="77777777" w:rsidR="00C80B07" w:rsidRPr="00635AA9" w:rsidRDefault="00C80B07" w:rsidP="002458E4">
      <w:pPr>
        <w:keepLines/>
        <w:widowControl w:val="0"/>
        <w:jc w:val="both"/>
        <w:rPr>
          <w:rFonts w:ascii="Tahoma" w:hAnsi="Tahoma" w:cs="Tahoma"/>
          <w:sz w:val="16"/>
          <w:szCs w:val="22"/>
        </w:rPr>
      </w:pPr>
    </w:p>
    <w:p w14:paraId="10BE0D01" w14:textId="77777777" w:rsidR="00C80B07" w:rsidRPr="00635AA9" w:rsidRDefault="00C80B07" w:rsidP="002458E4">
      <w:pPr>
        <w:keepLines/>
        <w:widowControl w:val="0"/>
        <w:jc w:val="both"/>
        <w:rPr>
          <w:rFonts w:ascii="Tahoma" w:hAnsi="Tahoma" w:cs="Tahoma"/>
          <w:szCs w:val="22"/>
        </w:rPr>
      </w:pPr>
      <w:r w:rsidRPr="00635AA9">
        <w:rPr>
          <w:rFonts w:ascii="Tahoma" w:hAnsi="Tahoma" w:cs="Tahoma"/>
          <w:b/>
          <w:szCs w:val="22"/>
        </w:rPr>
        <w:t xml:space="preserve">Ponudnik </w:t>
      </w:r>
      <w:r w:rsidRPr="00635AA9">
        <w:rPr>
          <w:rFonts w:ascii="Tahoma" w:hAnsi="Tahoma" w:cs="Tahoma"/>
          <w:b/>
          <w:szCs w:val="22"/>
          <w:u w:val="single"/>
        </w:rPr>
        <w:t>lahko že ob oddaji ponudbe</w:t>
      </w:r>
      <w:r w:rsidRPr="00635AA9">
        <w:rPr>
          <w:rFonts w:ascii="Tahoma" w:hAnsi="Tahoma" w:cs="Tahoma"/>
          <w:b/>
          <w:szCs w:val="22"/>
        </w:rPr>
        <w:t xml:space="preserve"> predloži predmetno Prilogi 3/3, </w:t>
      </w:r>
      <w:r w:rsidRPr="00635AA9">
        <w:rPr>
          <w:rFonts w:ascii="Tahoma" w:hAnsi="Tahoma" w:cs="Tahoma"/>
          <w:szCs w:val="22"/>
        </w:rPr>
        <w:t xml:space="preserve">in sicer </w:t>
      </w:r>
      <w:r w:rsidRPr="00635AA9">
        <w:rPr>
          <w:rFonts w:ascii="Tahoma" w:hAnsi="Tahoma" w:cs="Tahoma"/>
          <w:szCs w:val="22"/>
          <w:u w:val="single"/>
        </w:rPr>
        <w:t>za vse</w:t>
      </w:r>
      <w:r w:rsidRPr="00635AA9">
        <w:rPr>
          <w:rFonts w:ascii="Tahoma" w:hAnsi="Tahoma" w:cs="Tahoma"/>
          <w:szCs w:val="22"/>
        </w:rPr>
        <w:t xml:space="preserve"> gospodarske subjekte, ki nastopajo v ponudbi skupaj s ponudnikom (za vse partnerje, podizvajalce in/ali s subjekte, katerih zmogljivosti uporablja gospodarski subjekt).</w:t>
      </w:r>
    </w:p>
    <w:p w14:paraId="66059203" w14:textId="77777777" w:rsidR="00C80B07" w:rsidRPr="00635AA9" w:rsidRDefault="00C80B07" w:rsidP="002458E4">
      <w:pPr>
        <w:keepLines/>
        <w:widowControl w:val="0"/>
        <w:tabs>
          <w:tab w:val="left" w:pos="284"/>
        </w:tabs>
        <w:jc w:val="both"/>
        <w:rPr>
          <w:rFonts w:ascii="Tahoma" w:hAnsi="Tahoma" w:cs="Tahoma"/>
          <w:sz w:val="28"/>
        </w:rPr>
      </w:pPr>
    </w:p>
    <w:p w14:paraId="7EBF7532" w14:textId="77777777" w:rsidR="00C80B07" w:rsidRPr="00635AA9" w:rsidRDefault="00C80B07" w:rsidP="002458E4">
      <w:pPr>
        <w:keepLines/>
        <w:widowControl w:val="0"/>
        <w:numPr>
          <w:ilvl w:val="1"/>
          <w:numId w:val="2"/>
        </w:numPr>
        <w:jc w:val="both"/>
        <w:rPr>
          <w:rFonts w:ascii="Tahoma" w:hAnsi="Tahoma" w:cs="Tahoma"/>
          <w:b/>
          <w:sz w:val="22"/>
        </w:rPr>
      </w:pPr>
      <w:r w:rsidRPr="00635AA9">
        <w:rPr>
          <w:rFonts w:ascii="Tahoma" w:hAnsi="Tahoma" w:cs="Tahoma"/>
          <w:b/>
          <w:sz w:val="22"/>
        </w:rPr>
        <w:t>SPREJEMANJE POGOJEV RAZPISNE DOKUMENTACIJE</w:t>
      </w:r>
    </w:p>
    <w:p w14:paraId="120005E3" w14:textId="77777777" w:rsidR="00C80B07" w:rsidRPr="00635AA9" w:rsidRDefault="00C80B07" w:rsidP="002458E4">
      <w:pPr>
        <w:keepLines/>
        <w:widowControl w:val="0"/>
        <w:jc w:val="both"/>
        <w:rPr>
          <w:rFonts w:ascii="Tahoma" w:hAnsi="Tahoma" w:cs="Tahoma"/>
        </w:rPr>
      </w:pPr>
    </w:p>
    <w:p w14:paraId="25EE9FB8" w14:textId="77777777" w:rsidR="00C80B07" w:rsidRPr="00635AA9" w:rsidRDefault="00C80B07" w:rsidP="002458E4">
      <w:pPr>
        <w:keepLines/>
        <w:widowControl w:val="0"/>
        <w:tabs>
          <w:tab w:val="left" w:pos="284"/>
        </w:tabs>
        <w:jc w:val="both"/>
        <w:rPr>
          <w:rFonts w:ascii="Tahoma" w:hAnsi="Tahoma" w:cs="Tahoma"/>
        </w:rPr>
      </w:pPr>
      <w:r w:rsidRPr="00635AA9">
        <w:rPr>
          <w:rFonts w:ascii="Tahoma" w:hAnsi="Tahoma" w:cs="Tahoma"/>
        </w:rPr>
        <w:t xml:space="preserve">Ponudnik, skupina ponudnikov v okviru skupne ponudbe (partner/ji), vsi v ponudbi navedeni podizvajalci ter </w:t>
      </w:r>
      <w:r w:rsidRPr="00635AA9">
        <w:rPr>
          <w:rFonts w:ascii="Tahoma" w:hAnsi="Tahoma" w:cs="Tahoma"/>
          <w:bCs/>
        </w:rPr>
        <w:t>subjekti, katerega zmogljivost bo ponudnik uporabil</w:t>
      </w:r>
      <w:r w:rsidRPr="00635AA9">
        <w:rPr>
          <w:rFonts w:ascii="Tahoma" w:hAnsi="Tahoma" w:cs="Tahoma"/>
        </w:rPr>
        <w:t xml:space="preserve"> (velja za podizvajalca in </w:t>
      </w:r>
      <w:r w:rsidRPr="00635AA9">
        <w:rPr>
          <w:rFonts w:ascii="Tahoma" w:hAnsi="Tahoma" w:cs="Tahoma"/>
          <w:bCs/>
        </w:rPr>
        <w:t>subjekta, katerega zmogljivost bo ponudnik uporabil)</w:t>
      </w:r>
      <w:r w:rsidRPr="00635AA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4E722FE8" w14:textId="77777777" w:rsidR="00C80B07" w:rsidRPr="00635AA9" w:rsidRDefault="00C80B07" w:rsidP="002458E4">
      <w:pPr>
        <w:keepLines/>
        <w:widowControl w:val="0"/>
        <w:tabs>
          <w:tab w:val="left" w:pos="284"/>
        </w:tabs>
        <w:jc w:val="both"/>
        <w:rPr>
          <w:rFonts w:ascii="Tahoma" w:hAnsi="Tahoma" w:cs="Tahoma"/>
          <w:sz w:val="10"/>
        </w:rPr>
      </w:pPr>
    </w:p>
    <w:p w14:paraId="0DA4BDDD" w14:textId="77777777" w:rsidR="00C80B07" w:rsidRPr="00635AA9" w:rsidRDefault="00C80B07" w:rsidP="002458E4">
      <w:pPr>
        <w:keepLines/>
        <w:widowControl w:val="0"/>
        <w:jc w:val="both"/>
        <w:rPr>
          <w:rFonts w:ascii="Tahoma" w:hAnsi="Tahoma" w:cs="Tahoma"/>
          <w:b/>
          <w:smallCaps/>
        </w:rPr>
      </w:pPr>
      <w:r w:rsidRPr="00635AA9">
        <w:rPr>
          <w:rFonts w:ascii="Tahoma" w:hAnsi="Tahoma" w:cs="Tahoma"/>
          <w:b/>
          <w:smallCaps/>
        </w:rPr>
        <w:t>Dokazila:</w:t>
      </w:r>
    </w:p>
    <w:p w14:paraId="352343B6" w14:textId="77777777" w:rsidR="000C5001" w:rsidRPr="00635AA9" w:rsidRDefault="000C5001" w:rsidP="002458E4">
      <w:pPr>
        <w:keepLines/>
        <w:widowControl w:val="0"/>
        <w:numPr>
          <w:ilvl w:val="0"/>
          <w:numId w:val="45"/>
        </w:numPr>
        <w:ind w:left="426" w:hanging="284"/>
        <w:jc w:val="both"/>
        <w:rPr>
          <w:rFonts w:ascii="Tahoma" w:hAnsi="Tahoma" w:cs="Tahoma"/>
          <w:bCs/>
          <w:szCs w:val="22"/>
        </w:rPr>
      </w:pPr>
      <w:r w:rsidRPr="00635AA9">
        <w:rPr>
          <w:rFonts w:ascii="Tahoma" w:hAnsi="Tahoma" w:cs="Tahoma"/>
          <w:bCs/>
          <w:szCs w:val="22"/>
        </w:rPr>
        <w:t>Izpolnjen ESPD (v »Del IV: Pogoji za sodelovanje, ɑ: Skupna navedba za vse pogoje za sodelovanje«) s strani (vseh) gospodarskih subjektov v ponudbi.</w:t>
      </w:r>
    </w:p>
    <w:p w14:paraId="04FBF44E" w14:textId="77777777" w:rsidR="009557B1" w:rsidRPr="00635AA9" w:rsidRDefault="009557B1" w:rsidP="002458E4">
      <w:pPr>
        <w:keepLines/>
        <w:widowControl w:val="0"/>
        <w:jc w:val="both"/>
        <w:rPr>
          <w:rFonts w:ascii="Tahoma" w:hAnsi="Tahoma" w:cs="Tahoma"/>
          <w:b/>
        </w:rPr>
      </w:pPr>
    </w:p>
    <w:p w14:paraId="381967A4" w14:textId="77777777" w:rsidR="00BB2ED5" w:rsidRPr="00635AA9" w:rsidRDefault="00BB2ED5" w:rsidP="002458E4">
      <w:pPr>
        <w:keepLines/>
        <w:widowControl w:val="0"/>
        <w:rPr>
          <w:rFonts w:ascii="Tahoma" w:hAnsi="Tahoma" w:cs="Tahoma"/>
          <w:b/>
          <w:strike/>
        </w:rPr>
      </w:pPr>
      <w:r w:rsidRPr="00635AA9">
        <w:rPr>
          <w:rFonts w:ascii="Tahoma" w:hAnsi="Tahoma" w:cs="Tahoma"/>
          <w:b/>
          <w:strike/>
        </w:rPr>
        <w:br w:type="page"/>
      </w:r>
    </w:p>
    <w:p w14:paraId="1BDFCE71" w14:textId="50F091E2" w:rsidR="009557B1" w:rsidRPr="00635AA9" w:rsidRDefault="009557B1" w:rsidP="002458E4">
      <w:pPr>
        <w:keepLines/>
        <w:widowControl w:val="0"/>
        <w:numPr>
          <w:ilvl w:val="0"/>
          <w:numId w:val="2"/>
        </w:numPr>
        <w:jc w:val="both"/>
        <w:rPr>
          <w:rFonts w:ascii="Tahoma" w:hAnsi="Tahoma" w:cs="Tahoma"/>
          <w:b/>
          <w:sz w:val="24"/>
        </w:rPr>
      </w:pPr>
      <w:r w:rsidRPr="00635AA9">
        <w:rPr>
          <w:rFonts w:ascii="Tahoma" w:hAnsi="Tahoma" w:cs="Tahoma"/>
          <w:b/>
          <w:sz w:val="24"/>
        </w:rPr>
        <w:lastRenderedPageBreak/>
        <w:t>FINANČNA ZAVAROVANJA</w:t>
      </w:r>
    </w:p>
    <w:p w14:paraId="73FF80C4" w14:textId="77777777" w:rsidR="009557B1" w:rsidRPr="00635AA9" w:rsidRDefault="009557B1" w:rsidP="002458E4">
      <w:pPr>
        <w:keepLines/>
        <w:widowControl w:val="0"/>
        <w:jc w:val="both"/>
        <w:rPr>
          <w:rFonts w:ascii="Tahoma" w:hAnsi="Tahoma" w:cs="Tahoma"/>
          <w:b/>
        </w:rPr>
      </w:pPr>
    </w:p>
    <w:p w14:paraId="5B9F46AA" w14:textId="77777777" w:rsidR="005C3C6F" w:rsidRPr="00635AA9" w:rsidRDefault="005C3C6F" w:rsidP="002458E4">
      <w:pPr>
        <w:keepLines/>
        <w:widowControl w:val="0"/>
        <w:numPr>
          <w:ilvl w:val="1"/>
          <w:numId w:val="2"/>
        </w:numPr>
        <w:spacing w:line="276" w:lineRule="auto"/>
        <w:jc w:val="both"/>
        <w:rPr>
          <w:rFonts w:ascii="Tahoma" w:hAnsi="Tahoma" w:cs="Tahoma"/>
          <w:b/>
        </w:rPr>
      </w:pPr>
      <w:r w:rsidRPr="00635AA9">
        <w:rPr>
          <w:rFonts w:ascii="Tahoma" w:hAnsi="Tahoma" w:cs="Tahoma"/>
          <w:b/>
        </w:rPr>
        <w:t>Splošno</w:t>
      </w:r>
    </w:p>
    <w:p w14:paraId="0866DF46" w14:textId="77777777" w:rsidR="005C3C6F" w:rsidRPr="00635AA9" w:rsidRDefault="005C3C6F" w:rsidP="002458E4">
      <w:pPr>
        <w:keepLines/>
        <w:widowControl w:val="0"/>
        <w:jc w:val="both"/>
        <w:rPr>
          <w:rFonts w:ascii="Tahoma" w:hAnsi="Tahoma" w:cs="Tahoma"/>
          <w:b/>
        </w:rPr>
      </w:pPr>
    </w:p>
    <w:p w14:paraId="6D90290A" w14:textId="4505B404" w:rsidR="005C3C6F" w:rsidRPr="00635AA9" w:rsidRDefault="005C3C6F" w:rsidP="002458E4">
      <w:pPr>
        <w:keepLines/>
        <w:widowControl w:val="0"/>
        <w:jc w:val="both"/>
        <w:rPr>
          <w:rFonts w:ascii="Tahoma" w:hAnsi="Tahoma" w:cs="Tahoma"/>
          <w:b/>
        </w:rPr>
      </w:pPr>
      <w:r w:rsidRPr="00635AA9">
        <w:rPr>
          <w:rFonts w:ascii="Tahoma" w:hAnsi="Tahoma" w:cs="Tahoma"/>
        </w:rPr>
        <w:t xml:space="preserve">Ponudnik mora za zavarovanje izpolnitve svoje obveznosti do naročnika, naročniku predložiti bančne garancije. Bančne garancije morajo biti nepreklicna, brezpogojne in plačljive na prvi poziv in morajo biti izdane po vzorcih iz razpisne dokumentacije.  </w:t>
      </w:r>
    </w:p>
    <w:p w14:paraId="4E834FB4" w14:textId="77777777" w:rsidR="005C3C6F" w:rsidRPr="00635AA9" w:rsidRDefault="005C3C6F" w:rsidP="002458E4">
      <w:pPr>
        <w:keepLines/>
        <w:widowControl w:val="0"/>
        <w:jc w:val="both"/>
        <w:rPr>
          <w:rFonts w:ascii="Tahoma" w:hAnsi="Tahoma" w:cs="Tahoma"/>
          <w:i/>
          <w:kern w:val="16"/>
        </w:rPr>
      </w:pPr>
      <w:bookmarkStart w:id="17" w:name="_Hlk508788160"/>
    </w:p>
    <w:p w14:paraId="1E959BF6" w14:textId="77777777" w:rsidR="005C3C6F" w:rsidRPr="00635AA9" w:rsidRDefault="005C3C6F" w:rsidP="002458E4">
      <w:pPr>
        <w:keepLines/>
        <w:widowControl w:val="0"/>
        <w:jc w:val="both"/>
        <w:rPr>
          <w:rFonts w:ascii="Tahoma" w:hAnsi="Tahoma" w:cs="Tahoma"/>
          <w:i/>
          <w:kern w:val="16"/>
          <w:sz w:val="18"/>
        </w:rPr>
      </w:pPr>
      <w:r w:rsidRPr="00635AA9">
        <w:rPr>
          <w:rFonts w:ascii="Tahoma" w:hAnsi="Tahoma" w:cs="Tahoma"/>
          <w:b/>
          <w:i/>
          <w:kern w:val="16"/>
          <w:sz w:val="18"/>
          <w:u w:val="single"/>
        </w:rPr>
        <w:t>Bančne garancije morajo vsebovati klavzulo</w:t>
      </w:r>
      <w:r w:rsidRPr="00635AA9">
        <w:rPr>
          <w:rFonts w:ascii="Tahoma" w:hAnsi="Tahoma" w:cs="Tahoma"/>
          <w:i/>
          <w:kern w:val="16"/>
          <w:sz w:val="18"/>
        </w:rPr>
        <w:t>: »Za to zavarovanje veljajo Enotna pravila za garancije na poziv (EPGP) revizija iz leta 2010, izdana pri MTZ pod št. 758.«</w:t>
      </w:r>
    </w:p>
    <w:bookmarkEnd w:id="17"/>
    <w:p w14:paraId="3A009D40" w14:textId="77777777" w:rsidR="00B54D7E" w:rsidRPr="00635AA9" w:rsidRDefault="00B54D7E" w:rsidP="002458E4">
      <w:pPr>
        <w:keepLines/>
        <w:widowControl w:val="0"/>
        <w:jc w:val="both"/>
        <w:rPr>
          <w:rFonts w:ascii="Tahoma" w:hAnsi="Tahoma" w:cs="Tahoma"/>
        </w:rPr>
      </w:pPr>
    </w:p>
    <w:p w14:paraId="079CBF11" w14:textId="37A46D44" w:rsidR="00B54D7E" w:rsidRPr="00635AA9" w:rsidRDefault="00B54D7E" w:rsidP="002458E4">
      <w:pPr>
        <w:keepLines/>
        <w:widowControl w:val="0"/>
        <w:jc w:val="both"/>
        <w:rPr>
          <w:rFonts w:ascii="Tahoma" w:hAnsi="Tahoma" w:cs="Tahoma"/>
        </w:rPr>
      </w:pPr>
      <w:r w:rsidRPr="00635AA9">
        <w:rPr>
          <w:rFonts w:ascii="Tahoma" w:hAnsi="Tahoma" w:cs="Tahoma"/>
        </w:rPr>
        <w:t xml:space="preserve">Za bančno garancijo veljajo Enotna pravila za garancije na poziv (EPGP) revizija iz leta 2010, izdana pri MTZ pod št. 758. </w:t>
      </w:r>
      <w:r w:rsidRPr="00635AA9">
        <w:rPr>
          <w:rFonts w:ascii="Tahoma" w:hAnsi="Tahoma" w:cs="Tahoma"/>
          <w:b/>
          <w:u w:val="single"/>
        </w:rPr>
        <w:t>Bančna garancija mora biti izdana s strani banke, ki ima sedež v Republiki Sloveniji. Uporabljeni jezik je slovenski</w:t>
      </w:r>
      <w:r w:rsidRPr="00635AA9">
        <w:rPr>
          <w:rFonts w:ascii="Tahoma" w:hAnsi="Tahoma" w:cs="Tahoma"/>
        </w:rPr>
        <w:t xml:space="preserve">. </w:t>
      </w:r>
    </w:p>
    <w:p w14:paraId="2597A242" w14:textId="7910AD00" w:rsidR="005C3C6F" w:rsidRPr="00635AA9" w:rsidRDefault="005C3C6F" w:rsidP="002458E4">
      <w:pPr>
        <w:keepLines/>
        <w:widowControl w:val="0"/>
        <w:jc w:val="both"/>
        <w:rPr>
          <w:rFonts w:ascii="Tahoma" w:hAnsi="Tahoma" w:cs="Tahoma"/>
        </w:rPr>
      </w:pPr>
    </w:p>
    <w:p w14:paraId="45387AE5" w14:textId="46F87228" w:rsidR="005C3C6F" w:rsidRPr="00635AA9" w:rsidRDefault="005C3C6F" w:rsidP="002458E4">
      <w:pPr>
        <w:keepLines/>
        <w:widowControl w:val="0"/>
        <w:jc w:val="both"/>
        <w:rPr>
          <w:rFonts w:ascii="Tahoma" w:hAnsi="Tahoma" w:cs="Tahoma"/>
        </w:rPr>
      </w:pPr>
      <w:r w:rsidRPr="00635AA9">
        <w:rPr>
          <w:rFonts w:ascii="Tahoma" w:hAnsi="Tahoma" w:cs="Tahoma"/>
        </w:rPr>
        <w:t>Uporabljena valuta je EUR. Bančne garancije,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22CF7085" w14:textId="77777777" w:rsidR="005C3C6F" w:rsidRPr="00635AA9" w:rsidRDefault="005C3C6F" w:rsidP="002458E4">
      <w:pPr>
        <w:keepLines/>
        <w:widowControl w:val="0"/>
        <w:jc w:val="both"/>
        <w:rPr>
          <w:rFonts w:ascii="Tahoma" w:hAnsi="Tahoma" w:cs="Tahoma"/>
        </w:rPr>
      </w:pPr>
    </w:p>
    <w:p w14:paraId="0B1C632E" w14:textId="77777777" w:rsidR="005C3C6F" w:rsidRPr="00635AA9" w:rsidRDefault="005C3C6F" w:rsidP="002458E4">
      <w:pPr>
        <w:keepLines/>
        <w:widowControl w:val="0"/>
        <w:jc w:val="both"/>
        <w:rPr>
          <w:rFonts w:ascii="Tahoma" w:hAnsi="Tahoma" w:cs="Tahoma"/>
          <w:i/>
        </w:rPr>
      </w:pPr>
      <w:r w:rsidRPr="00635AA9">
        <w:rPr>
          <w:rFonts w:ascii="Tahoma" w:hAnsi="Tahoma" w:cs="Tahoma"/>
          <w:i/>
        </w:rPr>
        <w:t>V vzorcih nazivi »pogodba, pogodbene obveznosti…« smiselno velja za »okvirni sporazum«.</w:t>
      </w:r>
    </w:p>
    <w:p w14:paraId="5B158C6A" w14:textId="77777777" w:rsidR="005C3C6F" w:rsidRPr="00635AA9" w:rsidRDefault="005C3C6F" w:rsidP="002458E4">
      <w:pPr>
        <w:keepLines/>
        <w:widowControl w:val="0"/>
        <w:jc w:val="both"/>
        <w:rPr>
          <w:rFonts w:ascii="Tahoma" w:hAnsi="Tahoma" w:cs="Tahoma"/>
        </w:rPr>
      </w:pPr>
    </w:p>
    <w:p w14:paraId="64B89AE4" w14:textId="77777777" w:rsidR="005C3C6F" w:rsidRPr="00635AA9" w:rsidRDefault="005C3C6F" w:rsidP="002458E4">
      <w:pPr>
        <w:keepLines/>
        <w:widowControl w:val="0"/>
        <w:numPr>
          <w:ilvl w:val="1"/>
          <w:numId w:val="2"/>
        </w:numPr>
        <w:spacing w:line="276" w:lineRule="auto"/>
        <w:jc w:val="both"/>
        <w:rPr>
          <w:rFonts w:ascii="Tahoma" w:hAnsi="Tahoma" w:cs="Tahoma"/>
          <w:b/>
        </w:rPr>
      </w:pPr>
      <w:r w:rsidRPr="00635AA9">
        <w:rPr>
          <w:rFonts w:ascii="Tahoma" w:hAnsi="Tahoma" w:cs="Tahoma"/>
          <w:b/>
        </w:rPr>
        <w:t>Zavarovanje resnosti ponudbe</w:t>
      </w:r>
    </w:p>
    <w:p w14:paraId="191B1B9C" w14:textId="77777777" w:rsidR="005C3C6F" w:rsidRPr="00635AA9" w:rsidRDefault="005C3C6F" w:rsidP="002458E4">
      <w:pPr>
        <w:keepLines/>
        <w:widowControl w:val="0"/>
        <w:rPr>
          <w:rFonts w:ascii="Tahoma" w:hAnsi="Tahoma" w:cs="Tahoma"/>
        </w:rPr>
      </w:pPr>
    </w:p>
    <w:p w14:paraId="3FFEF009" w14:textId="68089B81" w:rsidR="005C3C6F" w:rsidRPr="00635AA9" w:rsidRDefault="005C3C6F" w:rsidP="002458E4">
      <w:pPr>
        <w:keepLines/>
        <w:widowControl w:val="0"/>
        <w:jc w:val="both"/>
        <w:rPr>
          <w:rFonts w:ascii="Tahoma" w:hAnsi="Tahoma" w:cs="Tahoma"/>
        </w:rPr>
      </w:pPr>
      <w:r w:rsidRPr="00635AA9">
        <w:rPr>
          <w:rFonts w:ascii="Tahoma" w:hAnsi="Tahoma" w:cs="Tahoma"/>
        </w:rPr>
        <w:t>Ponudnik mora za zavarovanje resnosti ponudbe predložiti naročniku nepreklicno, brezpogojno</w:t>
      </w:r>
      <w:r w:rsidRPr="00635AA9">
        <w:rPr>
          <w:rFonts w:ascii="Calibri" w:eastAsia="Calibri" w:hAnsi="Calibri"/>
          <w:sz w:val="22"/>
          <w:szCs w:val="22"/>
          <w:lang w:eastAsia="en-US"/>
        </w:rPr>
        <w:t xml:space="preserve"> </w:t>
      </w:r>
      <w:r w:rsidRPr="00635AA9">
        <w:rPr>
          <w:rFonts w:ascii="Tahoma" w:hAnsi="Tahoma" w:cs="Tahoma"/>
        </w:rPr>
        <w:t xml:space="preserve">in plačljivo na prvi poziv bančno garancijo za resnost ponudbe </w:t>
      </w:r>
      <w:r w:rsidRPr="00635AA9">
        <w:rPr>
          <w:rFonts w:ascii="Tahoma" w:hAnsi="Tahoma" w:cs="Tahoma"/>
          <w:b/>
          <w:u w:val="single"/>
        </w:rPr>
        <w:t>v višini 40.000,00 EUR</w:t>
      </w:r>
      <w:r w:rsidRPr="00635AA9">
        <w:rPr>
          <w:rFonts w:ascii="Tahoma" w:hAnsi="Tahoma" w:cs="Tahoma"/>
          <w:b/>
        </w:rPr>
        <w:t xml:space="preserve"> z dobo veljavnosti do (vključno) dneva veljavnosti ponudbe</w:t>
      </w:r>
      <w:r w:rsidR="00844A10" w:rsidRPr="00635AA9">
        <w:rPr>
          <w:rFonts w:ascii="Tahoma" w:hAnsi="Tahoma" w:cs="Tahoma"/>
        </w:rPr>
        <w:t xml:space="preserve"> (Priloga 9</w:t>
      </w:r>
      <w:r w:rsidRPr="00635AA9">
        <w:rPr>
          <w:rFonts w:ascii="Tahoma" w:hAnsi="Tahoma" w:cs="Tahoma"/>
        </w:rPr>
        <w:t>).</w:t>
      </w:r>
    </w:p>
    <w:p w14:paraId="324B643C" w14:textId="0B76A69D" w:rsidR="005C3C6F" w:rsidRPr="00635AA9" w:rsidRDefault="005C3C6F" w:rsidP="002458E4">
      <w:pPr>
        <w:keepLines/>
        <w:widowControl w:val="0"/>
        <w:jc w:val="both"/>
        <w:rPr>
          <w:rFonts w:ascii="Tahoma" w:hAnsi="Tahoma" w:cs="Tahoma"/>
        </w:rPr>
      </w:pPr>
    </w:p>
    <w:p w14:paraId="61E298D8" w14:textId="0D20EBCD" w:rsidR="00B54D7E" w:rsidRPr="00635AA9" w:rsidRDefault="00B54D7E" w:rsidP="002458E4">
      <w:pPr>
        <w:keepLines/>
        <w:widowControl w:val="0"/>
        <w:jc w:val="both"/>
        <w:rPr>
          <w:rFonts w:ascii="Tahoma" w:hAnsi="Tahoma" w:cs="Tahoma"/>
        </w:rPr>
      </w:pPr>
      <w:r w:rsidRPr="00635AA9">
        <w:rPr>
          <w:rFonts w:ascii="Tahoma" w:hAnsi="Tahoma" w:cs="Tahoma"/>
        </w:rPr>
        <w:t xml:space="preserve">Za bančno garancijo </w:t>
      </w:r>
      <w:r w:rsidR="005B73FC" w:rsidRPr="00635AA9">
        <w:rPr>
          <w:rFonts w:ascii="Tahoma" w:hAnsi="Tahoma" w:cs="Tahoma"/>
          <w:b/>
          <w:u w:val="single"/>
        </w:rPr>
        <w:t>morajo</w:t>
      </w:r>
      <w:r w:rsidR="005B73FC" w:rsidRPr="00635AA9">
        <w:rPr>
          <w:rFonts w:ascii="Tahoma" w:hAnsi="Tahoma" w:cs="Tahoma"/>
        </w:rPr>
        <w:t xml:space="preserve"> veljati</w:t>
      </w:r>
      <w:r w:rsidRPr="00635AA9">
        <w:rPr>
          <w:rFonts w:ascii="Tahoma" w:hAnsi="Tahoma" w:cs="Tahoma"/>
        </w:rPr>
        <w:t xml:space="preserve"> Enotna pravila za garancije na poziv (EPGP) revizija iz leta 2010, izdana pri MTZ pod št. 758. </w:t>
      </w:r>
      <w:r w:rsidRPr="00635AA9">
        <w:rPr>
          <w:rFonts w:ascii="Tahoma" w:hAnsi="Tahoma" w:cs="Tahoma"/>
          <w:b/>
          <w:u w:val="single"/>
        </w:rPr>
        <w:t>Bančna garancija mora biti izdana s strani banke, ki ima sedež v Republiki Sloveniji</w:t>
      </w:r>
      <w:r w:rsidRPr="00635AA9">
        <w:rPr>
          <w:rFonts w:ascii="Tahoma" w:hAnsi="Tahoma" w:cs="Tahoma"/>
          <w:b/>
        </w:rPr>
        <w:t>. Uporabljeni jezik je slovenski</w:t>
      </w:r>
      <w:r w:rsidRPr="00635AA9">
        <w:rPr>
          <w:rFonts w:ascii="Tahoma" w:hAnsi="Tahoma" w:cs="Tahoma"/>
        </w:rPr>
        <w:t xml:space="preserve">. </w:t>
      </w:r>
    </w:p>
    <w:p w14:paraId="1EA64CC7" w14:textId="77777777" w:rsidR="00B54D7E" w:rsidRPr="00635AA9" w:rsidRDefault="00B54D7E" w:rsidP="002458E4">
      <w:pPr>
        <w:keepLines/>
        <w:widowControl w:val="0"/>
        <w:jc w:val="both"/>
        <w:rPr>
          <w:rFonts w:ascii="Tahoma" w:hAnsi="Tahoma" w:cs="Tahoma"/>
        </w:rPr>
      </w:pPr>
    </w:p>
    <w:p w14:paraId="115118E8" w14:textId="2EE7FD1B" w:rsidR="005C3C6F" w:rsidRPr="00635AA9" w:rsidRDefault="005C3C6F" w:rsidP="002458E4">
      <w:pPr>
        <w:keepLines/>
        <w:widowControl w:val="0"/>
        <w:jc w:val="both"/>
        <w:rPr>
          <w:rFonts w:ascii="Tahoma" w:hAnsi="Tahoma" w:cs="Tahoma"/>
        </w:rPr>
      </w:pPr>
      <w:r w:rsidRPr="00635AA9">
        <w:rPr>
          <w:rFonts w:ascii="Tahoma" w:hAnsi="Tahoma" w:cs="Tahoma"/>
          <w:u w:val="single"/>
        </w:rPr>
        <w:t xml:space="preserve">Upravičenec do prejema in izplačila iz naslova finančnega zavarovanja za zavarovanje resnosti ponudbe je </w:t>
      </w:r>
      <w:r w:rsidR="00BB2ED5" w:rsidRPr="00635AA9">
        <w:rPr>
          <w:rFonts w:ascii="Tahoma" w:hAnsi="Tahoma" w:cs="Tahoma"/>
          <w:u w:val="single"/>
        </w:rPr>
        <w:t>JAVNO PODJETJE ENERGETIKA LJUBLJANA d.o.o., Verovškova ulica 62, 1000 Ljubljana</w:t>
      </w:r>
      <w:r w:rsidRPr="00635AA9">
        <w:rPr>
          <w:rFonts w:ascii="Tahoma" w:hAnsi="Tahoma" w:cs="Tahoma"/>
        </w:rPr>
        <w:t xml:space="preserve">. </w:t>
      </w:r>
    </w:p>
    <w:p w14:paraId="6F353E37" w14:textId="77777777" w:rsidR="005C3C6F" w:rsidRPr="00635AA9" w:rsidRDefault="005C3C6F" w:rsidP="002458E4">
      <w:pPr>
        <w:keepLines/>
        <w:widowControl w:val="0"/>
        <w:jc w:val="both"/>
        <w:rPr>
          <w:rFonts w:ascii="Tahoma" w:hAnsi="Tahoma" w:cs="Tahoma"/>
        </w:rPr>
      </w:pPr>
    </w:p>
    <w:p w14:paraId="68A0BE30" w14:textId="77777777" w:rsidR="005C3C6F" w:rsidRPr="00635AA9" w:rsidRDefault="005C3C6F" w:rsidP="002458E4">
      <w:pPr>
        <w:keepLines/>
        <w:widowControl w:val="0"/>
        <w:jc w:val="both"/>
        <w:rPr>
          <w:rFonts w:ascii="Tahoma" w:hAnsi="Tahoma" w:cs="Tahoma"/>
          <w:u w:val="single"/>
        </w:rPr>
      </w:pPr>
      <w:r w:rsidRPr="00635AA9">
        <w:rPr>
          <w:rFonts w:ascii="Tahoma" w:eastAsia="Calibri" w:hAnsi="Tahoma" w:cs="Tahoma"/>
          <w:u w:val="single"/>
          <w:lang w:eastAsia="en-US"/>
        </w:rPr>
        <w:t xml:space="preserve">Finančno zavarovanje za resnost ponudbe začne teči na dan javnega odpiranja ponudb. </w:t>
      </w:r>
      <w:r w:rsidRPr="00635AA9">
        <w:rPr>
          <w:rFonts w:ascii="Tahoma" w:hAnsi="Tahoma" w:cs="Tahoma"/>
          <w:u w:val="single"/>
        </w:rPr>
        <w:t>Če bo ponudnik v ponudbi navedel daljši rok veljavnosti ponudbe od zahtevanega, mora biti le-ta pokrit z zavarovanjem za resnost ponudbe.</w:t>
      </w:r>
    </w:p>
    <w:p w14:paraId="79AD1B2A" w14:textId="77777777" w:rsidR="005C3C6F" w:rsidRPr="00635AA9" w:rsidRDefault="005C3C6F" w:rsidP="002458E4">
      <w:pPr>
        <w:keepLines/>
        <w:widowControl w:val="0"/>
        <w:jc w:val="both"/>
        <w:rPr>
          <w:rFonts w:ascii="Tahoma" w:hAnsi="Tahoma" w:cs="Tahoma"/>
        </w:rPr>
      </w:pPr>
    </w:p>
    <w:p w14:paraId="00F81166" w14:textId="77777777" w:rsidR="005C3C6F" w:rsidRPr="00635AA9" w:rsidRDefault="005C3C6F" w:rsidP="002458E4">
      <w:pPr>
        <w:keepLines/>
        <w:widowControl w:val="0"/>
        <w:jc w:val="both"/>
        <w:rPr>
          <w:rFonts w:ascii="Tahoma" w:hAnsi="Tahoma" w:cs="Tahoma"/>
        </w:rPr>
      </w:pPr>
      <w:r w:rsidRPr="00635AA9">
        <w:rPr>
          <w:rFonts w:ascii="Tahoma" w:hAnsi="Tahoma" w:cs="Tahoma"/>
        </w:rPr>
        <w:t>Zavarovanje resnosti ponudbe se lahko unovči iz naslednjih razlogov:</w:t>
      </w:r>
    </w:p>
    <w:p w14:paraId="47C02256" w14:textId="77777777" w:rsidR="005C3C6F" w:rsidRPr="00635AA9" w:rsidRDefault="005C3C6F" w:rsidP="002458E4">
      <w:pPr>
        <w:keepLines/>
        <w:widowControl w:val="0"/>
        <w:numPr>
          <w:ilvl w:val="0"/>
          <w:numId w:val="34"/>
        </w:numPr>
        <w:spacing w:line="276" w:lineRule="auto"/>
        <w:ind w:left="567"/>
        <w:jc w:val="both"/>
        <w:rPr>
          <w:rFonts w:ascii="Tahoma" w:hAnsi="Tahoma" w:cs="Tahoma"/>
        </w:rPr>
      </w:pPr>
      <w:r w:rsidRPr="00635AA9">
        <w:rPr>
          <w:rFonts w:ascii="Tahoma" w:hAnsi="Tahoma" w:cs="Tahoma"/>
        </w:rPr>
        <w:t>naročnik zavarovanja (tj. ponudnik) je umaknil ponudbo po poteku roka za prejem ponudb ali nedopustno spremenil ponudbo v času njene veljavnosti; ali</w:t>
      </w:r>
    </w:p>
    <w:p w14:paraId="30F2247F" w14:textId="77777777" w:rsidR="005C3C6F" w:rsidRPr="00635AA9" w:rsidRDefault="005C3C6F" w:rsidP="002458E4">
      <w:pPr>
        <w:keepLines/>
        <w:widowControl w:val="0"/>
        <w:numPr>
          <w:ilvl w:val="0"/>
          <w:numId w:val="34"/>
        </w:numPr>
        <w:spacing w:line="276" w:lineRule="auto"/>
        <w:ind w:left="567"/>
        <w:jc w:val="both"/>
        <w:rPr>
          <w:rFonts w:ascii="Tahoma" w:hAnsi="Tahoma" w:cs="Tahoma"/>
        </w:rPr>
      </w:pPr>
      <w:r w:rsidRPr="00635AA9">
        <w:rPr>
          <w:rFonts w:ascii="Tahoma" w:hAnsi="Tahoma" w:cs="Tahoma"/>
        </w:rPr>
        <w:t>izbrani naročnik (tj. izbrani ponudnik) zavarovanja na poziv upravičenca ni podpisal okvirnega sporazuma; ali</w:t>
      </w:r>
    </w:p>
    <w:p w14:paraId="546EE69D" w14:textId="77777777" w:rsidR="005C3C6F" w:rsidRPr="00635AA9" w:rsidRDefault="005C3C6F" w:rsidP="002458E4">
      <w:pPr>
        <w:keepLines/>
        <w:widowControl w:val="0"/>
        <w:numPr>
          <w:ilvl w:val="0"/>
          <w:numId w:val="34"/>
        </w:numPr>
        <w:spacing w:line="276" w:lineRule="auto"/>
        <w:ind w:left="567"/>
        <w:jc w:val="both"/>
        <w:rPr>
          <w:rFonts w:ascii="Tahoma" w:hAnsi="Tahoma" w:cs="Tahoma"/>
        </w:rPr>
      </w:pPr>
      <w:r w:rsidRPr="00635AA9">
        <w:rPr>
          <w:rFonts w:ascii="Tahoma" w:hAnsi="Tahoma" w:cs="Tahoma"/>
        </w:rPr>
        <w:t>izbrani naročnik (tj. izbrani ponudnik) zavarovanja ni predložil zavarovanja za dobro izvedbo obveznosti v skladu s pogoji naročila.</w:t>
      </w:r>
    </w:p>
    <w:p w14:paraId="3D920401" w14:textId="77777777" w:rsidR="005C3C6F" w:rsidRPr="00635AA9" w:rsidRDefault="005C3C6F" w:rsidP="002458E4">
      <w:pPr>
        <w:keepLines/>
        <w:widowControl w:val="0"/>
        <w:jc w:val="both"/>
        <w:rPr>
          <w:rFonts w:ascii="Tahoma" w:hAnsi="Tahoma" w:cs="Tahoma"/>
        </w:rPr>
      </w:pPr>
    </w:p>
    <w:p w14:paraId="25B07494" w14:textId="46143C35" w:rsidR="005C3C6F" w:rsidRPr="00635AA9" w:rsidRDefault="005C3C6F" w:rsidP="002458E4">
      <w:pPr>
        <w:keepLines/>
        <w:widowControl w:val="0"/>
        <w:jc w:val="both"/>
        <w:rPr>
          <w:rFonts w:ascii="Tahoma" w:hAnsi="Tahoma" w:cs="Tahoma"/>
        </w:rPr>
      </w:pPr>
      <w:r w:rsidRPr="00635AA9">
        <w:rPr>
          <w:rFonts w:ascii="Tahoma" w:hAnsi="Tahoma" w:cs="Tahoma"/>
        </w:rPr>
        <w:t xml:space="preserve">Vzorec bančne garancije je priložen v Prilogi </w:t>
      </w:r>
      <w:r w:rsidR="00844A10" w:rsidRPr="00635AA9">
        <w:rPr>
          <w:rFonts w:ascii="Tahoma" w:hAnsi="Tahoma" w:cs="Tahoma"/>
        </w:rPr>
        <w:t>9</w:t>
      </w:r>
      <w:r w:rsidRPr="00635AA9">
        <w:rPr>
          <w:rFonts w:ascii="Tahoma" w:hAnsi="Tahoma" w:cs="Tahoma"/>
        </w:rPr>
        <w:t>.</w:t>
      </w:r>
    </w:p>
    <w:p w14:paraId="7D751FEA" w14:textId="77777777" w:rsidR="005C3C6F" w:rsidRPr="00635AA9" w:rsidRDefault="005C3C6F" w:rsidP="002458E4">
      <w:pPr>
        <w:keepLines/>
        <w:widowControl w:val="0"/>
        <w:jc w:val="both"/>
        <w:rPr>
          <w:rFonts w:ascii="Tahoma" w:hAnsi="Tahoma" w:cs="Tahoma"/>
        </w:rPr>
      </w:pPr>
    </w:p>
    <w:p w14:paraId="11563F29" w14:textId="77777777" w:rsidR="005C3C6F" w:rsidRPr="00635AA9" w:rsidRDefault="005C3C6F" w:rsidP="002458E4">
      <w:pPr>
        <w:keepLines/>
        <w:widowControl w:val="0"/>
        <w:jc w:val="both"/>
        <w:rPr>
          <w:rFonts w:ascii="Tahoma" w:hAnsi="Tahoma" w:cs="Tahoma"/>
        </w:rPr>
      </w:pPr>
      <w:r w:rsidRPr="00635AA9">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6386B3E4" w14:textId="77777777" w:rsidR="006827E3" w:rsidRPr="00635AA9" w:rsidRDefault="006827E3">
      <w:pPr>
        <w:rPr>
          <w:rFonts w:ascii="Tahoma" w:hAnsi="Tahoma" w:cs="Tahoma"/>
          <w:b/>
          <w:sz w:val="24"/>
        </w:rPr>
      </w:pPr>
      <w:r w:rsidRPr="00635AA9">
        <w:rPr>
          <w:rFonts w:ascii="Tahoma" w:hAnsi="Tahoma" w:cs="Tahoma"/>
          <w:b/>
          <w:sz w:val="24"/>
        </w:rPr>
        <w:br w:type="page"/>
      </w:r>
    </w:p>
    <w:p w14:paraId="52927FEC" w14:textId="316AA69D" w:rsidR="009557B1" w:rsidRPr="00635AA9" w:rsidRDefault="009557B1" w:rsidP="002458E4">
      <w:pPr>
        <w:keepLines/>
        <w:widowControl w:val="0"/>
        <w:numPr>
          <w:ilvl w:val="0"/>
          <w:numId w:val="2"/>
        </w:numPr>
        <w:jc w:val="both"/>
        <w:rPr>
          <w:rFonts w:ascii="Tahoma" w:hAnsi="Tahoma" w:cs="Tahoma"/>
          <w:b/>
          <w:sz w:val="24"/>
        </w:rPr>
      </w:pPr>
      <w:r w:rsidRPr="00635AA9">
        <w:rPr>
          <w:rFonts w:ascii="Tahoma" w:hAnsi="Tahoma" w:cs="Tahoma"/>
          <w:b/>
          <w:sz w:val="24"/>
        </w:rPr>
        <w:lastRenderedPageBreak/>
        <w:t>MERILA ZA IZBIRO PONUDNIKOV</w:t>
      </w:r>
    </w:p>
    <w:p w14:paraId="59425866" w14:textId="77777777" w:rsidR="009557B1" w:rsidRPr="00635AA9" w:rsidRDefault="009557B1" w:rsidP="002458E4">
      <w:pPr>
        <w:keepLines/>
        <w:widowControl w:val="0"/>
        <w:jc w:val="both"/>
        <w:rPr>
          <w:rFonts w:ascii="Tahoma" w:hAnsi="Tahoma" w:cs="Tahoma"/>
        </w:rPr>
      </w:pPr>
    </w:p>
    <w:p w14:paraId="61462ED3" w14:textId="77777777" w:rsidR="009557B1" w:rsidRPr="00635AA9" w:rsidRDefault="009557B1" w:rsidP="002458E4">
      <w:pPr>
        <w:keepLines/>
        <w:widowControl w:val="0"/>
        <w:jc w:val="both"/>
        <w:rPr>
          <w:rFonts w:ascii="Tahoma" w:hAnsi="Tahoma" w:cs="Tahoma"/>
        </w:rPr>
      </w:pPr>
      <w:r w:rsidRPr="00635AA9">
        <w:rPr>
          <w:rFonts w:ascii="Tahoma" w:hAnsi="Tahoma" w:cs="Tahoma"/>
        </w:rPr>
        <w:t>Merilo za izbiro ekonomsko najugodnejše ponudbe je najnižja vrednost stroška prodajalca po naslednji enačbi:</w:t>
      </w:r>
    </w:p>
    <w:p w14:paraId="5C7F3276" w14:textId="77777777" w:rsidR="009557B1" w:rsidRPr="00635AA9" w:rsidRDefault="009557B1" w:rsidP="002458E4">
      <w:pPr>
        <w:keepLines/>
        <w:widowControl w:val="0"/>
        <w:jc w:val="both"/>
        <w:rPr>
          <w:rFonts w:ascii="Tahoma" w:hAnsi="Tahoma" w:cs="Tahoma"/>
        </w:rPr>
      </w:pPr>
    </w:p>
    <w:p w14:paraId="16BFC298" w14:textId="77777777" w:rsidR="009557B1" w:rsidRPr="00635AA9" w:rsidRDefault="009557B1" w:rsidP="002458E4">
      <w:pPr>
        <w:keepLines/>
        <w:widowControl w:val="0"/>
        <w:jc w:val="center"/>
        <w:rPr>
          <w:rFonts w:ascii="Tahoma" w:hAnsi="Tahoma" w:cs="Tahoma"/>
          <w:b/>
        </w:rPr>
      </w:pPr>
      <w:r w:rsidRPr="00635AA9">
        <w:rPr>
          <w:rFonts w:ascii="Tahoma" w:hAnsi="Tahoma" w:cs="Tahoma"/>
          <w:b/>
        </w:rPr>
        <w:t>F = 0,4 x F</w:t>
      </w:r>
      <w:r w:rsidRPr="00635AA9">
        <w:rPr>
          <w:rFonts w:ascii="Tahoma" w:hAnsi="Tahoma" w:cs="Tahoma"/>
          <w:b/>
          <w:vertAlign w:val="subscript"/>
        </w:rPr>
        <w:t>DA</w:t>
      </w:r>
      <w:r w:rsidRPr="00635AA9">
        <w:rPr>
          <w:rFonts w:ascii="Tahoma" w:hAnsi="Tahoma" w:cs="Tahoma"/>
          <w:b/>
        </w:rPr>
        <w:t xml:space="preserve"> + 0,6 x F</w:t>
      </w:r>
      <w:r w:rsidRPr="00635AA9">
        <w:rPr>
          <w:rFonts w:ascii="Tahoma" w:hAnsi="Tahoma" w:cs="Tahoma"/>
          <w:b/>
          <w:vertAlign w:val="subscript"/>
        </w:rPr>
        <w:t>FP</w:t>
      </w:r>
    </w:p>
    <w:p w14:paraId="55990002" w14:textId="3B7559DC" w:rsidR="009557B1" w:rsidRPr="00635AA9" w:rsidRDefault="009557B1" w:rsidP="002458E4">
      <w:pPr>
        <w:keepLines/>
        <w:widowControl w:val="0"/>
        <w:jc w:val="both"/>
        <w:rPr>
          <w:rFonts w:ascii="Tahoma" w:hAnsi="Tahoma" w:cs="Tahoma"/>
        </w:rPr>
      </w:pPr>
    </w:p>
    <w:p w14:paraId="77136736" w14:textId="77777777" w:rsidR="00D0063E" w:rsidRPr="00635AA9" w:rsidRDefault="00D0063E" w:rsidP="002458E4">
      <w:pPr>
        <w:keepLines/>
        <w:widowControl w:val="0"/>
        <w:jc w:val="both"/>
        <w:rPr>
          <w:rFonts w:ascii="Tahoma" w:hAnsi="Tahoma" w:cs="Tahoma"/>
        </w:rPr>
      </w:pPr>
      <w:r w:rsidRPr="00635AA9">
        <w:rPr>
          <w:rFonts w:ascii="Tahoma" w:hAnsi="Tahoma" w:cs="Tahoma"/>
        </w:rPr>
        <w:t xml:space="preserve">Naročnik bo sklenil okvirni sporazum s ponudnikom, ki bo izpolnjeval pogoje in zahteve iz te razpisne dokumentacije in bo ponudil </w:t>
      </w:r>
      <w:r w:rsidRPr="00635AA9">
        <w:rPr>
          <w:rFonts w:ascii="Tahoma" w:hAnsi="Tahoma" w:cs="Tahoma"/>
          <w:b/>
        </w:rPr>
        <w:t xml:space="preserve">najnižji strošek prodajalca (F) </w:t>
      </w:r>
      <w:r w:rsidRPr="00635AA9">
        <w:rPr>
          <w:rFonts w:ascii="Tahoma" w:hAnsi="Tahoma" w:cs="Tahoma"/>
        </w:rPr>
        <w:t>na izbrani produkt zemeljskega plina.</w:t>
      </w:r>
    </w:p>
    <w:p w14:paraId="3B036C2F" w14:textId="77777777" w:rsidR="00D0063E" w:rsidRPr="00635AA9" w:rsidRDefault="00D0063E" w:rsidP="002458E4">
      <w:pPr>
        <w:keepLines/>
        <w:widowControl w:val="0"/>
        <w:jc w:val="both"/>
        <w:rPr>
          <w:rFonts w:ascii="Tahoma" w:hAnsi="Tahoma" w:cs="Tahoma"/>
        </w:rPr>
      </w:pPr>
    </w:p>
    <w:p w14:paraId="69A22ECE" w14:textId="62BD4DA3" w:rsidR="009557B1" w:rsidRPr="00635AA9" w:rsidRDefault="009557B1" w:rsidP="002458E4">
      <w:pPr>
        <w:keepLines/>
        <w:widowControl w:val="0"/>
        <w:jc w:val="both"/>
        <w:rPr>
          <w:rFonts w:ascii="Tahoma" w:hAnsi="Tahoma" w:cs="Tahoma"/>
        </w:rPr>
      </w:pPr>
      <w:r w:rsidRPr="00635AA9">
        <w:rPr>
          <w:rFonts w:ascii="Tahoma" w:hAnsi="Tahoma" w:cs="Tahoma"/>
        </w:rPr>
        <w:t>F</w:t>
      </w:r>
      <w:r w:rsidRPr="00635AA9">
        <w:rPr>
          <w:rFonts w:ascii="Tahoma" w:hAnsi="Tahoma" w:cs="Tahoma"/>
          <w:vertAlign w:val="subscript"/>
        </w:rPr>
        <w:t>DA</w:t>
      </w:r>
      <w:r w:rsidRPr="00635AA9">
        <w:rPr>
          <w:rFonts w:ascii="Tahoma" w:hAnsi="Tahoma" w:cs="Tahoma"/>
        </w:rPr>
        <w:t xml:space="preserve"> =</w:t>
      </w:r>
      <w:r w:rsidRPr="00635AA9">
        <w:rPr>
          <w:rFonts w:ascii="Tahoma" w:hAnsi="Tahoma" w:cs="Tahoma"/>
        </w:rPr>
        <w:tab/>
        <w:t>strošek prodajalca za nakup količin zemeljskega plina</w:t>
      </w:r>
      <w:r w:rsidR="0028227D" w:rsidRPr="00635AA9">
        <w:rPr>
          <w:rFonts w:ascii="Tahoma" w:hAnsi="Tahoma" w:cs="Tahoma"/>
        </w:rPr>
        <w:t xml:space="preserve"> na podlagi indeksne cene</w:t>
      </w:r>
      <w:r w:rsidRPr="00635AA9">
        <w:rPr>
          <w:rFonts w:ascii="Tahoma" w:hAnsi="Tahoma" w:cs="Tahoma"/>
        </w:rPr>
        <w:t xml:space="preserve"> za dan vnaprej,</w:t>
      </w:r>
      <w:r w:rsidR="0028227D" w:rsidRPr="00635AA9">
        <w:rPr>
          <w:rFonts w:ascii="Tahoma" w:hAnsi="Tahoma" w:cs="Tahoma"/>
        </w:rPr>
        <w:t xml:space="preserve"> kot</w:t>
      </w:r>
      <w:r w:rsidR="00CF7CED" w:rsidRPr="00635AA9">
        <w:rPr>
          <w:rFonts w:ascii="Tahoma" w:hAnsi="Tahoma" w:cs="Tahoma"/>
        </w:rPr>
        <w:t xml:space="preserve"> </w:t>
      </w:r>
      <w:r w:rsidR="0028227D" w:rsidRPr="00635AA9">
        <w:rPr>
          <w:rFonts w:ascii="Tahoma" w:hAnsi="Tahoma" w:cs="Tahoma"/>
        </w:rPr>
        <w:t xml:space="preserve">je opredeljeno v točki </w:t>
      </w:r>
      <w:r w:rsidRPr="00635AA9">
        <w:rPr>
          <w:rFonts w:ascii="Tahoma" w:hAnsi="Tahoma" w:cs="Tahoma"/>
        </w:rPr>
        <w:t xml:space="preserve"> </w:t>
      </w:r>
      <w:r w:rsidR="005E6C5B" w:rsidRPr="00635AA9">
        <w:rPr>
          <w:rFonts w:ascii="Tahoma" w:hAnsi="Tahoma" w:cs="Tahoma"/>
        </w:rPr>
        <w:t>2.</w:t>
      </w:r>
      <w:r w:rsidR="00CD3AF9" w:rsidRPr="00635AA9">
        <w:rPr>
          <w:rFonts w:ascii="Tahoma" w:hAnsi="Tahoma" w:cs="Tahoma"/>
        </w:rPr>
        <w:t>3</w:t>
      </w:r>
      <w:r w:rsidR="005E6C5B" w:rsidRPr="00635AA9">
        <w:rPr>
          <w:rFonts w:ascii="Tahoma" w:hAnsi="Tahoma" w:cs="Tahoma"/>
        </w:rPr>
        <w:t xml:space="preserve">.d, </w:t>
      </w:r>
      <w:r w:rsidRPr="00635AA9">
        <w:rPr>
          <w:rFonts w:ascii="Tahoma" w:hAnsi="Tahoma" w:cs="Tahoma"/>
        </w:rPr>
        <w:t>znaša</w:t>
      </w:r>
      <w:r w:rsidR="00324503" w:rsidRPr="00635AA9">
        <w:rPr>
          <w:rFonts w:ascii="Tahoma" w:hAnsi="Tahoma" w:cs="Tahoma"/>
        </w:rPr>
        <w:t xml:space="preserve"> </w:t>
      </w:r>
      <w:r w:rsidRPr="00635AA9">
        <w:rPr>
          <w:rFonts w:ascii="Tahoma" w:hAnsi="Tahoma" w:cs="Tahoma"/>
        </w:rPr>
        <w:t xml:space="preserve">____ EUR/MWh </w:t>
      </w:r>
    </w:p>
    <w:p w14:paraId="0DEA8C20" w14:textId="77777777" w:rsidR="009557B1" w:rsidRPr="00635AA9" w:rsidRDefault="009557B1" w:rsidP="002458E4">
      <w:pPr>
        <w:keepLines/>
        <w:widowControl w:val="0"/>
        <w:jc w:val="both"/>
        <w:rPr>
          <w:rFonts w:ascii="Tahoma" w:hAnsi="Tahoma" w:cs="Tahoma"/>
        </w:rPr>
      </w:pPr>
    </w:p>
    <w:p w14:paraId="7A0E61B1" w14:textId="3FF3B8D7" w:rsidR="009557B1" w:rsidRPr="00635AA9" w:rsidRDefault="009557B1" w:rsidP="002458E4">
      <w:pPr>
        <w:keepLines/>
        <w:widowControl w:val="0"/>
        <w:jc w:val="both"/>
        <w:rPr>
          <w:rFonts w:ascii="Tahoma" w:hAnsi="Tahoma" w:cs="Tahoma"/>
        </w:rPr>
      </w:pPr>
      <w:r w:rsidRPr="00635AA9">
        <w:rPr>
          <w:rFonts w:ascii="Tahoma" w:hAnsi="Tahoma" w:cs="Tahoma"/>
        </w:rPr>
        <w:t>F</w:t>
      </w:r>
      <w:r w:rsidRPr="00635AA9">
        <w:rPr>
          <w:rFonts w:ascii="Tahoma" w:hAnsi="Tahoma" w:cs="Tahoma"/>
          <w:vertAlign w:val="subscript"/>
        </w:rPr>
        <w:t>FP</w:t>
      </w:r>
      <w:r w:rsidRPr="00635AA9">
        <w:rPr>
          <w:rFonts w:ascii="Tahoma" w:hAnsi="Tahoma" w:cs="Tahoma"/>
        </w:rPr>
        <w:t xml:space="preserve"> = </w:t>
      </w:r>
      <w:r w:rsidRPr="00635AA9">
        <w:rPr>
          <w:rFonts w:ascii="Tahoma" w:hAnsi="Tahoma" w:cs="Tahoma"/>
        </w:rPr>
        <w:tab/>
        <w:t>strošek prodajalca za</w:t>
      </w:r>
      <w:r w:rsidRPr="00635AA9">
        <w:t xml:space="preserve"> </w:t>
      </w:r>
      <w:r w:rsidRPr="00635AA9">
        <w:rPr>
          <w:rFonts w:ascii="Tahoma" w:hAnsi="Tahoma" w:cs="Tahoma"/>
        </w:rPr>
        <w:t xml:space="preserve">nakup količin zemeljskega plina </w:t>
      </w:r>
      <w:r w:rsidR="005E6C5B" w:rsidRPr="00635AA9">
        <w:rPr>
          <w:rFonts w:ascii="Tahoma" w:hAnsi="Tahoma" w:cs="Tahoma"/>
        </w:rPr>
        <w:t>na podlagi indeksne cene za standardne terminske produkte, kot je opredeljeno v točki 2.</w:t>
      </w:r>
      <w:r w:rsidR="00CD3AF9" w:rsidRPr="00635AA9">
        <w:rPr>
          <w:rFonts w:ascii="Tahoma" w:hAnsi="Tahoma" w:cs="Tahoma"/>
        </w:rPr>
        <w:t>3</w:t>
      </w:r>
      <w:r w:rsidR="005E6C5B" w:rsidRPr="00635AA9">
        <w:rPr>
          <w:rFonts w:ascii="Tahoma" w:hAnsi="Tahoma" w:cs="Tahoma"/>
        </w:rPr>
        <w:t xml:space="preserve">.e, </w:t>
      </w:r>
      <w:r w:rsidRPr="00635AA9">
        <w:rPr>
          <w:rFonts w:ascii="Tahoma" w:hAnsi="Tahoma" w:cs="Tahoma"/>
        </w:rPr>
        <w:t xml:space="preserve"> znaša</w:t>
      </w:r>
      <w:r w:rsidR="00324503" w:rsidRPr="00635AA9">
        <w:rPr>
          <w:rFonts w:ascii="Tahoma" w:hAnsi="Tahoma" w:cs="Tahoma"/>
        </w:rPr>
        <w:t xml:space="preserve"> </w:t>
      </w:r>
      <w:r w:rsidRPr="00635AA9">
        <w:rPr>
          <w:rFonts w:ascii="Tahoma" w:hAnsi="Tahoma" w:cs="Tahoma"/>
        </w:rPr>
        <w:t>____ EUR/MWh.</w:t>
      </w:r>
    </w:p>
    <w:p w14:paraId="0DCC258F" w14:textId="2A5FB49B" w:rsidR="00001578" w:rsidRPr="00635AA9" w:rsidRDefault="00001578" w:rsidP="002458E4">
      <w:pPr>
        <w:keepLines/>
        <w:widowControl w:val="0"/>
        <w:jc w:val="both"/>
        <w:rPr>
          <w:rFonts w:ascii="Tahoma" w:hAnsi="Tahoma" w:cs="Tahoma"/>
        </w:rPr>
      </w:pPr>
    </w:p>
    <w:p w14:paraId="26F6ACD1" w14:textId="5745048B" w:rsidR="009557B1" w:rsidRPr="00635AA9" w:rsidRDefault="009557B1" w:rsidP="002458E4">
      <w:pPr>
        <w:keepLines/>
        <w:widowControl w:val="0"/>
        <w:jc w:val="both"/>
        <w:rPr>
          <w:rFonts w:ascii="Tahoma" w:hAnsi="Tahoma" w:cs="Tahoma"/>
        </w:rPr>
      </w:pPr>
      <w:r w:rsidRPr="00635AA9">
        <w:rPr>
          <w:rFonts w:ascii="Tahoma" w:hAnsi="Tahoma" w:cs="Tahoma"/>
        </w:rPr>
        <w:t>V primeru, da je ponudba ponudnikov po vrednosti enaka, se izbere ponudnik, ki ponudi nižji strošek prodajalca, ki se nanaša na F</w:t>
      </w:r>
      <w:r w:rsidRPr="00635AA9">
        <w:rPr>
          <w:rFonts w:ascii="Tahoma" w:hAnsi="Tahoma" w:cs="Tahoma"/>
          <w:vertAlign w:val="subscript"/>
        </w:rPr>
        <w:t>FP</w:t>
      </w:r>
      <w:r w:rsidRPr="00635AA9">
        <w:rPr>
          <w:rFonts w:ascii="Tahoma" w:hAnsi="Tahoma" w:cs="Tahoma"/>
        </w:rPr>
        <w:t>.</w:t>
      </w:r>
    </w:p>
    <w:p w14:paraId="6050A4B1" w14:textId="77777777" w:rsidR="009557B1" w:rsidRPr="00635AA9" w:rsidRDefault="009557B1" w:rsidP="002458E4">
      <w:pPr>
        <w:keepLines/>
        <w:widowControl w:val="0"/>
        <w:jc w:val="both"/>
        <w:rPr>
          <w:rFonts w:ascii="Tahoma" w:hAnsi="Tahoma" w:cs="Tahoma"/>
        </w:rPr>
      </w:pPr>
    </w:p>
    <w:p w14:paraId="10CB012E" w14:textId="77777777" w:rsidR="009557B1" w:rsidRPr="00635AA9" w:rsidRDefault="009557B1" w:rsidP="002458E4">
      <w:pPr>
        <w:keepLines/>
        <w:widowControl w:val="0"/>
        <w:jc w:val="both"/>
        <w:rPr>
          <w:rFonts w:ascii="Tahoma" w:hAnsi="Tahoma" w:cs="Tahoma"/>
        </w:rPr>
      </w:pPr>
      <w:r w:rsidRPr="00635AA9">
        <w:rPr>
          <w:rFonts w:ascii="Tahoma" w:hAnsi="Tahoma" w:cs="Tahoma"/>
        </w:rPr>
        <w:t>V primeru, da je ponudba ponudnikov po vrednosti enaka in da je tudi ponudba ponudnikov za strošek prodajalca, ki se nanaša na F</w:t>
      </w:r>
      <w:r w:rsidRPr="00635AA9">
        <w:rPr>
          <w:rFonts w:ascii="Tahoma" w:hAnsi="Tahoma" w:cs="Tahoma"/>
          <w:vertAlign w:val="subscript"/>
        </w:rPr>
        <w:t>FP</w:t>
      </w:r>
      <w:r w:rsidRPr="00635AA9">
        <w:rPr>
          <w:rFonts w:ascii="Tahoma" w:hAnsi="Tahoma" w:cs="Tahoma"/>
        </w:rPr>
        <w:t xml:space="preserve">, enaka, se najugodnejši ponudnik izbere z žrebom. </w:t>
      </w:r>
    </w:p>
    <w:p w14:paraId="2A24CA1E" w14:textId="77777777" w:rsidR="00817C21" w:rsidRPr="00635AA9" w:rsidRDefault="00817C21" w:rsidP="002458E4">
      <w:pPr>
        <w:keepLines/>
        <w:widowControl w:val="0"/>
        <w:jc w:val="both"/>
        <w:rPr>
          <w:rFonts w:ascii="Tahoma" w:hAnsi="Tahoma" w:cs="Tahoma"/>
        </w:rPr>
      </w:pPr>
    </w:p>
    <w:p w14:paraId="269C0B24" w14:textId="77777777" w:rsidR="00626FAD" w:rsidRPr="00635AA9" w:rsidRDefault="00626FAD" w:rsidP="002458E4">
      <w:pPr>
        <w:keepLines/>
        <w:widowControl w:val="0"/>
        <w:rPr>
          <w:rFonts w:ascii="Tahoma" w:hAnsi="Tahoma" w:cs="Tahoma"/>
          <w:b/>
          <w:sz w:val="24"/>
        </w:rPr>
      </w:pPr>
      <w:r w:rsidRPr="00635AA9">
        <w:rPr>
          <w:rFonts w:ascii="Tahoma" w:hAnsi="Tahoma" w:cs="Tahoma"/>
          <w:b/>
          <w:sz w:val="24"/>
        </w:rPr>
        <w:br w:type="page"/>
      </w:r>
    </w:p>
    <w:p w14:paraId="606AA395" w14:textId="191957A3" w:rsidR="009557B1" w:rsidRPr="00635AA9" w:rsidRDefault="009557B1" w:rsidP="002458E4">
      <w:pPr>
        <w:keepLines/>
        <w:widowControl w:val="0"/>
        <w:numPr>
          <w:ilvl w:val="0"/>
          <w:numId w:val="2"/>
        </w:numPr>
        <w:jc w:val="both"/>
        <w:rPr>
          <w:rFonts w:ascii="Tahoma" w:hAnsi="Tahoma" w:cs="Tahoma"/>
          <w:b/>
          <w:sz w:val="24"/>
        </w:rPr>
      </w:pPr>
      <w:r w:rsidRPr="00635AA9">
        <w:rPr>
          <w:rFonts w:ascii="Tahoma" w:hAnsi="Tahoma" w:cs="Tahoma"/>
          <w:b/>
          <w:sz w:val="24"/>
        </w:rPr>
        <w:lastRenderedPageBreak/>
        <w:t xml:space="preserve">NAVODILA </w:t>
      </w:r>
      <w:r w:rsidR="00626FAD" w:rsidRPr="00635AA9">
        <w:rPr>
          <w:rFonts w:ascii="Tahoma" w:hAnsi="Tahoma" w:cs="Tahoma"/>
          <w:b/>
          <w:sz w:val="24"/>
        </w:rPr>
        <w:t xml:space="preserve">PONUDNIKOM ZA IZDELAVO PONUDBE IN NAČIN ZA PREDLOŽITEV </w:t>
      </w:r>
      <w:r w:rsidRPr="00635AA9">
        <w:rPr>
          <w:rFonts w:ascii="Tahoma" w:hAnsi="Tahoma" w:cs="Tahoma"/>
          <w:b/>
          <w:sz w:val="24"/>
        </w:rPr>
        <w:t>PONUDBE</w:t>
      </w:r>
    </w:p>
    <w:p w14:paraId="76127E4A" w14:textId="77777777" w:rsidR="009557B1" w:rsidRPr="00635AA9" w:rsidRDefault="009557B1" w:rsidP="002458E4">
      <w:pPr>
        <w:pStyle w:val="Telobesedila3"/>
        <w:keepLines/>
        <w:widowControl w:val="0"/>
        <w:tabs>
          <w:tab w:val="clear" w:pos="142"/>
        </w:tabs>
        <w:rPr>
          <w:rFonts w:ascii="Tahoma" w:hAnsi="Tahoma" w:cs="Tahoma"/>
        </w:rPr>
      </w:pPr>
    </w:p>
    <w:p w14:paraId="019C8A25" w14:textId="77777777" w:rsidR="00626FAD" w:rsidRPr="00635AA9" w:rsidRDefault="00626FAD" w:rsidP="002458E4">
      <w:pPr>
        <w:keepLines/>
        <w:widowControl w:val="0"/>
        <w:numPr>
          <w:ilvl w:val="1"/>
          <w:numId w:val="2"/>
        </w:numPr>
        <w:spacing w:line="276" w:lineRule="auto"/>
        <w:jc w:val="both"/>
        <w:rPr>
          <w:rFonts w:ascii="Tahoma" w:hAnsi="Tahoma" w:cs="Tahoma"/>
          <w:b/>
          <w:sz w:val="21"/>
          <w:szCs w:val="21"/>
        </w:rPr>
      </w:pPr>
      <w:r w:rsidRPr="00635AA9">
        <w:rPr>
          <w:rFonts w:ascii="Tahoma" w:hAnsi="Tahoma" w:cs="Tahoma"/>
          <w:b/>
          <w:sz w:val="21"/>
          <w:szCs w:val="21"/>
        </w:rPr>
        <w:t>Način in navodila za predložitev ponudbe</w:t>
      </w:r>
    </w:p>
    <w:p w14:paraId="6D6C5ED1" w14:textId="77777777" w:rsidR="00626FAD" w:rsidRPr="00635AA9" w:rsidRDefault="00626FAD" w:rsidP="002458E4">
      <w:pPr>
        <w:keepLines/>
        <w:widowControl w:val="0"/>
        <w:jc w:val="both"/>
        <w:rPr>
          <w:rFonts w:ascii="Tahoma" w:hAnsi="Tahoma" w:cs="Tahoma"/>
        </w:rPr>
      </w:pPr>
    </w:p>
    <w:p w14:paraId="717E6CAA" w14:textId="77777777" w:rsidR="00626FAD" w:rsidRPr="00635AA9" w:rsidRDefault="00626FAD" w:rsidP="002458E4">
      <w:pPr>
        <w:keepLines/>
        <w:widowControl w:val="0"/>
        <w:numPr>
          <w:ilvl w:val="2"/>
          <w:numId w:val="2"/>
        </w:numPr>
        <w:spacing w:line="276" w:lineRule="auto"/>
        <w:jc w:val="both"/>
        <w:rPr>
          <w:rFonts w:ascii="Tahoma" w:hAnsi="Tahoma" w:cs="Tahoma"/>
          <w:b/>
          <w:bCs/>
        </w:rPr>
      </w:pPr>
      <w:r w:rsidRPr="00635AA9">
        <w:rPr>
          <w:rFonts w:ascii="Tahoma" w:hAnsi="Tahoma" w:cs="Tahoma"/>
          <w:b/>
          <w:bCs/>
        </w:rPr>
        <w:t xml:space="preserve">Splošno </w:t>
      </w:r>
    </w:p>
    <w:p w14:paraId="1A1B9AFD" w14:textId="77777777" w:rsidR="00626FAD" w:rsidRPr="00635AA9" w:rsidRDefault="00626FAD" w:rsidP="002458E4">
      <w:pPr>
        <w:keepLines/>
        <w:widowControl w:val="0"/>
        <w:jc w:val="both"/>
        <w:rPr>
          <w:rFonts w:ascii="Tahoma" w:hAnsi="Tahoma" w:cs="Tahoma"/>
        </w:rPr>
      </w:pPr>
    </w:p>
    <w:p w14:paraId="30159EAC"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Ponudnik </w:t>
      </w:r>
      <w:r w:rsidRPr="00635AA9">
        <w:rPr>
          <w:rFonts w:ascii="Tahoma" w:hAnsi="Tahoma" w:cs="Tahoma"/>
          <w:b/>
          <w:u w:val="single"/>
        </w:rPr>
        <w:t>mora</w:t>
      </w:r>
      <w:r w:rsidRPr="00635AA9">
        <w:rPr>
          <w:rFonts w:ascii="Tahoma" w:hAnsi="Tahoma" w:cs="Tahoma"/>
        </w:rPr>
        <w:t xml:space="preserve"> ponudbo </w:t>
      </w:r>
      <w:r w:rsidRPr="00635AA9">
        <w:rPr>
          <w:rFonts w:ascii="Tahoma" w:hAnsi="Tahoma" w:cs="Tahoma"/>
          <w:b/>
        </w:rPr>
        <w:t>predložiti v informacijski sistem e-JN</w:t>
      </w:r>
      <w:r w:rsidRPr="00635AA9">
        <w:rPr>
          <w:rFonts w:ascii="Tahoma" w:hAnsi="Tahoma" w:cs="Tahoma"/>
        </w:rPr>
        <w:t xml:space="preserve"> (v nadaljevanju sistem e-JN) </w:t>
      </w:r>
      <w:r w:rsidRPr="00635AA9">
        <w:rPr>
          <w:rFonts w:ascii="Tahoma" w:hAnsi="Tahoma" w:cs="Tahoma"/>
          <w:u w:val="single"/>
        </w:rPr>
        <w:t>na spletnem naslovu</w:t>
      </w:r>
      <w:r w:rsidRPr="00635AA9">
        <w:rPr>
          <w:rFonts w:ascii="Tahoma" w:hAnsi="Tahoma" w:cs="Tahoma"/>
        </w:rPr>
        <w:t xml:space="preserve"> </w:t>
      </w:r>
      <w:hyperlink r:id="rId19" w:history="1">
        <w:r w:rsidRPr="00635AA9">
          <w:rPr>
            <w:rFonts w:ascii="Tahoma" w:hAnsi="Tahoma" w:cs="Tahoma"/>
            <w:color w:val="0000FF"/>
            <w:u w:val="single"/>
          </w:rPr>
          <w:t>https://ejn.gov.si/eJN2</w:t>
        </w:r>
      </w:hyperlink>
      <w:r w:rsidRPr="00635AA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635AA9">
          <w:rPr>
            <w:rFonts w:ascii="Tahoma" w:hAnsi="Tahoma" w:cs="Tahoma"/>
            <w:color w:val="0000FF"/>
            <w:u w:val="single"/>
          </w:rPr>
          <w:t>https://ejn.gov.si/eJN2</w:t>
        </w:r>
      </w:hyperlink>
      <w:r w:rsidRPr="00635AA9">
        <w:rPr>
          <w:rFonts w:ascii="Tahoma" w:hAnsi="Tahoma" w:cs="Tahoma"/>
        </w:rPr>
        <w:t xml:space="preserve">. </w:t>
      </w:r>
    </w:p>
    <w:p w14:paraId="48750041" w14:textId="77777777" w:rsidR="00626FAD" w:rsidRPr="00635AA9" w:rsidRDefault="00626FAD" w:rsidP="002458E4">
      <w:pPr>
        <w:keepLines/>
        <w:widowControl w:val="0"/>
        <w:jc w:val="both"/>
        <w:rPr>
          <w:rFonts w:ascii="Tahoma" w:hAnsi="Tahoma" w:cs="Tahoma"/>
          <w:sz w:val="18"/>
        </w:rPr>
      </w:pPr>
    </w:p>
    <w:p w14:paraId="4B979A4D" w14:textId="77777777" w:rsidR="00626FAD" w:rsidRPr="00635AA9" w:rsidRDefault="00626FAD" w:rsidP="002458E4">
      <w:pPr>
        <w:keepLines/>
        <w:widowControl w:val="0"/>
        <w:jc w:val="both"/>
        <w:rPr>
          <w:rFonts w:ascii="Tahoma" w:hAnsi="Tahoma" w:cs="Tahoma"/>
        </w:rPr>
      </w:pPr>
      <w:r w:rsidRPr="00635AA9">
        <w:rPr>
          <w:rFonts w:ascii="Tahoma" w:hAnsi="Tahoma" w:cs="Tahoma"/>
          <w:u w:val="single"/>
        </w:rPr>
        <w:t>Ponudnik se mora pred oddajo ponudbe registrirati na spletnem naslovu</w:t>
      </w:r>
      <w:r w:rsidRPr="00635AA9">
        <w:rPr>
          <w:rFonts w:ascii="Tahoma" w:hAnsi="Tahoma" w:cs="Tahoma"/>
        </w:rPr>
        <w:t xml:space="preserve"> </w:t>
      </w:r>
      <w:hyperlink r:id="rId21" w:history="1">
        <w:r w:rsidRPr="00635AA9">
          <w:rPr>
            <w:rFonts w:ascii="Tahoma" w:hAnsi="Tahoma" w:cs="Tahoma"/>
            <w:color w:val="0000FF"/>
            <w:u w:val="single"/>
          </w:rPr>
          <w:t>https://ejn.gov.si/eJN2</w:t>
        </w:r>
      </w:hyperlink>
      <w:r w:rsidRPr="00635AA9">
        <w:rPr>
          <w:rFonts w:ascii="Tahoma" w:hAnsi="Tahoma" w:cs="Tahoma"/>
        </w:rPr>
        <w:t xml:space="preserve">, v skladu z Navodili za uporabo e-JN. Če je ponudnik že registriran v informacijski sistem e-JN, se v aplikacijo prijavi na istem naslovu. </w:t>
      </w:r>
    </w:p>
    <w:p w14:paraId="120749E7" w14:textId="77777777" w:rsidR="00626FAD" w:rsidRPr="00635AA9" w:rsidRDefault="00626FAD" w:rsidP="002458E4">
      <w:pPr>
        <w:keepLines/>
        <w:widowControl w:val="0"/>
        <w:jc w:val="both"/>
        <w:rPr>
          <w:rFonts w:ascii="Tahoma" w:hAnsi="Tahoma" w:cs="Tahoma"/>
          <w:sz w:val="18"/>
        </w:rPr>
      </w:pPr>
    </w:p>
    <w:p w14:paraId="3CAAD2CC"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635AA9">
        <w:rPr>
          <w:rFonts w:ascii="Tahoma" w:hAnsi="Tahoma" w:cs="Tahoma"/>
          <w:u w:val="single"/>
        </w:rPr>
        <w:t>Uporabnik z dejanjem oddaje ponudbe izkaže in izjavi voljo v imenu ponudnika oddati zavezujočo ponudbo</w:t>
      </w:r>
      <w:r w:rsidRPr="00635AA9">
        <w:rPr>
          <w:rFonts w:ascii="Tahoma" w:hAnsi="Tahoma" w:cs="Tahoma"/>
        </w:rPr>
        <w:t xml:space="preserve"> (18. člen Obligacijskega zakonika;</w:t>
      </w:r>
      <w:r w:rsidRPr="00635AA9">
        <w:t xml:space="preserve"> </w:t>
      </w:r>
      <w:r w:rsidRPr="00635AA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0065B893" w14:textId="77777777" w:rsidR="00626FAD" w:rsidRPr="00635AA9" w:rsidRDefault="00626FAD" w:rsidP="002458E4">
      <w:pPr>
        <w:keepLines/>
        <w:widowControl w:val="0"/>
        <w:jc w:val="both"/>
        <w:rPr>
          <w:rFonts w:ascii="Tahoma" w:hAnsi="Tahoma" w:cs="Tahoma"/>
        </w:rPr>
      </w:pPr>
    </w:p>
    <w:p w14:paraId="5966986C"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Ponudba se šteje za pravočasno oddano, če jo naročnik prejme preko sistema e-JN </w:t>
      </w:r>
      <w:hyperlink r:id="rId22" w:history="1">
        <w:r w:rsidRPr="00635AA9">
          <w:rPr>
            <w:rFonts w:ascii="Tahoma" w:hAnsi="Tahoma" w:cs="Tahoma"/>
            <w:color w:val="0000FF"/>
            <w:u w:val="single"/>
          </w:rPr>
          <w:t>https://ejn.gov.si/eJN2</w:t>
        </w:r>
      </w:hyperlink>
      <w:r w:rsidRPr="00635AA9">
        <w:rPr>
          <w:rFonts w:ascii="Tahoma" w:hAnsi="Tahoma" w:cs="Tahoma"/>
        </w:rPr>
        <w:t xml:space="preserve"> najkasneje do roka za predložitev ponudbe. Za oddano ponudbo se šteje ponudba, ki je v informacijskem sistemu e-JN označena s statusom »ODDANO«. </w:t>
      </w:r>
      <w:r w:rsidRPr="00635AA9">
        <w:rPr>
          <w:rFonts w:ascii="Tahoma" w:hAnsi="Tahoma" w:cs="Tahoma"/>
          <w:u w:val="single"/>
        </w:rPr>
        <w:t>Po preteku roka za predložitev ponudb le te ne bo več mogoče oddati.</w:t>
      </w:r>
    </w:p>
    <w:p w14:paraId="4FF249D7" w14:textId="77777777" w:rsidR="00626FAD" w:rsidRPr="00635AA9" w:rsidRDefault="00626FAD" w:rsidP="002458E4">
      <w:pPr>
        <w:keepLines/>
        <w:widowControl w:val="0"/>
        <w:jc w:val="both"/>
        <w:rPr>
          <w:rFonts w:ascii="Tahoma" w:hAnsi="Tahoma" w:cs="Tahoma"/>
          <w:sz w:val="18"/>
        </w:rPr>
      </w:pPr>
    </w:p>
    <w:p w14:paraId="1D07A6D5" w14:textId="77777777" w:rsidR="00626FAD" w:rsidRPr="00635AA9" w:rsidRDefault="00626FAD" w:rsidP="002458E4">
      <w:pPr>
        <w:keepLines/>
        <w:widowControl w:val="0"/>
        <w:jc w:val="both"/>
        <w:rPr>
          <w:rFonts w:ascii="Tahoma" w:hAnsi="Tahoma" w:cs="Tahoma"/>
        </w:rPr>
      </w:pPr>
      <w:r w:rsidRPr="00635AA9">
        <w:rPr>
          <w:rFonts w:ascii="Tahoma" w:hAnsi="Tahoma" w:cs="Tahoma"/>
        </w:rPr>
        <w:t>Ponudnik lahko do roka za oddajo ponudbe svojo ponudbo</w:t>
      </w:r>
      <w:r w:rsidRPr="00635AA9">
        <w:rPr>
          <w:rFonts w:ascii="Tahoma" w:hAnsi="Tahoma" w:cs="Tahoma"/>
          <w:b/>
        </w:rPr>
        <w:t xml:space="preserve"> </w:t>
      </w:r>
      <w:r w:rsidRPr="00635AA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997F82B" w14:textId="77777777" w:rsidR="00626FAD" w:rsidRPr="00635AA9" w:rsidRDefault="00626FAD" w:rsidP="002458E4">
      <w:pPr>
        <w:keepLines/>
        <w:widowControl w:val="0"/>
        <w:jc w:val="both"/>
        <w:rPr>
          <w:rFonts w:ascii="Tahoma" w:hAnsi="Tahoma" w:cs="Tahoma"/>
        </w:rPr>
      </w:pPr>
    </w:p>
    <w:p w14:paraId="66186BB3" w14:textId="77777777" w:rsidR="00626FAD" w:rsidRPr="00635AA9" w:rsidRDefault="00626FAD" w:rsidP="002458E4">
      <w:pPr>
        <w:keepLines/>
        <w:widowControl w:val="0"/>
        <w:numPr>
          <w:ilvl w:val="2"/>
          <w:numId w:val="2"/>
        </w:numPr>
        <w:spacing w:line="276" w:lineRule="auto"/>
        <w:jc w:val="both"/>
        <w:rPr>
          <w:rFonts w:ascii="Tahoma" w:hAnsi="Tahoma" w:cs="Tahoma"/>
          <w:b/>
          <w:bCs/>
        </w:rPr>
      </w:pPr>
      <w:r w:rsidRPr="00635AA9">
        <w:rPr>
          <w:rFonts w:ascii="Tahoma" w:hAnsi="Tahoma" w:cs="Tahoma"/>
          <w:b/>
          <w:bCs/>
        </w:rPr>
        <w:t>Format ponudbe</w:t>
      </w:r>
    </w:p>
    <w:p w14:paraId="51E8A950" w14:textId="77777777" w:rsidR="00626FAD" w:rsidRPr="00635AA9" w:rsidRDefault="00626FAD" w:rsidP="002458E4">
      <w:pPr>
        <w:keepLines/>
        <w:widowControl w:val="0"/>
        <w:jc w:val="both"/>
        <w:rPr>
          <w:rFonts w:ascii="Tahoma" w:hAnsi="Tahoma" w:cs="Tahoma"/>
        </w:rPr>
      </w:pPr>
    </w:p>
    <w:p w14:paraId="65B4427E" w14:textId="409A8FC1" w:rsidR="00626FAD" w:rsidRPr="00635AA9" w:rsidRDefault="00626FAD" w:rsidP="002458E4">
      <w:pPr>
        <w:keepLines/>
        <w:widowControl w:val="0"/>
        <w:jc w:val="both"/>
        <w:rPr>
          <w:rFonts w:ascii="Tahoma" w:hAnsi="Tahoma" w:cs="Tahoma"/>
        </w:rPr>
      </w:pPr>
      <w:r w:rsidRPr="00635AA9">
        <w:rPr>
          <w:rFonts w:ascii="Tahoma" w:hAnsi="Tahoma" w:cs="Tahoma"/>
          <w:u w:val="single"/>
        </w:rPr>
        <w:t xml:space="preserve">Ponudba </w:t>
      </w:r>
      <w:r w:rsidRPr="00635AA9">
        <w:rPr>
          <w:rFonts w:ascii="Tahoma" w:hAnsi="Tahoma" w:cs="Tahoma"/>
          <w:b/>
          <w:u w:val="single"/>
        </w:rPr>
        <w:t>mora</w:t>
      </w:r>
      <w:r w:rsidRPr="00635AA9">
        <w:rPr>
          <w:rFonts w:ascii="Tahoma" w:hAnsi="Tahoma" w:cs="Tahoma"/>
          <w:u w:val="single"/>
        </w:rPr>
        <w:t xml:space="preserve"> </w:t>
      </w:r>
      <w:r w:rsidRPr="00635AA9">
        <w:rPr>
          <w:rFonts w:ascii="Tahoma" w:hAnsi="Tahoma" w:cs="Tahoma"/>
          <w:b/>
          <w:u w:val="single"/>
        </w:rPr>
        <w:t>biti priložena v "pdf" formatu/zapisu/datoteki</w:t>
      </w:r>
      <w:r w:rsidRPr="00635AA9">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4F67D335" w14:textId="77777777" w:rsidR="00626FAD" w:rsidRPr="00635AA9" w:rsidRDefault="00626FAD" w:rsidP="002458E4">
      <w:pPr>
        <w:keepLines/>
        <w:widowControl w:val="0"/>
        <w:jc w:val="both"/>
        <w:rPr>
          <w:rFonts w:ascii="Tahoma" w:hAnsi="Tahoma" w:cs="Tahoma"/>
        </w:rPr>
      </w:pPr>
    </w:p>
    <w:p w14:paraId="5D1E869F" w14:textId="77777777" w:rsidR="00626FAD" w:rsidRPr="00635AA9" w:rsidRDefault="00626FAD" w:rsidP="002458E4">
      <w:pPr>
        <w:keepLines/>
        <w:widowControl w:val="0"/>
        <w:numPr>
          <w:ilvl w:val="2"/>
          <w:numId w:val="2"/>
        </w:numPr>
        <w:spacing w:line="276" w:lineRule="auto"/>
        <w:jc w:val="both"/>
        <w:rPr>
          <w:rFonts w:ascii="Tahoma" w:hAnsi="Tahoma" w:cs="Tahoma"/>
          <w:b/>
          <w:bCs/>
        </w:rPr>
      </w:pPr>
      <w:r w:rsidRPr="00635AA9">
        <w:rPr>
          <w:rFonts w:ascii="Tahoma" w:hAnsi="Tahoma" w:cs="Tahoma"/>
          <w:b/>
          <w:bCs/>
        </w:rPr>
        <w:t>Dostop do povezave za oddajo elektronske ponudbe</w:t>
      </w:r>
    </w:p>
    <w:p w14:paraId="771F70F4" w14:textId="77777777" w:rsidR="00626FAD" w:rsidRPr="00635AA9" w:rsidRDefault="00626FAD" w:rsidP="002458E4">
      <w:pPr>
        <w:keepLines/>
        <w:widowControl w:val="0"/>
        <w:jc w:val="both"/>
        <w:rPr>
          <w:rFonts w:ascii="Tahoma" w:hAnsi="Tahoma" w:cs="Tahoma"/>
        </w:rPr>
      </w:pPr>
    </w:p>
    <w:p w14:paraId="0C3D2FC3"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Dostop do povezave (spletnega naslova) preko katerega ponudniki oddajo elektronske ponudbe v tem postopku javnega naročila, je ponudnikom na voljo </w:t>
      </w:r>
      <w:r w:rsidRPr="00635AA9">
        <w:rPr>
          <w:rFonts w:ascii="Tahoma" w:hAnsi="Tahoma" w:cs="Tahoma"/>
          <w:u w:val="single"/>
        </w:rPr>
        <w:t xml:space="preserve">v predmetnem Obvestilu o javnem naročilu Portala JN </w:t>
      </w:r>
      <w:r w:rsidRPr="00635AA9">
        <w:rPr>
          <w:rFonts w:ascii="Tahoma" w:hAnsi="Tahoma" w:cs="Tahoma"/>
          <w:b/>
          <w:sz w:val="18"/>
          <w:u w:val="single"/>
        </w:rPr>
        <w:t>v razdelku »1.3 Sporočanje«</w:t>
      </w:r>
      <w:r w:rsidRPr="00635AA9">
        <w:rPr>
          <w:rFonts w:ascii="Tahoma" w:hAnsi="Tahoma" w:cs="Tahoma"/>
        </w:rPr>
        <w:t xml:space="preserve">.  </w:t>
      </w:r>
    </w:p>
    <w:p w14:paraId="225E0DB4" w14:textId="77777777" w:rsidR="00626FAD" w:rsidRPr="00635AA9" w:rsidRDefault="00626FAD" w:rsidP="002458E4">
      <w:pPr>
        <w:keepLines/>
        <w:widowControl w:val="0"/>
        <w:jc w:val="both"/>
        <w:rPr>
          <w:rFonts w:ascii="Tahoma" w:hAnsi="Tahoma" w:cs="Tahoma"/>
        </w:rPr>
      </w:pPr>
    </w:p>
    <w:p w14:paraId="0D407F45" w14:textId="77777777" w:rsidR="00626FAD" w:rsidRPr="00635AA9" w:rsidRDefault="00626FAD" w:rsidP="002458E4">
      <w:pPr>
        <w:keepLines/>
        <w:widowControl w:val="0"/>
        <w:numPr>
          <w:ilvl w:val="2"/>
          <w:numId w:val="2"/>
        </w:numPr>
        <w:spacing w:line="276" w:lineRule="auto"/>
        <w:jc w:val="both"/>
        <w:rPr>
          <w:rFonts w:ascii="Tahoma" w:hAnsi="Tahoma" w:cs="Tahoma"/>
          <w:b/>
          <w:bCs/>
        </w:rPr>
      </w:pPr>
      <w:r w:rsidRPr="00635AA9">
        <w:rPr>
          <w:rFonts w:ascii="Tahoma" w:hAnsi="Tahoma" w:cs="Tahoma"/>
          <w:b/>
          <w:bCs/>
        </w:rPr>
        <w:t>Navodila ponudniku glede nalaganja ponudbene dokumentacije v sistemu e-JN</w:t>
      </w:r>
    </w:p>
    <w:p w14:paraId="7E5F3B7A" w14:textId="77777777" w:rsidR="00626FAD" w:rsidRPr="00635AA9" w:rsidRDefault="00626FAD" w:rsidP="002458E4">
      <w:pPr>
        <w:keepLines/>
        <w:widowControl w:val="0"/>
        <w:jc w:val="both"/>
        <w:rPr>
          <w:rFonts w:ascii="Tahoma" w:hAnsi="Tahoma"/>
          <w:szCs w:val="24"/>
        </w:rPr>
      </w:pPr>
    </w:p>
    <w:p w14:paraId="2679A71D" w14:textId="77777777" w:rsidR="00626FAD" w:rsidRPr="00635AA9" w:rsidRDefault="00626FAD" w:rsidP="002458E4">
      <w:pPr>
        <w:keepLines/>
        <w:widowControl w:val="0"/>
        <w:numPr>
          <w:ilvl w:val="0"/>
          <w:numId w:val="46"/>
        </w:numPr>
        <w:spacing w:line="276" w:lineRule="auto"/>
        <w:ind w:left="425" w:hanging="357"/>
        <w:jc w:val="both"/>
        <w:rPr>
          <w:rFonts w:ascii="Tahoma" w:hAnsi="Tahoma" w:cs="Tahoma"/>
          <w:b/>
          <w:color w:val="760000"/>
        </w:rPr>
      </w:pPr>
      <w:r w:rsidRPr="00635AA9">
        <w:rPr>
          <w:rFonts w:ascii="Tahoma" w:hAnsi="Tahoma" w:cs="Tahoma"/>
          <w:b/>
          <w:color w:val="760000"/>
        </w:rPr>
        <w:t>Obrazec »Priloga 2«:</w:t>
      </w:r>
    </w:p>
    <w:p w14:paraId="240CDDAD" w14:textId="77777777" w:rsidR="00626FAD" w:rsidRPr="00635AA9" w:rsidRDefault="00626FAD" w:rsidP="002458E4">
      <w:pPr>
        <w:keepLines/>
        <w:widowControl w:val="0"/>
        <w:ind w:left="426" w:right="-2"/>
        <w:jc w:val="both"/>
        <w:rPr>
          <w:rFonts w:ascii="Tahoma" w:hAnsi="Tahoma"/>
          <w:i/>
          <w:szCs w:val="24"/>
        </w:rPr>
      </w:pPr>
      <w:r w:rsidRPr="00635AA9">
        <w:rPr>
          <w:rFonts w:ascii="Tahoma" w:hAnsi="Tahoma"/>
          <w:szCs w:val="24"/>
        </w:rPr>
        <w:t xml:space="preserve">Ponudnik v informacijskem sistemu e-JN </w:t>
      </w:r>
      <w:r w:rsidRPr="00635AA9">
        <w:rPr>
          <w:rFonts w:ascii="Tahoma" w:hAnsi="Tahoma"/>
          <w:b/>
          <w:sz w:val="18"/>
          <w:szCs w:val="24"/>
        </w:rPr>
        <w:t>v razdelek »</w:t>
      </w:r>
      <w:r w:rsidRPr="00635AA9">
        <w:rPr>
          <w:rFonts w:ascii="Tahoma" w:hAnsi="Tahoma"/>
          <w:b/>
          <w:szCs w:val="24"/>
        </w:rPr>
        <w:t>Predračun</w:t>
      </w:r>
      <w:r w:rsidRPr="00635AA9">
        <w:rPr>
          <w:rFonts w:ascii="Tahoma" w:hAnsi="Tahoma"/>
          <w:b/>
          <w:sz w:val="18"/>
          <w:szCs w:val="24"/>
        </w:rPr>
        <w:t>«</w:t>
      </w:r>
      <w:r w:rsidRPr="00635AA9">
        <w:rPr>
          <w:rFonts w:ascii="Tahoma" w:hAnsi="Tahoma"/>
          <w:sz w:val="18"/>
          <w:szCs w:val="24"/>
        </w:rPr>
        <w:t xml:space="preserve"> </w:t>
      </w:r>
      <w:r w:rsidRPr="00635AA9">
        <w:rPr>
          <w:rFonts w:ascii="Tahoma" w:hAnsi="Tahoma"/>
          <w:szCs w:val="24"/>
        </w:rPr>
        <w:t xml:space="preserve">naloži izpolnjen </w:t>
      </w:r>
      <w:r w:rsidRPr="00635AA9">
        <w:rPr>
          <w:rFonts w:ascii="Tahoma" w:hAnsi="Tahoma"/>
          <w:szCs w:val="24"/>
          <w:u w:val="single"/>
        </w:rPr>
        <w:t xml:space="preserve">obrazec Priloga 2 </w:t>
      </w:r>
      <w:r w:rsidRPr="00635AA9">
        <w:rPr>
          <w:rFonts w:ascii="Tahoma" w:hAnsi="Tahoma"/>
          <w:szCs w:val="24"/>
        </w:rPr>
        <w:t xml:space="preserve"> (v "pdf" formatu/zapisu/datoteki), </w:t>
      </w:r>
      <w:r w:rsidRPr="00635AA9">
        <w:rPr>
          <w:rFonts w:ascii="Tahoma" w:hAnsi="Tahoma"/>
          <w:sz w:val="22"/>
          <w:szCs w:val="24"/>
        </w:rPr>
        <w:t xml:space="preserve">ki se </w:t>
      </w:r>
      <w:r w:rsidRPr="00635AA9">
        <w:rPr>
          <w:rFonts w:ascii="Tahoma" w:hAnsi="Tahoma"/>
          <w:b/>
          <w:szCs w:val="24"/>
        </w:rPr>
        <w:t>podpiše z oddajo ponudbe - elektronski podpis</w:t>
      </w:r>
      <w:r w:rsidRPr="00635AA9">
        <w:rPr>
          <w:rFonts w:ascii="Tahoma" w:hAnsi="Tahoma"/>
          <w:szCs w:val="24"/>
        </w:rPr>
        <w:t xml:space="preserve">. </w:t>
      </w:r>
      <w:r w:rsidRPr="00635AA9">
        <w:rPr>
          <w:rFonts w:ascii="Tahoma" w:hAnsi="Tahoma"/>
          <w:i/>
          <w:szCs w:val="24"/>
        </w:rPr>
        <w:t xml:space="preserve">Le-ta bo tudi na voljo oz. dostopna javnosti na javnem odpiranju ponudb. </w:t>
      </w:r>
    </w:p>
    <w:p w14:paraId="1CA0FD08" w14:textId="77777777" w:rsidR="00626FAD" w:rsidRPr="00635AA9" w:rsidRDefault="00626FAD" w:rsidP="002458E4">
      <w:pPr>
        <w:keepLines/>
        <w:widowControl w:val="0"/>
        <w:jc w:val="both"/>
        <w:rPr>
          <w:rFonts w:ascii="Tahoma" w:hAnsi="Tahoma"/>
          <w:i/>
          <w:szCs w:val="24"/>
        </w:rPr>
      </w:pPr>
    </w:p>
    <w:p w14:paraId="6717E4CF" w14:textId="77777777" w:rsidR="00626FAD" w:rsidRPr="00635AA9" w:rsidRDefault="00626FAD" w:rsidP="002458E4">
      <w:pPr>
        <w:keepLines/>
        <w:widowControl w:val="0"/>
        <w:numPr>
          <w:ilvl w:val="0"/>
          <w:numId w:val="46"/>
        </w:numPr>
        <w:spacing w:line="276" w:lineRule="auto"/>
        <w:ind w:left="425" w:hanging="357"/>
        <w:jc w:val="both"/>
        <w:rPr>
          <w:rFonts w:ascii="Tahoma" w:hAnsi="Tahoma" w:cs="Tahoma"/>
          <w:b/>
          <w:color w:val="820000"/>
        </w:rPr>
      </w:pPr>
      <w:r w:rsidRPr="00635AA9">
        <w:rPr>
          <w:rFonts w:ascii="Tahoma" w:hAnsi="Tahoma" w:cs="Tahoma"/>
          <w:b/>
          <w:color w:val="820000"/>
        </w:rPr>
        <w:t xml:space="preserve">ESPD – Ponudnik/glavni partner: </w:t>
      </w:r>
    </w:p>
    <w:p w14:paraId="1AB1CF4A" w14:textId="77777777" w:rsidR="00626FAD" w:rsidRPr="00635AA9" w:rsidRDefault="00626FAD" w:rsidP="002458E4">
      <w:pPr>
        <w:keepLines/>
        <w:widowControl w:val="0"/>
        <w:ind w:left="426"/>
        <w:jc w:val="both"/>
        <w:rPr>
          <w:rFonts w:ascii="Tahoma" w:hAnsi="Tahoma"/>
          <w:i/>
          <w:sz w:val="18"/>
          <w:szCs w:val="18"/>
        </w:rPr>
      </w:pPr>
      <w:r w:rsidRPr="00635AA9">
        <w:rPr>
          <w:rFonts w:ascii="Tahoma" w:hAnsi="Tahoma"/>
          <w:szCs w:val="24"/>
        </w:rPr>
        <w:lastRenderedPageBreak/>
        <w:t>Ponudnik (glavni partner) mora obrazec ESPD izpolniti ter ga v xml. formatu naložiti v informacijskem sistemu e-JN</w:t>
      </w:r>
      <w:r w:rsidRPr="00635AA9">
        <w:rPr>
          <w:rFonts w:ascii="Tahoma" w:hAnsi="Tahoma"/>
          <w:b/>
          <w:szCs w:val="24"/>
        </w:rPr>
        <w:t xml:space="preserve"> v razdelek »Obrazec ESPD - ponudnik« (podpiše se z oddajo ponudbe - elektronski podpis)</w:t>
      </w:r>
      <w:r w:rsidRPr="00635AA9">
        <w:rPr>
          <w:rFonts w:ascii="Tahoma" w:hAnsi="Tahoma" w:cs="Tahoma"/>
          <w:bCs/>
        </w:rPr>
        <w:t xml:space="preserve">. </w:t>
      </w:r>
      <w:r w:rsidRPr="00635AA9">
        <w:rPr>
          <w:rFonts w:ascii="Tahoma" w:hAnsi="Tahoma" w:cs="Tahoma"/>
          <w:bCs/>
          <w:i/>
          <w:sz w:val="18"/>
          <w:szCs w:val="18"/>
        </w:rPr>
        <w:t xml:space="preserve">Le-ta </w:t>
      </w:r>
      <w:r w:rsidRPr="00635AA9">
        <w:rPr>
          <w:rFonts w:ascii="Tahoma" w:hAnsi="Tahoma"/>
          <w:i/>
          <w:sz w:val="18"/>
          <w:szCs w:val="18"/>
        </w:rPr>
        <w:t xml:space="preserve"> ne bo prikazana javnosti in ostalim ponudnikom</w:t>
      </w:r>
      <w:r w:rsidRPr="00635AA9">
        <w:rPr>
          <w:rFonts w:ascii="Tahoma" w:hAnsi="Tahoma"/>
          <w:i/>
          <w:szCs w:val="24"/>
        </w:rPr>
        <w:t xml:space="preserve"> </w:t>
      </w:r>
      <w:r w:rsidRPr="00635AA9">
        <w:rPr>
          <w:rFonts w:ascii="Tahoma" w:hAnsi="Tahoma"/>
          <w:i/>
          <w:sz w:val="18"/>
          <w:szCs w:val="18"/>
        </w:rPr>
        <w:t>na javnem odpiranju ponudb.</w:t>
      </w:r>
    </w:p>
    <w:p w14:paraId="326A078D" w14:textId="77777777" w:rsidR="00626FAD" w:rsidRPr="00635AA9" w:rsidRDefault="00626FAD" w:rsidP="002458E4">
      <w:pPr>
        <w:keepLines/>
        <w:widowControl w:val="0"/>
        <w:jc w:val="both"/>
        <w:rPr>
          <w:rFonts w:ascii="Tahoma" w:hAnsi="Tahoma"/>
          <w:i/>
          <w:sz w:val="16"/>
          <w:szCs w:val="24"/>
        </w:rPr>
      </w:pPr>
    </w:p>
    <w:p w14:paraId="28B07282" w14:textId="77777777" w:rsidR="00626FAD" w:rsidRPr="00635AA9" w:rsidRDefault="00626FAD" w:rsidP="002458E4">
      <w:pPr>
        <w:keepLines/>
        <w:widowControl w:val="0"/>
        <w:numPr>
          <w:ilvl w:val="0"/>
          <w:numId w:val="46"/>
        </w:numPr>
        <w:spacing w:line="276" w:lineRule="auto"/>
        <w:ind w:left="425" w:hanging="357"/>
        <w:jc w:val="both"/>
        <w:rPr>
          <w:rFonts w:ascii="Tahoma" w:hAnsi="Tahoma" w:cs="Tahoma"/>
          <w:b/>
          <w:color w:val="820000"/>
        </w:rPr>
      </w:pPr>
      <w:r w:rsidRPr="00635AA9">
        <w:rPr>
          <w:rFonts w:ascii="Tahoma" w:hAnsi="Tahoma" w:cs="Tahoma"/>
          <w:b/>
          <w:color w:val="820000"/>
        </w:rPr>
        <w:t xml:space="preserve">ESPD – Ostali sodelujoči«: </w:t>
      </w:r>
    </w:p>
    <w:p w14:paraId="1425A73E" w14:textId="77777777" w:rsidR="00626FAD" w:rsidRPr="00635AA9" w:rsidRDefault="00626FAD" w:rsidP="002458E4">
      <w:pPr>
        <w:keepLines/>
        <w:widowControl w:val="0"/>
        <w:ind w:left="426"/>
        <w:jc w:val="both"/>
        <w:rPr>
          <w:rFonts w:ascii="Tahoma" w:hAnsi="Tahoma"/>
          <w:i/>
          <w:sz w:val="18"/>
          <w:szCs w:val="18"/>
        </w:rPr>
      </w:pPr>
      <w:r w:rsidRPr="00635AA9">
        <w:rPr>
          <w:rFonts w:ascii="Tahoma" w:hAnsi="Tahoma" w:cs="Tahoma"/>
          <w:bCs/>
        </w:rPr>
        <w:t>V primeru skupne ponudbe (s partnerji), uporabe zmogljivosti drugih subjektov in/ali podizvajalcev mora ponudnik v informacijskem sistemu e-JN</w:t>
      </w:r>
      <w:r w:rsidRPr="00635AA9">
        <w:rPr>
          <w:rFonts w:ascii="Tahoma" w:hAnsi="Tahoma" w:cs="Tahoma"/>
          <w:b/>
          <w:bCs/>
        </w:rPr>
        <w:t xml:space="preserve"> v razdelek »ESPD – ostali sodelujoči« </w:t>
      </w:r>
      <w:r w:rsidRPr="00635AA9">
        <w:rPr>
          <w:rFonts w:ascii="Tahoma" w:hAnsi="Tahoma"/>
          <w:sz w:val="18"/>
          <w:szCs w:val="18"/>
        </w:rPr>
        <w:t xml:space="preserve">v pdf. formatu ali v elektronski obliki </w:t>
      </w:r>
      <w:r w:rsidRPr="00635AA9">
        <w:rPr>
          <w:rFonts w:ascii="Tahoma" w:hAnsi="Tahoma" w:cs="Tahoma"/>
          <w:bCs/>
        </w:rPr>
        <w:t xml:space="preserve">naložiti </w:t>
      </w:r>
      <w:r w:rsidRPr="00635AA9">
        <w:rPr>
          <w:rFonts w:ascii="Tahoma" w:hAnsi="Tahoma"/>
          <w:szCs w:val="24"/>
        </w:rPr>
        <w:t xml:space="preserve">izpolnjene in podpisane ESPD obrazce </w:t>
      </w:r>
      <w:r w:rsidRPr="00635AA9">
        <w:rPr>
          <w:rFonts w:ascii="Tahoma" w:hAnsi="Tahoma" w:cs="Tahoma"/>
        </w:rPr>
        <w:t>za vsakega od ostalih sodelujočih subjektov (partnerje iz skupine ponudnikov, podizvajalci</w:t>
      </w:r>
      <w:r w:rsidRPr="00635AA9">
        <w:rPr>
          <w:rFonts w:ascii="Tahoma" w:hAnsi="Tahoma" w:cs="Tahoma"/>
          <w:iCs/>
        </w:rPr>
        <w:t xml:space="preserve"> in/ali ostali subjekti, katerih zmogljivost uporablja ponudnik)</w:t>
      </w:r>
      <w:r w:rsidRPr="00635AA9">
        <w:rPr>
          <w:rFonts w:ascii="Tahoma" w:hAnsi="Tahoma" w:cs="Tahoma"/>
        </w:rPr>
        <w:t>.</w:t>
      </w:r>
      <w:r w:rsidRPr="00635AA9">
        <w:rPr>
          <w:rFonts w:ascii="Tahoma" w:hAnsi="Tahoma" w:cs="Tahoma"/>
          <w:bCs/>
        </w:rPr>
        <w:t xml:space="preserve"> </w:t>
      </w:r>
      <w:r w:rsidRPr="00635AA9">
        <w:rPr>
          <w:rFonts w:ascii="Tahoma" w:hAnsi="Tahoma" w:cs="Tahoma"/>
          <w:bCs/>
          <w:i/>
          <w:sz w:val="18"/>
          <w:szCs w:val="18"/>
        </w:rPr>
        <w:t>Le-ta</w:t>
      </w:r>
      <w:r w:rsidRPr="00635AA9">
        <w:rPr>
          <w:rFonts w:ascii="Tahoma" w:hAnsi="Tahoma"/>
          <w:i/>
          <w:sz w:val="18"/>
          <w:szCs w:val="18"/>
        </w:rPr>
        <w:t xml:space="preserve"> ne bo prikazana javnosti in ostalim ponudnikom</w:t>
      </w:r>
      <w:r w:rsidRPr="00635AA9">
        <w:rPr>
          <w:rFonts w:ascii="Tahoma" w:hAnsi="Tahoma"/>
          <w:i/>
          <w:szCs w:val="24"/>
        </w:rPr>
        <w:t xml:space="preserve"> </w:t>
      </w:r>
      <w:r w:rsidRPr="00635AA9">
        <w:rPr>
          <w:rFonts w:ascii="Tahoma" w:hAnsi="Tahoma"/>
          <w:i/>
          <w:sz w:val="18"/>
          <w:szCs w:val="18"/>
        </w:rPr>
        <w:t>na javnem odpiranju ponudb.</w:t>
      </w:r>
      <w:r w:rsidRPr="00635AA9">
        <w:rPr>
          <w:rFonts w:ascii="Tahoma" w:hAnsi="Tahoma" w:cs="Tahoma"/>
        </w:rPr>
        <w:t xml:space="preserve"> </w:t>
      </w:r>
    </w:p>
    <w:p w14:paraId="038DA9FA" w14:textId="77777777" w:rsidR="00626FAD" w:rsidRPr="00635AA9" w:rsidRDefault="00626FAD" w:rsidP="002458E4">
      <w:pPr>
        <w:keepLines/>
        <w:widowControl w:val="0"/>
        <w:ind w:left="426"/>
        <w:jc w:val="both"/>
        <w:rPr>
          <w:rFonts w:ascii="Tahoma" w:hAnsi="Tahoma"/>
          <w:szCs w:val="17"/>
        </w:rPr>
      </w:pPr>
      <w:r w:rsidRPr="00635AA9">
        <w:rPr>
          <w:rFonts w:ascii="Tahoma" w:hAnsi="Tahoma"/>
          <w:sz w:val="16"/>
          <w:szCs w:val="17"/>
        </w:rPr>
        <w:t xml:space="preserve"> </w:t>
      </w:r>
    </w:p>
    <w:p w14:paraId="6CBE94FD" w14:textId="77777777" w:rsidR="00626FAD" w:rsidRPr="00635AA9" w:rsidRDefault="00626FAD" w:rsidP="002458E4">
      <w:pPr>
        <w:keepLines/>
        <w:widowControl w:val="0"/>
        <w:numPr>
          <w:ilvl w:val="0"/>
          <w:numId w:val="46"/>
        </w:numPr>
        <w:spacing w:line="276" w:lineRule="auto"/>
        <w:ind w:left="425" w:hanging="357"/>
        <w:jc w:val="both"/>
        <w:rPr>
          <w:rFonts w:ascii="Tahoma" w:hAnsi="Tahoma" w:cs="Tahoma"/>
          <w:b/>
          <w:color w:val="820000"/>
        </w:rPr>
      </w:pPr>
      <w:r w:rsidRPr="00635AA9">
        <w:rPr>
          <w:rFonts w:ascii="Tahoma" w:hAnsi="Tahoma" w:cs="Tahoma"/>
          <w:b/>
          <w:color w:val="820000"/>
        </w:rPr>
        <w:t>Ostala ponudbena dokumentacija/priloge:</w:t>
      </w:r>
    </w:p>
    <w:p w14:paraId="66669E73" w14:textId="77777777" w:rsidR="00626FAD" w:rsidRPr="00635AA9" w:rsidRDefault="00626FAD" w:rsidP="002458E4">
      <w:pPr>
        <w:keepLines/>
        <w:widowControl w:val="0"/>
        <w:ind w:left="426"/>
        <w:jc w:val="both"/>
        <w:rPr>
          <w:rFonts w:ascii="Tahoma" w:hAnsi="Tahoma"/>
          <w:szCs w:val="24"/>
        </w:rPr>
      </w:pPr>
      <w:r w:rsidRPr="00635AA9">
        <w:rPr>
          <w:rFonts w:ascii="Tahoma" w:hAnsi="Tahoma"/>
          <w:szCs w:val="24"/>
          <w:u w:val="single"/>
        </w:rPr>
        <w:t>Ostalo ponudbeno dokumentacijo/priloge</w:t>
      </w:r>
      <w:r w:rsidRPr="00635AA9">
        <w:rPr>
          <w:rFonts w:ascii="Tahoma" w:hAnsi="Tahoma"/>
          <w:szCs w:val="24"/>
        </w:rPr>
        <w:t xml:space="preserve"> ponudnik naloži </w:t>
      </w:r>
      <w:r w:rsidRPr="00635AA9">
        <w:rPr>
          <w:rFonts w:ascii="Tahoma" w:hAnsi="Tahoma"/>
          <w:b/>
          <w:szCs w:val="24"/>
        </w:rPr>
        <w:t>v razdelek »Druge priloge«</w:t>
      </w:r>
      <w:r w:rsidRPr="00635AA9">
        <w:rPr>
          <w:rFonts w:ascii="Tahoma" w:hAnsi="Tahoma"/>
          <w:szCs w:val="24"/>
        </w:rPr>
        <w:t xml:space="preserve">. </w:t>
      </w:r>
    </w:p>
    <w:p w14:paraId="09D99B64" w14:textId="77777777" w:rsidR="00626FAD" w:rsidRPr="00635AA9" w:rsidRDefault="00626FAD" w:rsidP="002458E4">
      <w:pPr>
        <w:keepLines/>
        <w:widowControl w:val="0"/>
        <w:ind w:left="426"/>
        <w:jc w:val="both"/>
        <w:rPr>
          <w:rFonts w:ascii="Tahoma" w:hAnsi="Tahoma"/>
          <w:i/>
          <w:sz w:val="12"/>
          <w:szCs w:val="24"/>
        </w:rPr>
      </w:pPr>
    </w:p>
    <w:p w14:paraId="7C2AF73C" w14:textId="77777777" w:rsidR="00626FAD" w:rsidRPr="00635AA9" w:rsidRDefault="00626FAD" w:rsidP="002458E4">
      <w:pPr>
        <w:keepLines/>
        <w:widowControl w:val="0"/>
        <w:ind w:left="426"/>
        <w:jc w:val="both"/>
        <w:rPr>
          <w:rFonts w:ascii="Tahoma" w:hAnsi="Tahoma"/>
          <w:i/>
          <w:sz w:val="18"/>
          <w:szCs w:val="18"/>
        </w:rPr>
      </w:pPr>
      <w:r w:rsidRPr="00635AA9">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175BA393" w14:textId="77777777" w:rsidR="00626FAD" w:rsidRPr="00635AA9" w:rsidRDefault="00626FAD" w:rsidP="002458E4">
      <w:pPr>
        <w:keepLines/>
        <w:widowControl w:val="0"/>
        <w:ind w:left="426"/>
        <w:jc w:val="both"/>
        <w:rPr>
          <w:rFonts w:ascii="Tahoma" w:hAnsi="Tahoma"/>
          <w:i/>
          <w:sz w:val="12"/>
          <w:szCs w:val="24"/>
        </w:rPr>
      </w:pPr>
    </w:p>
    <w:p w14:paraId="319EEBBC" w14:textId="77777777" w:rsidR="00626FAD" w:rsidRPr="00635AA9" w:rsidRDefault="00626FAD" w:rsidP="002458E4">
      <w:pPr>
        <w:keepLines/>
        <w:widowControl w:val="0"/>
        <w:ind w:left="426"/>
        <w:jc w:val="both"/>
        <w:rPr>
          <w:rFonts w:ascii="Tahoma" w:hAnsi="Tahoma"/>
          <w:sz w:val="18"/>
          <w:szCs w:val="18"/>
        </w:rPr>
      </w:pPr>
      <w:r w:rsidRPr="00635AA9">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635AA9">
        <w:rPr>
          <w:rFonts w:ascii="Tahoma" w:hAnsi="Tahoma"/>
          <w:szCs w:val="24"/>
        </w:rPr>
        <w:t xml:space="preserve"> </w:t>
      </w:r>
      <w:r w:rsidRPr="00635AA9">
        <w:rPr>
          <w:rFonts w:ascii="Tahoma" w:hAnsi="Tahoma"/>
          <w:sz w:val="18"/>
          <w:szCs w:val="18"/>
        </w:rPr>
        <w:t>na javnem odpiranju ponudb.</w:t>
      </w:r>
    </w:p>
    <w:p w14:paraId="38C66104" w14:textId="77777777" w:rsidR="00626FAD" w:rsidRPr="00635AA9" w:rsidRDefault="00626FAD" w:rsidP="002458E4">
      <w:pPr>
        <w:keepLines/>
        <w:widowControl w:val="0"/>
        <w:jc w:val="both"/>
        <w:rPr>
          <w:rFonts w:ascii="Tahoma" w:hAnsi="Tahoma" w:cs="Tahoma"/>
          <w:sz w:val="18"/>
        </w:rPr>
      </w:pPr>
    </w:p>
    <w:p w14:paraId="2D84A880" w14:textId="77777777" w:rsidR="00626FAD" w:rsidRPr="00635AA9" w:rsidRDefault="00626FAD" w:rsidP="002458E4">
      <w:pPr>
        <w:keepLines/>
        <w:widowControl w:val="0"/>
        <w:numPr>
          <w:ilvl w:val="1"/>
          <w:numId w:val="2"/>
        </w:numPr>
        <w:spacing w:line="276" w:lineRule="auto"/>
        <w:jc w:val="both"/>
        <w:rPr>
          <w:rFonts w:ascii="Tahoma" w:hAnsi="Tahoma" w:cs="Tahoma"/>
          <w:b/>
        </w:rPr>
      </w:pPr>
      <w:r w:rsidRPr="00635AA9">
        <w:rPr>
          <w:rFonts w:ascii="Tahoma" w:hAnsi="Tahoma" w:cs="Tahoma"/>
          <w:b/>
        </w:rPr>
        <w:t>Vsebina ponudbene dokumentacije</w:t>
      </w:r>
    </w:p>
    <w:p w14:paraId="55410C5E" w14:textId="77777777" w:rsidR="00626FAD" w:rsidRPr="00635AA9" w:rsidRDefault="00626FAD" w:rsidP="002458E4">
      <w:pPr>
        <w:keepLines/>
        <w:widowControl w:val="0"/>
        <w:jc w:val="both"/>
        <w:rPr>
          <w:rFonts w:ascii="Tahoma" w:hAnsi="Tahoma" w:cs="Tahoma"/>
          <w:sz w:val="18"/>
        </w:rPr>
      </w:pPr>
    </w:p>
    <w:p w14:paraId="3B845222" w14:textId="77777777" w:rsidR="00626FAD" w:rsidRPr="00635AA9" w:rsidRDefault="00626FAD" w:rsidP="002458E4">
      <w:pPr>
        <w:keepLines/>
        <w:widowControl w:val="0"/>
        <w:jc w:val="both"/>
        <w:rPr>
          <w:rFonts w:ascii="Tahoma" w:hAnsi="Tahoma" w:cs="Tahoma"/>
          <w:sz w:val="22"/>
        </w:rPr>
      </w:pPr>
      <w:r w:rsidRPr="00635AA9">
        <w:rPr>
          <w:rFonts w:ascii="Tahoma" w:hAnsi="Tahoma" w:cs="Tahoma"/>
          <w:i/>
          <w:sz w:val="18"/>
        </w:rPr>
        <w:t>Ponudnik, ki odda ponudbo, pod kazensko in materialno odgovornostjo jamči, da so vsi podatki in dokumenti, podani v ponudbi, resnični in da ustrezajo originalu.</w:t>
      </w:r>
    </w:p>
    <w:p w14:paraId="5E4FAFFA" w14:textId="77777777" w:rsidR="00626FAD" w:rsidRPr="00635AA9" w:rsidRDefault="00626FAD" w:rsidP="002458E4">
      <w:pPr>
        <w:keepLines/>
        <w:widowControl w:val="0"/>
        <w:jc w:val="both"/>
        <w:rPr>
          <w:rFonts w:ascii="Tahoma" w:hAnsi="Tahoma" w:cs="Tahoma"/>
          <w:sz w:val="16"/>
        </w:rPr>
      </w:pPr>
    </w:p>
    <w:p w14:paraId="321EEA8E" w14:textId="77777777" w:rsidR="00626FAD" w:rsidRPr="00635AA9" w:rsidRDefault="00626FAD" w:rsidP="002458E4">
      <w:pPr>
        <w:keepLines/>
        <w:widowControl w:val="0"/>
        <w:jc w:val="both"/>
        <w:rPr>
          <w:rFonts w:ascii="Tahoma" w:hAnsi="Tahoma" w:cs="Tahoma"/>
          <w:b/>
        </w:rPr>
      </w:pPr>
      <w:r w:rsidRPr="00635AA9">
        <w:rPr>
          <w:rFonts w:ascii="Tahoma" w:hAnsi="Tahoma" w:cs="Tahoma"/>
          <w:b/>
        </w:rPr>
        <w:t>Ponudbena dokumentacija, ki jo naročnik zahteva z javnim razpisom je navedena v nadaljevanju:</w:t>
      </w:r>
    </w:p>
    <w:p w14:paraId="6719102B" w14:textId="77777777" w:rsidR="00626FAD" w:rsidRPr="00635AA9" w:rsidRDefault="00626FAD" w:rsidP="002458E4">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626FAD" w:rsidRPr="00635AA9" w14:paraId="5812A21C" w14:textId="77777777" w:rsidTr="00626FAD">
        <w:tc>
          <w:tcPr>
            <w:tcW w:w="212" w:type="dxa"/>
            <w:tcBorders>
              <w:right w:val="nil"/>
            </w:tcBorders>
          </w:tcPr>
          <w:p w14:paraId="478E1F82" w14:textId="77777777" w:rsidR="00626FAD" w:rsidRPr="00635AA9" w:rsidRDefault="00626FAD" w:rsidP="002458E4">
            <w:pPr>
              <w:keepLines/>
              <w:widowControl w:val="0"/>
              <w:jc w:val="both"/>
              <w:rPr>
                <w:rFonts w:ascii="Tahoma" w:hAnsi="Tahoma" w:cs="Tahoma"/>
              </w:rPr>
            </w:pPr>
          </w:p>
        </w:tc>
        <w:tc>
          <w:tcPr>
            <w:tcW w:w="8040" w:type="dxa"/>
            <w:tcBorders>
              <w:left w:val="nil"/>
            </w:tcBorders>
          </w:tcPr>
          <w:p w14:paraId="325B888E"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PODATKI O PONUDNIKU </w:t>
            </w:r>
          </w:p>
        </w:tc>
        <w:tc>
          <w:tcPr>
            <w:tcW w:w="912" w:type="dxa"/>
            <w:tcBorders>
              <w:right w:val="nil"/>
            </w:tcBorders>
          </w:tcPr>
          <w:p w14:paraId="7C92909D"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551" w:type="dxa"/>
            <w:tcBorders>
              <w:left w:val="nil"/>
            </w:tcBorders>
          </w:tcPr>
          <w:p w14:paraId="1DC2DFDB" w14:textId="77777777" w:rsidR="00626FAD" w:rsidRPr="00635AA9" w:rsidRDefault="00626FAD" w:rsidP="002458E4">
            <w:pPr>
              <w:keepLines/>
              <w:widowControl w:val="0"/>
              <w:jc w:val="both"/>
              <w:rPr>
                <w:rFonts w:ascii="Tahoma" w:hAnsi="Tahoma" w:cs="Tahoma"/>
                <w:b/>
                <w:i/>
              </w:rPr>
            </w:pPr>
            <w:r w:rsidRPr="00635AA9">
              <w:rPr>
                <w:rFonts w:ascii="Tahoma" w:hAnsi="Tahoma" w:cs="Tahoma"/>
                <w:b/>
                <w:i/>
              </w:rPr>
              <w:t>1</w:t>
            </w:r>
          </w:p>
        </w:tc>
      </w:tr>
    </w:tbl>
    <w:p w14:paraId="5DE1E5EF" w14:textId="77777777" w:rsidR="00626FAD" w:rsidRPr="00635AA9" w:rsidRDefault="00626FAD" w:rsidP="002458E4">
      <w:pPr>
        <w:keepLines/>
        <w:widowControl w:val="0"/>
        <w:tabs>
          <w:tab w:val="left" w:pos="567"/>
          <w:tab w:val="num" w:pos="851"/>
          <w:tab w:val="left" w:pos="993"/>
        </w:tabs>
        <w:jc w:val="both"/>
        <w:rPr>
          <w:rFonts w:ascii="Tahoma" w:hAnsi="Tahoma" w:cs="Tahoma"/>
          <w:sz w:val="16"/>
        </w:rPr>
      </w:pPr>
    </w:p>
    <w:p w14:paraId="3E3EF2E4"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Prilogo je potrebno izpolniti in podpisati </w:t>
      </w:r>
      <w:r w:rsidRPr="00635AA9">
        <w:rPr>
          <w:rFonts w:ascii="Tahoma" w:hAnsi="Tahoma" w:cs="Tahoma"/>
          <w:u w:val="single"/>
        </w:rPr>
        <w:t>ter naložiti v</w:t>
      </w:r>
      <w:r w:rsidRPr="00635AA9">
        <w:rPr>
          <w:rFonts w:ascii="Tahoma" w:hAnsi="Tahoma" w:cs="Tahoma"/>
          <w:b/>
          <w:u w:val="single"/>
        </w:rPr>
        <w:t xml:space="preserve"> </w:t>
      </w:r>
      <w:r w:rsidRPr="00635AA9">
        <w:rPr>
          <w:rFonts w:ascii="Tahoma" w:hAnsi="Tahoma" w:cs="Tahoma"/>
          <w:b/>
          <w:sz w:val="18"/>
          <w:szCs w:val="18"/>
          <w:u w:val="single"/>
        </w:rPr>
        <w:t>razdelek »Druge priloge«</w:t>
      </w:r>
      <w:r w:rsidRPr="00635AA9">
        <w:rPr>
          <w:rFonts w:ascii="Tahoma" w:hAnsi="Tahoma" w:cs="Tahoma"/>
        </w:rPr>
        <w:t xml:space="preserve">. </w:t>
      </w:r>
    </w:p>
    <w:p w14:paraId="0FF8F258" w14:textId="77777777" w:rsidR="00626FAD" w:rsidRPr="00635AA9" w:rsidRDefault="00626FAD" w:rsidP="002458E4">
      <w:pPr>
        <w:keepLines/>
        <w:widowControl w:val="0"/>
        <w:jc w:val="both"/>
        <w:rPr>
          <w:rFonts w:ascii="Tahoma" w:hAnsi="Tahoma" w:cs="Tahoma"/>
          <w:sz w:val="14"/>
        </w:rPr>
      </w:pPr>
    </w:p>
    <w:p w14:paraId="5C75C174" w14:textId="77777777" w:rsidR="00626FAD" w:rsidRPr="00635AA9" w:rsidRDefault="00626FAD" w:rsidP="002458E4">
      <w:pPr>
        <w:keepLines/>
        <w:widowControl w:val="0"/>
        <w:jc w:val="both"/>
        <w:rPr>
          <w:rFonts w:ascii="Tahoma" w:hAnsi="Tahoma" w:cs="Tahoma"/>
          <w:i/>
          <w:sz w:val="18"/>
          <w:szCs w:val="19"/>
        </w:rPr>
      </w:pPr>
      <w:r w:rsidRPr="00635AA9">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2C8B74C8" w14:textId="77777777" w:rsidR="00626FAD" w:rsidRPr="00635AA9" w:rsidRDefault="00626FAD" w:rsidP="002458E4">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626FAD" w:rsidRPr="00635AA9" w14:paraId="11829FD1" w14:textId="77777777" w:rsidTr="00626FAD">
        <w:tc>
          <w:tcPr>
            <w:tcW w:w="212" w:type="dxa"/>
            <w:tcBorders>
              <w:right w:val="nil"/>
            </w:tcBorders>
          </w:tcPr>
          <w:p w14:paraId="7D0BD6DF" w14:textId="77777777" w:rsidR="00626FAD" w:rsidRPr="00635AA9" w:rsidRDefault="00626FAD" w:rsidP="002458E4">
            <w:pPr>
              <w:keepLines/>
              <w:widowControl w:val="0"/>
              <w:jc w:val="both"/>
              <w:rPr>
                <w:rFonts w:ascii="Tahoma" w:hAnsi="Tahoma" w:cs="Tahoma"/>
              </w:rPr>
            </w:pPr>
          </w:p>
        </w:tc>
        <w:tc>
          <w:tcPr>
            <w:tcW w:w="8080" w:type="dxa"/>
            <w:tcBorders>
              <w:left w:val="nil"/>
            </w:tcBorders>
          </w:tcPr>
          <w:p w14:paraId="4A3F2E62" w14:textId="161150E7" w:rsidR="00626FAD" w:rsidRPr="00635AA9" w:rsidRDefault="00626FAD" w:rsidP="002458E4">
            <w:pPr>
              <w:keepLines/>
              <w:widowControl w:val="0"/>
              <w:jc w:val="both"/>
              <w:rPr>
                <w:rFonts w:ascii="Tahoma" w:hAnsi="Tahoma" w:cs="Tahoma"/>
              </w:rPr>
            </w:pPr>
            <w:r w:rsidRPr="00635AA9">
              <w:rPr>
                <w:rFonts w:ascii="Tahoma" w:hAnsi="Tahoma" w:cs="Tahoma"/>
              </w:rPr>
              <w:t xml:space="preserve">PONUDBA </w:t>
            </w:r>
          </w:p>
        </w:tc>
        <w:tc>
          <w:tcPr>
            <w:tcW w:w="992" w:type="dxa"/>
            <w:tcBorders>
              <w:right w:val="nil"/>
            </w:tcBorders>
          </w:tcPr>
          <w:p w14:paraId="74E34BBA"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425" w:type="dxa"/>
            <w:tcBorders>
              <w:left w:val="nil"/>
            </w:tcBorders>
          </w:tcPr>
          <w:p w14:paraId="4EDD0E83" w14:textId="77777777" w:rsidR="00626FAD" w:rsidRPr="00635AA9" w:rsidRDefault="00626FAD" w:rsidP="002458E4">
            <w:pPr>
              <w:keepLines/>
              <w:widowControl w:val="0"/>
              <w:ind w:left="-70"/>
              <w:jc w:val="both"/>
              <w:rPr>
                <w:rFonts w:ascii="Tahoma" w:hAnsi="Tahoma" w:cs="Tahoma"/>
                <w:b/>
                <w:i/>
              </w:rPr>
            </w:pPr>
            <w:r w:rsidRPr="00635AA9">
              <w:rPr>
                <w:rFonts w:ascii="Tahoma" w:hAnsi="Tahoma" w:cs="Tahoma"/>
                <w:b/>
                <w:i/>
              </w:rPr>
              <w:t>2</w:t>
            </w:r>
          </w:p>
        </w:tc>
      </w:tr>
    </w:tbl>
    <w:p w14:paraId="5B39E1CD" w14:textId="77777777" w:rsidR="00626FAD" w:rsidRPr="00635AA9" w:rsidRDefault="00626FAD" w:rsidP="002458E4">
      <w:pPr>
        <w:keepLines/>
        <w:widowControl w:val="0"/>
        <w:ind w:right="-284"/>
        <w:jc w:val="both"/>
        <w:rPr>
          <w:rFonts w:ascii="Tahoma" w:hAnsi="Tahoma" w:cs="Tahoma"/>
          <w:sz w:val="16"/>
        </w:rPr>
      </w:pPr>
    </w:p>
    <w:p w14:paraId="56985D3F" w14:textId="77777777" w:rsidR="00626FAD" w:rsidRPr="00635AA9" w:rsidRDefault="00626FAD" w:rsidP="002458E4">
      <w:pPr>
        <w:keepLines/>
        <w:widowControl w:val="0"/>
        <w:ind w:right="-284"/>
        <w:jc w:val="both"/>
        <w:rPr>
          <w:rFonts w:ascii="Tahoma" w:hAnsi="Tahoma" w:cs="Tahoma"/>
        </w:rPr>
      </w:pPr>
      <w:r w:rsidRPr="00635AA9">
        <w:rPr>
          <w:rFonts w:ascii="Tahoma" w:hAnsi="Tahoma" w:cs="Tahoma"/>
        </w:rPr>
        <w:t xml:space="preserve">Ponudnik mora obrazec </w:t>
      </w:r>
      <w:r w:rsidRPr="00635AA9">
        <w:rPr>
          <w:rFonts w:ascii="Tahoma" w:hAnsi="Tahoma" w:cs="Tahoma"/>
          <w:b/>
        </w:rPr>
        <w:t>Priloga 2</w:t>
      </w:r>
      <w:r w:rsidRPr="00635AA9">
        <w:rPr>
          <w:rFonts w:ascii="Tahoma" w:hAnsi="Tahoma" w:cs="Tahoma"/>
        </w:rPr>
        <w:t xml:space="preserve"> izpolniti in podpisati, </w:t>
      </w:r>
      <w:r w:rsidRPr="00635AA9">
        <w:rPr>
          <w:rFonts w:ascii="Tahoma" w:hAnsi="Tahoma" w:cs="Tahoma"/>
          <w:u w:val="single"/>
        </w:rPr>
        <w:t xml:space="preserve">ter jo naložiti </w:t>
      </w:r>
      <w:r w:rsidRPr="00635AA9">
        <w:rPr>
          <w:rFonts w:ascii="Tahoma" w:hAnsi="Tahoma" w:cs="Tahoma"/>
          <w:sz w:val="18"/>
          <w:u w:val="single"/>
        </w:rPr>
        <w:t>v</w:t>
      </w:r>
      <w:r w:rsidRPr="00635AA9">
        <w:rPr>
          <w:rFonts w:ascii="Tahoma" w:hAnsi="Tahoma" w:cs="Tahoma"/>
          <w:b/>
          <w:sz w:val="18"/>
          <w:u w:val="single"/>
        </w:rPr>
        <w:t xml:space="preserve"> razdelek »Predračun«</w:t>
      </w:r>
      <w:r w:rsidRPr="00635AA9">
        <w:rPr>
          <w:rFonts w:ascii="Tahoma" w:hAnsi="Tahoma" w:cs="Tahoma"/>
          <w:u w:val="single"/>
        </w:rPr>
        <w:t>.</w:t>
      </w:r>
      <w:r w:rsidRPr="00635AA9">
        <w:rPr>
          <w:rFonts w:ascii="Tahoma" w:hAnsi="Tahoma" w:cs="Tahoma"/>
        </w:rPr>
        <w:t xml:space="preserve"> Le-ta bo tudi na voljo oz. dostopna javnosti na javnem odpiranju ponudb.</w:t>
      </w:r>
    </w:p>
    <w:p w14:paraId="2E3E29AE" w14:textId="77777777" w:rsidR="00626FAD" w:rsidRPr="00635AA9" w:rsidRDefault="00626FAD" w:rsidP="002458E4">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626FAD" w:rsidRPr="00635AA9" w14:paraId="1C555943" w14:textId="77777777" w:rsidTr="00626FAD">
        <w:tc>
          <w:tcPr>
            <w:tcW w:w="212" w:type="dxa"/>
            <w:tcBorders>
              <w:top w:val="single" w:sz="4" w:space="0" w:color="auto"/>
              <w:left w:val="single" w:sz="4" w:space="0" w:color="auto"/>
              <w:bottom w:val="single" w:sz="4" w:space="0" w:color="auto"/>
              <w:right w:val="nil"/>
            </w:tcBorders>
          </w:tcPr>
          <w:p w14:paraId="07F48D10" w14:textId="77777777" w:rsidR="00626FAD" w:rsidRPr="00635AA9" w:rsidRDefault="00626FAD" w:rsidP="002458E4">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4BD44D31"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2AA23B5A"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CCBAA69" w14:textId="77777777" w:rsidR="00626FAD" w:rsidRPr="00635AA9" w:rsidRDefault="00626FAD" w:rsidP="002458E4">
            <w:pPr>
              <w:keepLines/>
              <w:widowControl w:val="0"/>
              <w:jc w:val="both"/>
              <w:rPr>
                <w:rFonts w:ascii="Tahoma" w:hAnsi="Tahoma" w:cs="Tahoma"/>
                <w:b/>
                <w:i/>
              </w:rPr>
            </w:pPr>
            <w:r w:rsidRPr="00635AA9">
              <w:rPr>
                <w:rFonts w:ascii="Tahoma" w:hAnsi="Tahoma" w:cs="Tahoma"/>
                <w:b/>
                <w:i/>
              </w:rPr>
              <w:t>3/1</w:t>
            </w:r>
          </w:p>
        </w:tc>
      </w:tr>
    </w:tbl>
    <w:p w14:paraId="114E0E06" w14:textId="77777777" w:rsidR="00626FAD" w:rsidRPr="00635AA9" w:rsidRDefault="00626FAD" w:rsidP="002458E4">
      <w:pPr>
        <w:keepLines/>
        <w:widowControl w:val="0"/>
        <w:jc w:val="both"/>
        <w:rPr>
          <w:rFonts w:ascii="Tahoma" w:hAnsi="Tahoma" w:cs="Tahoma"/>
          <w:sz w:val="16"/>
        </w:rPr>
      </w:pPr>
    </w:p>
    <w:p w14:paraId="7A7CB5DF"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635AA9">
        <w:rPr>
          <w:rFonts w:ascii="Tahoma" w:hAnsi="Tahoma" w:cs="Tahoma"/>
          <w:b/>
          <w:u w:val="single"/>
        </w:rPr>
        <w:t>v razdelek »ESPD – ponudnik«</w:t>
      </w:r>
      <w:r w:rsidRPr="00635AA9">
        <w:rPr>
          <w:rFonts w:ascii="Tahoma" w:hAnsi="Tahoma" w:cs="Tahoma"/>
          <w:u w:val="single"/>
        </w:rPr>
        <w:t>.</w:t>
      </w:r>
      <w:r w:rsidRPr="00635AA9">
        <w:rPr>
          <w:rFonts w:ascii="Tahoma" w:hAnsi="Tahoma" w:cs="Tahoma"/>
        </w:rPr>
        <w:t xml:space="preserve"> </w:t>
      </w:r>
    </w:p>
    <w:p w14:paraId="1D5A26F9" w14:textId="77777777" w:rsidR="00626FAD" w:rsidRPr="00635AA9" w:rsidRDefault="00626FAD" w:rsidP="002458E4">
      <w:pPr>
        <w:keepLines/>
        <w:widowControl w:val="0"/>
        <w:jc w:val="both"/>
        <w:rPr>
          <w:rFonts w:ascii="Tahoma" w:hAnsi="Tahoma" w:cs="Tahoma"/>
          <w:i/>
          <w:sz w:val="14"/>
          <w:szCs w:val="18"/>
        </w:rPr>
      </w:pPr>
    </w:p>
    <w:p w14:paraId="2695D4C8" w14:textId="77777777" w:rsidR="00626FAD" w:rsidRPr="00635AA9" w:rsidRDefault="00626FAD" w:rsidP="002458E4">
      <w:pPr>
        <w:keepLines/>
        <w:widowControl w:val="0"/>
        <w:jc w:val="both"/>
        <w:rPr>
          <w:rFonts w:ascii="Tahoma" w:hAnsi="Tahoma" w:cs="Tahoma"/>
          <w:sz w:val="14"/>
        </w:rPr>
      </w:pPr>
      <w:r w:rsidRPr="00635AA9">
        <w:rPr>
          <w:rFonts w:ascii="Tahoma" w:hAnsi="Tahoma" w:cs="Tahoma"/>
          <w:i/>
          <w:sz w:val="18"/>
          <w:szCs w:val="18"/>
        </w:rPr>
        <w:t xml:space="preserve">Tudi če ponudnik naloži podpisan ESPD v .pdf format, bo ta hkrati s podpisom ponudbe podpisan še enkrat. </w:t>
      </w:r>
    </w:p>
    <w:p w14:paraId="5D10CA95" w14:textId="77777777" w:rsidR="00626FAD" w:rsidRPr="00635AA9" w:rsidRDefault="00626FAD" w:rsidP="002458E4">
      <w:pPr>
        <w:keepLines/>
        <w:widowControl w:val="0"/>
        <w:jc w:val="both"/>
        <w:rPr>
          <w:rFonts w:ascii="Tahoma" w:hAnsi="Tahoma" w:cs="Tahoma"/>
          <w:sz w:val="14"/>
        </w:rPr>
      </w:pPr>
    </w:p>
    <w:p w14:paraId="68388C5F" w14:textId="77777777" w:rsidR="00626FAD" w:rsidRPr="00635AA9" w:rsidRDefault="00626FAD" w:rsidP="002458E4">
      <w:pPr>
        <w:keepLines/>
        <w:widowControl w:val="0"/>
        <w:jc w:val="both"/>
        <w:rPr>
          <w:rFonts w:ascii="Tahoma" w:hAnsi="Tahoma" w:cs="Tahoma"/>
          <w:i/>
          <w:sz w:val="18"/>
          <w:szCs w:val="18"/>
        </w:rPr>
      </w:pPr>
      <w:r w:rsidRPr="00635AA9">
        <w:rPr>
          <w:rFonts w:ascii="Tahoma" w:hAnsi="Tahoma" w:cs="Tahoma"/>
          <w:i/>
          <w:sz w:val="18"/>
          <w:szCs w:val="18"/>
        </w:rPr>
        <w:t xml:space="preserve">Posamezni član/i skupine ponudnikov v okviru skupne ponudbe (partner/ji) mora/jo ESPD </w:t>
      </w:r>
      <w:r w:rsidRPr="00635AA9">
        <w:rPr>
          <w:rFonts w:ascii="Tahoma" w:hAnsi="Tahoma" w:cs="Tahoma"/>
          <w:i/>
          <w:sz w:val="18"/>
          <w:szCs w:val="18"/>
          <w:u w:val="single"/>
        </w:rPr>
        <w:t>naložiti v</w:t>
      </w:r>
      <w:r w:rsidRPr="00635AA9">
        <w:rPr>
          <w:rFonts w:ascii="Tahoma" w:hAnsi="Tahoma" w:cs="Tahoma"/>
          <w:b/>
          <w:i/>
          <w:sz w:val="18"/>
          <w:szCs w:val="18"/>
          <w:u w:val="single"/>
        </w:rPr>
        <w:t xml:space="preserve"> </w:t>
      </w:r>
      <w:r w:rsidRPr="00635AA9">
        <w:rPr>
          <w:rFonts w:ascii="Tahoma" w:hAnsi="Tahoma" w:cs="Tahoma"/>
          <w:i/>
          <w:sz w:val="18"/>
          <w:szCs w:val="18"/>
          <w:u w:val="single"/>
        </w:rPr>
        <w:t>razdelek »ESPD – ostali sodelujoči« (Priloga 3/2)</w:t>
      </w:r>
      <w:r w:rsidRPr="00635AA9">
        <w:rPr>
          <w:rFonts w:ascii="Tahoma" w:hAnsi="Tahoma" w:cs="Tahoma"/>
          <w:i/>
          <w:sz w:val="18"/>
          <w:szCs w:val="18"/>
        </w:rPr>
        <w:t xml:space="preserve">.   </w:t>
      </w:r>
    </w:p>
    <w:p w14:paraId="5C6DF4F9" w14:textId="77777777" w:rsidR="00626FAD" w:rsidRPr="00635AA9" w:rsidRDefault="00626FAD" w:rsidP="002458E4">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626FAD" w:rsidRPr="00635AA9" w14:paraId="27FE5C57" w14:textId="77777777" w:rsidTr="00626FAD">
        <w:tc>
          <w:tcPr>
            <w:tcW w:w="212" w:type="dxa"/>
            <w:tcBorders>
              <w:top w:val="single" w:sz="4" w:space="0" w:color="auto"/>
              <w:left w:val="single" w:sz="4" w:space="0" w:color="auto"/>
              <w:bottom w:val="single" w:sz="4" w:space="0" w:color="auto"/>
              <w:right w:val="nil"/>
            </w:tcBorders>
          </w:tcPr>
          <w:p w14:paraId="015BD3D8" w14:textId="77777777" w:rsidR="00626FAD" w:rsidRPr="00635AA9" w:rsidRDefault="00626FAD" w:rsidP="002458E4">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ADAC1B6" w14:textId="77777777" w:rsidR="00626FAD" w:rsidRPr="00635AA9" w:rsidRDefault="00626FAD" w:rsidP="002458E4">
            <w:pPr>
              <w:keepLines/>
              <w:widowControl w:val="0"/>
              <w:jc w:val="both"/>
              <w:rPr>
                <w:rFonts w:ascii="Tahoma" w:hAnsi="Tahoma" w:cs="Tahoma"/>
              </w:rPr>
            </w:pPr>
            <w:r w:rsidRPr="00635AA9">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75463E74"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22D6DD8E" w14:textId="77777777" w:rsidR="00626FAD" w:rsidRPr="00635AA9" w:rsidRDefault="00626FAD" w:rsidP="002458E4">
            <w:pPr>
              <w:keepLines/>
              <w:widowControl w:val="0"/>
              <w:jc w:val="both"/>
              <w:rPr>
                <w:rFonts w:ascii="Tahoma" w:hAnsi="Tahoma" w:cs="Tahoma"/>
                <w:b/>
                <w:i/>
              </w:rPr>
            </w:pPr>
            <w:r w:rsidRPr="00635AA9">
              <w:rPr>
                <w:rFonts w:ascii="Tahoma" w:hAnsi="Tahoma" w:cs="Tahoma"/>
                <w:b/>
                <w:i/>
              </w:rPr>
              <w:t>3/2</w:t>
            </w:r>
          </w:p>
        </w:tc>
      </w:tr>
    </w:tbl>
    <w:p w14:paraId="64294195" w14:textId="77777777" w:rsidR="00626FAD" w:rsidRPr="00635AA9" w:rsidRDefault="00626FAD" w:rsidP="002458E4">
      <w:pPr>
        <w:keepLines/>
        <w:widowControl w:val="0"/>
        <w:jc w:val="both"/>
        <w:rPr>
          <w:rFonts w:ascii="Tahoma" w:hAnsi="Tahoma" w:cs="Tahoma"/>
          <w:sz w:val="16"/>
        </w:rPr>
      </w:pPr>
    </w:p>
    <w:p w14:paraId="1DC5D203"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Za vse v ponudbi navedene </w:t>
      </w:r>
      <w:r w:rsidRPr="00635AA9">
        <w:rPr>
          <w:rFonts w:ascii="Tahoma" w:hAnsi="Tahoma" w:cs="Tahoma"/>
          <w:u w:val="single"/>
        </w:rPr>
        <w:t>partnerje</w:t>
      </w:r>
      <w:r w:rsidRPr="00635AA9">
        <w:rPr>
          <w:rFonts w:ascii="Tahoma" w:hAnsi="Tahoma" w:cs="Tahoma"/>
        </w:rPr>
        <w:t xml:space="preserve"> </w:t>
      </w:r>
      <w:r w:rsidRPr="00635AA9">
        <w:rPr>
          <w:rFonts w:ascii="Tahoma" w:hAnsi="Tahoma" w:cs="Tahoma"/>
          <w:i/>
          <w:sz w:val="18"/>
        </w:rPr>
        <w:t>(v primeru skupne ponudbe)</w:t>
      </w:r>
      <w:r w:rsidRPr="00635AA9">
        <w:rPr>
          <w:rFonts w:ascii="Tahoma" w:hAnsi="Tahoma" w:cs="Tahoma"/>
        </w:rPr>
        <w:t xml:space="preserve">, in/ali </w:t>
      </w:r>
      <w:r w:rsidRPr="00635AA9">
        <w:rPr>
          <w:rFonts w:ascii="Tahoma" w:hAnsi="Tahoma" w:cs="Tahoma"/>
          <w:u w:val="single"/>
        </w:rPr>
        <w:t>podizvajalce</w:t>
      </w:r>
      <w:r w:rsidRPr="00635AA9">
        <w:rPr>
          <w:rFonts w:ascii="Tahoma" w:hAnsi="Tahoma" w:cs="Tahoma"/>
          <w:iCs/>
          <w:sz w:val="18"/>
          <w:szCs w:val="22"/>
        </w:rPr>
        <w:t xml:space="preserve"> </w:t>
      </w:r>
      <w:r w:rsidRPr="00635AA9">
        <w:rPr>
          <w:rFonts w:ascii="Tahoma" w:hAnsi="Tahoma" w:cs="Tahoma"/>
          <w:i/>
          <w:iCs/>
          <w:sz w:val="16"/>
          <w:szCs w:val="22"/>
        </w:rPr>
        <w:t>(</w:t>
      </w:r>
      <w:r w:rsidRPr="00635AA9">
        <w:rPr>
          <w:rFonts w:ascii="Tahoma" w:hAnsi="Tahoma" w:cs="Tahoma"/>
          <w:i/>
          <w:iCs/>
          <w:sz w:val="18"/>
        </w:rPr>
        <w:t>če ponudnik izvaja javno naročilo s podizvajalci)</w:t>
      </w:r>
      <w:r w:rsidRPr="00635AA9">
        <w:rPr>
          <w:rFonts w:ascii="Tahoma" w:hAnsi="Tahoma" w:cs="Tahoma"/>
          <w:iCs/>
        </w:rPr>
        <w:t xml:space="preserve"> in/ali </w:t>
      </w:r>
      <w:r w:rsidRPr="00635AA9">
        <w:rPr>
          <w:rFonts w:ascii="Tahoma" w:hAnsi="Tahoma" w:cs="Tahoma"/>
          <w:iCs/>
          <w:u w:val="single"/>
        </w:rPr>
        <w:t>subjekte, katerih zmogljivost uporablja ponudnik</w:t>
      </w:r>
      <w:r w:rsidRPr="00635AA9">
        <w:rPr>
          <w:rFonts w:ascii="Tahoma" w:hAnsi="Tahoma" w:cs="Tahoma"/>
          <w:iCs/>
        </w:rPr>
        <w:t xml:space="preserve"> </w:t>
      </w:r>
      <w:r w:rsidRPr="00635AA9">
        <w:rPr>
          <w:rFonts w:ascii="Tahoma" w:hAnsi="Tahoma" w:cs="Tahoma"/>
          <w:i/>
          <w:iCs/>
          <w:sz w:val="18"/>
        </w:rPr>
        <w:t>(v kolikor bo ponudnik uporabil zmogljivosti drugih subjektov za izvedbo javnega naročila)</w:t>
      </w:r>
      <w:r w:rsidRPr="00635AA9">
        <w:rPr>
          <w:rFonts w:ascii="Tahoma" w:hAnsi="Tahoma" w:cs="Tahoma"/>
          <w:iCs/>
        </w:rPr>
        <w:t>,</w:t>
      </w:r>
      <w:r w:rsidRPr="00635AA9">
        <w:rPr>
          <w:rFonts w:ascii="Tahoma" w:hAnsi="Tahoma" w:cs="Tahoma"/>
        </w:rPr>
        <w:t xml:space="preserve"> mora ponudnik izpolnjene ESPD obrazce (za vsakega od ostalih sodelujočih) v .pdf obliki ali v .xml formatu (elektronsko podpisan) naložiti na informacijski sistem e-JN </w:t>
      </w:r>
      <w:r w:rsidRPr="00635AA9">
        <w:rPr>
          <w:rFonts w:ascii="Tahoma" w:hAnsi="Tahoma" w:cs="Tahoma"/>
          <w:b/>
        </w:rPr>
        <w:t>v razdelek »ESPD – ostali sodelujoči«</w:t>
      </w:r>
      <w:r w:rsidRPr="00635AA9">
        <w:rPr>
          <w:rFonts w:ascii="Tahoma" w:hAnsi="Tahoma" w:cs="Tahoma"/>
        </w:rPr>
        <w:t>.</w:t>
      </w:r>
    </w:p>
    <w:p w14:paraId="4916919C" w14:textId="77777777" w:rsidR="00626FAD" w:rsidRPr="00635AA9" w:rsidRDefault="00626FAD" w:rsidP="002458E4">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626FAD" w:rsidRPr="00635AA9" w14:paraId="10F66149" w14:textId="77777777" w:rsidTr="00626FAD">
        <w:tc>
          <w:tcPr>
            <w:tcW w:w="212" w:type="dxa"/>
            <w:tcBorders>
              <w:right w:val="nil"/>
            </w:tcBorders>
          </w:tcPr>
          <w:p w14:paraId="01DCE352" w14:textId="77777777" w:rsidR="00626FAD" w:rsidRPr="00635AA9" w:rsidRDefault="00626FAD" w:rsidP="002458E4">
            <w:pPr>
              <w:keepLines/>
              <w:widowControl w:val="0"/>
              <w:jc w:val="both"/>
              <w:rPr>
                <w:rFonts w:ascii="Tahoma" w:hAnsi="Tahoma" w:cs="Tahoma"/>
              </w:rPr>
            </w:pPr>
            <w:r w:rsidRPr="00635AA9">
              <w:rPr>
                <w:rFonts w:ascii="Tahoma" w:hAnsi="Tahoma" w:cs="Tahoma"/>
                <w:sz w:val="16"/>
              </w:rPr>
              <w:lastRenderedPageBreak/>
              <w:t xml:space="preserve"> </w:t>
            </w:r>
          </w:p>
        </w:tc>
        <w:tc>
          <w:tcPr>
            <w:tcW w:w="8080" w:type="dxa"/>
            <w:tcBorders>
              <w:left w:val="nil"/>
            </w:tcBorders>
          </w:tcPr>
          <w:p w14:paraId="12096582" w14:textId="77777777" w:rsidR="00626FAD" w:rsidRPr="00635AA9" w:rsidRDefault="00626FAD" w:rsidP="002458E4">
            <w:pPr>
              <w:keepLines/>
              <w:widowControl w:val="0"/>
              <w:jc w:val="both"/>
              <w:rPr>
                <w:rFonts w:ascii="Tahoma" w:hAnsi="Tahoma" w:cs="Tahoma"/>
              </w:rPr>
            </w:pPr>
            <w:r w:rsidRPr="00635AA9">
              <w:rPr>
                <w:rFonts w:ascii="Tahoma" w:hAnsi="Tahoma" w:cs="Tahoma"/>
              </w:rPr>
              <w:t>IZJAVA O UDELEŽBI FIZIČNIH IN PRAVNIH OSEB V LASTNIŠTVU PONUDNIKA</w:t>
            </w:r>
          </w:p>
        </w:tc>
        <w:tc>
          <w:tcPr>
            <w:tcW w:w="850" w:type="dxa"/>
            <w:tcBorders>
              <w:right w:val="nil"/>
            </w:tcBorders>
          </w:tcPr>
          <w:p w14:paraId="0D87DFDC"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573" w:type="dxa"/>
            <w:tcBorders>
              <w:left w:val="nil"/>
            </w:tcBorders>
          </w:tcPr>
          <w:p w14:paraId="30A3A4CF" w14:textId="77777777" w:rsidR="00626FAD" w:rsidRPr="00635AA9" w:rsidRDefault="00626FAD" w:rsidP="002458E4">
            <w:pPr>
              <w:keepLines/>
              <w:widowControl w:val="0"/>
              <w:jc w:val="both"/>
              <w:rPr>
                <w:rFonts w:ascii="Tahoma" w:hAnsi="Tahoma" w:cs="Tahoma"/>
                <w:b/>
                <w:i/>
              </w:rPr>
            </w:pPr>
            <w:r w:rsidRPr="00635AA9">
              <w:rPr>
                <w:rFonts w:ascii="Tahoma" w:hAnsi="Tahoma" w:cs="Tahoma"/>
                <w:b/>
                <w:i/>
              </w:rPr>
              <w:t>3/3</w:t>
            </w:r>
          </w:p>
        </w:tc>
      </w:tr>
    </w:tbl>
    <w:p w14:paraId="56FED6F4" w14:textId="77777777" w:rsidR="00626FAD" w:rsidRPr="00635AA9" w:rsidRDefault="00626FAD" w:rsidP="002458E4">
      <w:pPr>
        <w:keepLines/>
        <w:widowControl w:val="0"/>
        <w:jc w:val="both"/>
        <w:rPr>
          <w:rFonts w:ascii="Tahoma" w:hAnsi="Tahoma" w:cs="Tahoma"/>
          <w:sz w:val="16"/>
        </w:rPr>
      </w:pPr>
    </w:p>
    <w:p w14:paraId="098939A4" w14:textId="77777777" w:rsidR="00626FAD" w:rsidRPr="00635AA9" w:rsidRDefault="00626FAD" w:rsidP="002458E4">
      <w:pPr>
        <w:keepLines/>
        <w:widowControl w:val="0"/>
        <w:tabs>
          <w:tab w:val="left" w:pos="567"/>
          <w:tab w:val="num" w:pos="851"/>
          <w:tab w:val="left" w:pos="993"/>
        </w:tabs>
        <w:jc w:val="both"/>
        <w:rPr>
          <w:rFonts w:ascii="Tahoma" w:hAnsi="Tahoma" w:cs="Tahoma"/>
        </w:rPr>
      </w:pPr>
      <w:r w:rsidRPr="00635AA9">
        <w:rPr>
          <w:rFonts w:ascii="Tahoma" w:hAnsi="Tahoma" w:cs="Tahoma"/>
        </w:rPr>
        <w:t xml:space="preserve">Ponudnik, posamezni člani (partnerji) skupine ponudnikov v okviru skupne ponudbe, vsi v ponudbi navedeni podizvajalci in </w:t>
      </w:r>
      <w:r w:rsidRPr="00635AA9">
        <w:rPr>
          <w:rFonts w:ascii="Tahoma" w:hAnsi="Tahoma" w:cs="Tahoma"/>
          <w:iCs/>
        </w:rPr>
        <w:t>subjekti, katerih zmogljivost uporablja ponudnik</w:t>
      </w:r>
      <w:r w:rsidRPr="00635AA9">
        <w:rPr>
          <w:rFonts w:ascii="Tahoma" w:hAnsi="Tahoma" w:cs="Tahoma"/>
        </w:rPr>
        <w:t xml:space="preserve"> morajo obrazec izjave izpolniti in podpisati, </w:t>
      </w:r>
      <w:r w:rsidRPr="00635AA9">
        <w:rPr>
          <w:rFonts w:ascii="Tahoma" w:hAnsi="Tahoma" w:cs="Tahoma"/>
          <w:u w:val="single"/>
        </w:rPr>
        <w:t>ter naložiti v</w:t>
      </w:r>
      <w:r w:rsidRPr="00635AA9">
        <w:rPr>
          <w:rFonts w:ascii="Tahoma" w:hAnsi="Tahoma" w:cs="Tahoma"/>
          <w:b/>
          <w:u w:val="single"/>
        </w:rPr>
        <w:t xml:space="preserve"> </w:t>
      </w:r>
      <w:r w:rsidRPr="00635AA9">
        <w:rPr>
          <w:rFonts w:ascii="Tahoma" w:hAnsi="Tahoma" w:cs="Tahoma"/>
          <w:b/>
          <w:sz w:val="18"/>
          <w:u w:val="single"/>
        </w:rPr>
        <w:t>razdelek »Druge priloge«</w:t>
      </w:r>
      <w:r w:rsidRPr="00635AA9">
        <w:rPr>
          <w:rFonts w:ascii="Tahoma" w:hAnsi="Tahoma" w:cs="Tahoma"/>
          <w:sz w:val="18"/>
        </w:rPr>
        <w:t>.</w:t>
      </w:r>
    </w:p>
    <w:p w14:paraId="70750ABD" w14:textId="77777777" w:rsidR="00626FAD" w:rsidRPr="00635AA9" w:rsidRDefault="00626FAD" w:rsidP="002458E4">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626FAD" w:rsidRPr="00635AA9" w14:paraId="372B7009" w14:textId="77777777" w:rsidTr="00626FAD">
        <w:tc>
          <w:tcPr>
            <w:tcW w:w="212" w:type="dxa"/>
            <w:tcBorders>
              <w:right w:val="nil"/>
            </w:tcBorders>
          </w:tcPr>
          <w:p w14:paraId="5529DD69" w14:textId="77777777" w:rsidR="00626FAD" w:rsidRPr="00635AA9" w:rsidRDefault="00626FAD" w:rsidP="002458E4">
            <w:pPr>
              <w:keepLines/>
              <w:widowControl w:val="0"/>
              <w:jc w:val="both"/>
              <w:rPr>
                <w:rFonts w:ascii="Tahoma" w:hAnsi="Tahoma" w:cs="Tahoma"/>
              </w:rPr>
            </w:pPr>
          </w:p>
        </w:tc>
        <w:tc>
          <w:tcPr>
            <w:tcW w:w="8222" w:type="dxa"/>
            <w:tcBorders>
              <w:left w:val="nil"/>
            </w:tcBorders>
          </w:tcPr>
          <w:p w14:paraId="421FDC96" w14:textId="77777777" w:rsidR="00626FAD" w:rsidRPr="00635AA9" w:rsidRDefault="00626FAD" w:rsidP="002458E4">
            <w:pPr>
              <w:keepLines/>
              <w:widowControl w:val="0"/>
              <w:jc w:val="both"/>
              <w:rPr>
                <w:rFonts w:ascii="Tahoma" w:hAnsi="Tahoma" w:cs="Tahoma"/>
              </w:rPr>
            </w:pPr>
            <w:r w:rsidRPr="00635AA9">
              <w:rPr>
                <w:rFonts w:ascii="Tahoma" w:hAnsi="Tahoma" w:cs="Tahoma"/>
              </w:rPr>
              <w:t>POOBLASTILO ZA PRIDOBITEV POTRDILA IZ KAZENSKE EVIDENCE</w:t>
            </w:r>
          </w:p>
        </w:tc>
        <w:tc>
          <w:tcPr>
            <w:tcW w:w="850" w:type="dxa"/>
            <w:tcBorders>
              <w:right w:val="nil"/>
            </w:tcBorders>
          </w:tcPr>
          <w:p w14:paraId="5B5E3F5B"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431" w:type="dxa"/>
            <w:tcBorders>
              <w:left w:val="nil"/>
            </w:tcBorders>
          </w:tcPr>
          <w:p w14:paraId="49B1703B" w14:textId="77777777" w:rsidR="00626FAD" w:rsidRPr="00635AA9" w:rsidRDefault="00626FAD" w:rsidP="002458E4">
            <w:pPr>
              <w:keepLines/>
              <w:widowControl w:val="0"/>
              <w:jc w:val="both"/>
              <w:rPr>
                <w:rFonts w:ascii="Tahoma" w:hAnsi="Tahoma" w:cs="Tahoma"/>
                <w:b/>
                <w:i/>
              </w:rPr>
            </w:pPr>
            <w:r w:rsidRPr="00635AA9">
              <w:rPr>
                <w:rFonts w:ascii="Tahoma" w:hAnsi="Tahoma" w:cs="Tahoma"/>
                <w:b/>
                <w:i/>
              </w:rPr>
              <w:t>4</w:t>
            </w:r>
          </w:p>
        </w:tc>
      </w:tr>
    </w:tbl>
    <w:p w14:paraId="1875D2A1" w14:textId="77777777" w:rsidR="00626FAD" w:rsidRPr="00635AA9" w:rsidRDefault="00626FAD" w:rsidP="002458E4">
      <w:pPr>
        <w:keepLines/>
        <w:widowControl w:val="0"/>
        <w:tabs>
          <w:tab w:val="left" w:pos="567"/>
          <w:tab w:val="num" w:pos="851"/>
          <w:tab w:val="left" w:pos="993"/>
        </w:tabs>
        <w:jc w:val="both"/>
        <w:rPr>
          <w:rFonts w:ascii="Tahoma" w:hAnsi="Tahoma" w:cs="Tahoma"/>
          <w:sz w:val="14"/>
        </w:rPr>
      </w:pPr>
    </w:p>
    <w:p w14:paraId="7B1E174B" w14:textId="77777777" w:rsidR="00626FAD" w:rsidRPr="00635AA9" w:rsidRDefault="00626FAD" w:rsidP="002458E4">
      <w:pPr>
        <w:keepLines/>
        <w:widowControl w:val="0"/>
        <w:tabs>
          <w:tab w:val="left" w:pos="567"/>
          <w:tab w:val="num" w:pos="851"/>
          <w:tab w:val="left" w:pos="993"/>
        </w:tabs>
        <w:jc w:val="both"/>
        <w:rPr>
          <w:rFonts w:ascii="Tahoma" w:hAnsi="Tahoma" w:cs="Tahoma"/>
        </w:rPr>
      </w:pPr>
      <w:r w:rsidRPr="00635AA9">
        <w:rPr>
          <w:rFonts w:ascii="Tahoma" w:hAnsi="Tahoma" w:cs="Tahoma"/>
        </w:rPr>
        <w:t xml:space="preserve">V prilogi sta </w:t>
      </w:r>
      <w:r w:rsidRPr="00635AA9">
        <w:rPr>
          <w:rFonts w:ascii="Tahoma" w:hAnsi="Tahoma" w:cs="Tahoma"/>
          <w:b/>
        </w:rPr>
        <w:t xml:space="preserve">priloženi </w:t>
      </w:r>
      <w:r w:rsidRPr="00635AA9">
        <w:rPr>
          <w:rFonts w:ascii="Tahoma" w:hAnsi="Tahoma" w:cs="Tahoma"/>
          <w:b/>
          <w:u w:val="single"/>
        </w:rPr>
        <w:t>pooblastili</w:t>
      </w:r>
      <w:r w:rsidRPr="00635AA9">
        <w:rPr>
          <w:rFonts w:ascii="Tahoma" w:hAnsi="Tahoma" w:cs="Tahoma"/>
        </w:rPr>
        <w:t xml:space="preserve"> za pridobitev potrdila iz kazenske evidence </w:t>
      </w:r>
      <w:r w:rsidRPr="00635AA9">
        <w:rPr>
          <w:rFonts w:ascii="Tahoma" w:hAnsi="Tahoma" w:cs="Tahoma"/>
          <w:u w:val="single"/>
        </w:rPr>
        <w:t xml:space="preserve">za pravne </w:t>
      </w:r>
      <w:r w:rsidRPr="00635AA9">
        <w:rPr>
          <w:rFonts w:ascii="Tahoma" w:hAnsi="Tahoma" w:cs="Tahoma"/>
          <w:b/>
          <w:u w:val="single"/>
        </w:rPr>
        <w:t>in</w:t>
      </w:r>
      <w:r w:rsidRPr="00635AA9">
        <w:rPr>
          <w:rFonts w:ascii="Tahoma" w:hAnsi="Tahoma" w:cs="Tahoma"/>
          <w:u w:val="single"/>
        </w:rPr>
        <w:t xml:space="preserve"> fizične osebe</w:t>
      </w:r>
      <w:r w:rsidRPr="00635AA9">
        <w:rPr>
          <w:rFonts w:ascii="Tahoma" w:hAnsi="Tahoma" w:cs="Tahoma"/>
        </w:rPr>
        <w:t>.</w:t>
      </w:r>
    </w:p>
    <w:p w14:paraId="4C7089E9" w14:textId="77777777" w:rsidR="00626FAD" w:rsidRPr="00635AA9" w:rsidRDefault="00626FAD" w:rsidP="002458E4">
      <w:pPr>
        <w:keepLines/>
        <w:widowControl w:val="0"/>
        <w:tabs>
          <w:tab w:val="left" w:pos="567"/>
          <w:tab w:val="num" w:pos="851"/>
          <w:tab w:val="left" w:pos="993"/>
        </w:tabs>
        <w:jc w:val="both"/>
        <w:rPr>
          <w:rFonts w:ascii="Tahoma" w:hAnsi="Tahoma" w:cs="Tahoma"/>
          <w:sz w:val="14"/>
        </w:rPr>
      </w:pPr>
    </w:p>
    <w:p w14:paraId="14679E9E" w14:textId="77777777" w:rsidR="00626FAD" w:rsidRPr="00635AA9" w:rsidRDefault="00626FAD" w:rsidP="002458E4">
      <w:pPr>
        <w:keepLines/>
        <w:widowControl w:val="0"/>
        <w:tabs>
          <w:tab w:val="left" w:pos="567"/>
          <w:tab w:val="num" w:pos="851"/>
          <w:tab w:val="left" w:pos="993"/>
        </w:tabs>
        <w:jc w:val="both"/>
        <w:rPr>
          <w:rFonts w:ascii="Tahoma" w:hAnsi="Tahoma" w:cs="Tahoma"/>
        </w:rPr>
      </w:pPr>
      <w:r w:rsidRPr="00635AA9">
        <w:rPr>
          <w:rFonts w:ascii="Tahoma" w:hAnsi="Tahoma" w:cs="Tahoma"/>
        </w:rPr>
        <w:t xml:space="preserve">Ponudnik, posamezni člani (partnerji) skupine ponudnikov v okviru skupne ponudbe, vsi v ponudbi navedeni podizvajalci in </w:t>
      </w:r>
      <w:r w:rsidRPr="00635AA9">
        <w:rPr>
          <w:rFonts w:ascii="Tahoma" w:hAnsi="Tahoma" w:cs="Tahoma"/>
          <w:iCs/>
        </w:rPr>
        <w:t>subjekti, katerih zmogljivost uporablja ponudnik</w:t>
      </w:r>
      <w:r w:rsidRPr="00635AA9">
        <w:rPr>
          <w:rFonts w:ascii="Tahoma" w:hAnsi="Tahoma" w:cs="Tahoma"/>
        </w:rPr>
        <w:t xml:space="preserve"> morajo pooblastilo/a izpolniti in podpisati, </w:t>
      </w:r>
      <w:r w:rsidRPr="00635AA9">
        <w:rPr>
          <w:rFonts w:ascii="Tahoma" w:hAnsi="Tahoma" w:cs="Tahoma"/>
          <w:u w:val="single"/>
        </w:rPr>
        <w:t>ter naložiti v</w:t>
      </w:r>
      <w:r w:rsidRPr="00635AA9">
        <w:rPr>
          <w:rFonts w:ascii="Tahoma" w:hAnsi="Tahoma" w:cs="Tahoma"/>
          <w:b/>
          <w:u w:val="single"/>
        </w:rPr>
        <w:t xml:space="preserve"> </w:t>
      </w:r>
      <w:r w:rsidRPr="00635AA9">
        <w:rPr>
          <w:rFonts w:ascii="Tahoma" w:hAnsi="Tahoma" w:cs="Tahoma"/>
          <w:b/>
          <w:sz w:val="18"/>
          <w:u w:val="single"/>
        </w:rPr>
        <w:t>razdelek »Druge priloge«</w:t>
      </w:r>
      <w:r w:rsidRPr="00635AA9">
        <w:rPr>
          <w:rFonts w:ascii="Tahoma" w:hAnsi="Tahoma" w:cs="Tahoma"/>
          <w:sz w:val="18"/>
        </w:rPr>
        <w:t xml:space="preserve">. </w:t>
      </w:r>
    </w:p>
    <w:p w14:paraId="663CC73F" w14:textId="77777777" w:rsidR="00626FAD" w:rsidRPr="00635AA9" w:rsidRDefault="00626FAD" w:rsidP="002458E4">
      <w:pPr>
        <w:keepLines/>
        <w:widowControl w:val="0"/>
        <w:tabs>
          <w:tab w:val="left" w:pos="567"/>
          <w:tab w:val="num" w:pos="851"/>
          <w:tab w:val="left" w:pos="993"/>
        </w:tabs>
        <w:jc w:val="both"/>
        <w:rPr>
          <w:rFonts w:ascii="Tahoma" w:hAnsi="Tahoma" w:cs="Tahoma"/>
          <w:sz w:val="14"/>
        </w:rPr>
      </w:pPr>
    </w:p>
    <w:p w14:paraId="44B4B066" w14:textId="77777777" w:rsidR="00626FAD" w:rsidRPr="00635AA9" w:rsidRDefault="00626FAD" w:rsidP="002458E4">
      <w:pPr>
        <w:keepLines/>
        <w:widowControl w:val="0"/>
        <w:tabs>
          <w:tab w:val="left" w:pos="567"/>
          <w:tab w:val="num" w:pos="851"/>
          <w:tab w:val="left" w:pos="993"/>
        </w:tabs>
        <w:jc w:val="both"/>
        <w:rPr>
          <w:rFonts w:ascii="Tahoma" w:hAnsi="Tahoma" w:cs="Tahoma"/>
        </w:rPr>
      </w:pPr>
      <w:r w:rsidRPr="00635AA9">
        <w:rPr>
          <w:rFonts w:ascii="Tahoma" w:hAnsi="Tahoma" w:cs="Tahoma"/>
        </w:rPr>
        <w:t xml:space="preserve">Pooblastilo za </w:t>
      </w:r>
      <w:r w:rsidRPr="00635AA9">
        <w:rPr>
          <w:rFonts w:ascii="Tahoma" w:hAnsi="Tahoma" w:cs="Tahoma"/>
          <w:u w:val="single"/>
        </w:rPr>
        <w:t xml:space="preserve">fizične osebe izpolnijo in podpišejo </w:t>
      </w:r>
      <w:r w:rsidRPr="00635AA9">
        <w:rPr>
          <w:rFonts w:ascii="Tahoma" w:hAnsi="Tahoma" w:cs="Tahoma"/>
          <w:b/>
          <w:u w:val="single"/>
        </w:rPr>
        <w:t xml:space="preserve">VSE </w:t>
      </w:r>
      <w:r w:rsidRPr="00635AA9">
        <w:rPr>
          <w:rFonts w:ascii="Tahoma" w:hAnsi="Tahoma" w:cs="Tahoma"/>
          <w:u w:val="single"/>
        </w:rPr>
        <w:t>(fizične)</w:t>
      </w:r>
      <w:r w:rsidRPr="00635AA9">
        <w:rPr>
          <w:rFonts w:ascii="Tahoma" w:hAnsi="Tahoma" w:cs="Tahoma"/>
          <w:b/>
          <w:u w:val="single"/>
        </w:rPr>
        <w:t xml:space="preserve"> </w:t>
      </w:r>
      <w:r w:rsidRPr="00635AA9">
        <w:rPr>
          <w:rFonts w:ascii="Tahoma" w:hAnsi="Tahoma" w:cs="Tahoma"/>
          <w:u w:val="single"/>
        </w:rPr>
        <w:t>osebe</w:t>
      </w:r>
      <w:r w:rsidRPr="00635AA9">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62E02433" w14:textId="77777777" w:rsidR="00626FAD" w:rsidRPr="00635AA9" w:rsidRDefault="00626FAD" w:rsidP="002458E4">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626FAD" w:rsidRPr="00635AA9" w14:paraId="459CDE44" w14:textId="77777777" w:rsidTr="00626FAD">
        <w:tc>
          <w:tcPr>
            <w:tcW w:w="212" w:type="dxa"/>
            <w:tcBorders>
              <w:top w:val="single" w:sz="4" w:space="0" w:color="auto"/>
              <w:left w:val="single" w:sz="4" w:space="0" w:color="auto"/>
              <w:bottom w:val="single" w:sz="4" w:space="0" w:color="auto"/>
              <w:right w:val="nil"/>
            </w:tcBorders>
          </w:tcPr>
          <w:p w14:paraId="4BD9AEFD" w14:textId="77777777" w:rsidR="00626FAD" w:rsidRPr="00635AA9" w:rsidRDefault="00626FAD" w:rsidP="002458E4">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91B006A" w14:textId="77777777" w:rsidR="00626FAD" w:rsidRPr="00635AA9" w:rsidRDefault="00626FAD" w:rsidP="002458E4">
            <w:pPr>
              <w:keepLines/>
              <w:widowControl w:val="0"/>
              <w:rPr>
                <w:rFonts w:ascii="Tahoma" w:hAnsi="Tahoma" w:cs="Tahoma"/>
              </w:rPr>
            </w:pPr>
            <w:r w:rsidRPr="00635AA9">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1BEBE0EA" w14:textId="77777777" w:rsidR="00626FAD" w:rsidRPr="00635AA9" w:rsidRDefault="00626FAD" w:rsidP="002458E4">
            <w:pPr>
              <w:keepLines/>
              <w:widowControl w:val="0"/>
              <w:jc w:val="right"/>
              <w:rPr>
                <w:rFonts w:ascii="Tahoma" w:hAnsi="Tahoma" w:cs="Tahoma"/>
                <w:b/>
              </w:rPr>
            </w:pPr>
            <w:r w:rsidRPr="00635A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32034F8" w14:textId="77777777" w:rsidR="00626FAD" w:rsidRPr="00635AA9" w:rsidRDefault="00626FAD" w:rsidP="002458E4">
            <w:pPr>
              <w:keepLines/>
              <w:widowControl w:val="0"/>
              <w:rPr>
                <w:rFonts w:ascii="Tahoma" w:hAnsi="Tahoma" w:cs="Tahoma"/>
                <w:b/>
                <w:i/>
              </w:rPr>
            </w:pPr>
            <w:r w:rsidRPr="00635AA9">
              <w:rPr>
                <w:rFonts w:ascii="Tahoma" w:hAnsi="Tahoma" w:cs="Tahoma"/>
                <w:b/>
                <w:i/>
              </w:rPr>
              <w:t>5</w:t>
            </w:r>
          </w:p>
        </w:tc>
      </w:tr>
    </w:tbl>
    <w:p w14:paraId="2E07BE2E" w14:textId="77777777" w:rsidR="00626FAD" w:rsidRPr="00635AA9" w:rsidRDefault="00626FAD" w:rsidP="002458E4">
      <w:pPr>
        <w:keepLines/>
        <w:widowControl w:val="0"/>
        <w:jc w:val="both"/>
        <w:rPr>
          <w:rFonts w:ascii="Tahoma" w:hAnsi="Tahoma" w:cs="Tahoma"/>
          <w:sz w:val="16"/>
        </w:rPr>
      </w:pPr>
    </w:p>
    <w:p w14:paraId="7A17BEA1" w14:textId="77777777" w:rsidR="00626FAD" w:rsidRPr="00635AA9" w:rsidRDefault="00626FAD" w:rsidP="002458E4">
      <w:pPr>
        <w:keepLines/>
        <w:widowControl w:val="0"/>
        <w:jc w:val="both"/>
        <w:rPr>
          <w:rFonts w:ascii="Tahoma" w:eastAsia="Calibri" w:hAnsi="Tahoma" w:cs="Tahoma"/>
        </w:rPr>
      </w:pPr>
      <w:r w:rsidRPr="00635AA9">
        <w:rPr>
          <w:rFonts w:ascii="Tahoma" w:hAnsi="Tahoma" w:cs="Tahoma"/>
        </w:rPr>
        <w:t xml:space="preserve">Če bo ponudnik izvajal javno naročilo s podizvajalci, mora ravnati v skladu s 94. členom ZJN-3 ter </w:t>
      </w:r>
      <w:r w:rsidRPr="00635AA9">
        <w:rPr>
          <w:rFonts w:ascii="Tahoma" w:eastAsia="Calibri" w:hAnsi="Tahoma" w:cs="Tahoma"/>
        </w:rPr>
        <w:t xml:space="preserve">za vse navedene podizvajalce predložiti izpolnjeno in podpisani Prilogo 5. </w:t>
      </w:r>
    </w:p>
    <w:p w14:paraId="7BF9111C" w14:textId="77777777" w:rsidR="00626FAD" w:rsidRPr="00635AA9" w:rsidRDefault="00626FAD" w:rsidP="002458E4">
      <w:pPr>
        <w:keepLines/>
        <w:widowControl w:val="0"/>
        <w:jc w:val="both"/>
        <w:rPr>
          <w:rFonts w:ascii="Tahoma" w:eastAsia="Calibri" w:hAnsi="Tahoma" w:cs="Tahoma"/>
          <w:sz w:val="12"/>
        </w:rPr>
      </w:pPr>
    </w:p>
    <w:p w14:paraId="1D124B4C" w14:textId="77777777" w:rsidR="00626FAD" w:rsidRPr="00635AA9" w:rsidRDefault="00626FAD" w:rsidP="002458E4">
      <w:pPr>
        <w:keepLines/>
        <w:widowControl w:val="0"/>
        <w:jc w:val="both"/>
        <w:rPr>
          <w:rFonts w:ascii="Tahoma" w:eastAsia="Calibri" w:hAnsi="Tahoma" w:cs="Tahoma"/>
        </w:rPr>
      </w:pPr>
      <w:r w:rsidRPr="00635AA9">
        <w:rPr>
          <w:rFonts w:ascii="Tahoma" w:hAnsi="Tahoma" w:cs="Tahoma"/>
        </w:rPr>
        <w:t xml:space="preserve">Kadar namerava ponudnik izvesti javno naročilo </w:t>
      </w:r>
      <w:r w:rsidRPr="00635AA9">
        <w:rPr>
          <w:rFonts w:ascii="Tahoma" w:hAnsi="Tahoma" w:cs="Tahoma"/>
          <w:u w:val="single"/>
        </w:rPr>
        <w:t>s podizvajalcem, ki zahteva neposredno plačilo</w:t>
      </w:r>
      <w:r w:rsidRPr="00635AA9">
        <w:rPr>
          <w:rFonts w:ascii="Tahoma" w:hAnsi="Tahoma" w:cs="Tahoma"/>
        </w:rPr>
        <w:t xml:space="preserve"> v skladu s 94. členom ZJN-3, je potrebno izpolniti tudi Obrazca 1 in 2 k prilogi 5.</w:t>
      </w:r>
    </w:p>
    <w:p w14:paraId="61DF5A48" w14:textId="77777777" w:rsidR="00626FAD" w:rsidRPr="00635AA9" w:rsidRDefault="00626FAD" w:rsidP="002458E4">
      <w:pPr>
        <w:keepLines/>
        <w:widowControl w:val="0"/>
        <w:jc w:val="both"/>
        <w:rPr>
          <w:rFonts w:ascii="Tahoma" w:hAnsi="Tahoma" w:cs="Tahoma"/>
          <w:sz w:val="12"/>
        </w:rPr>
      </w:pPr>
    </w:p>
    <w:p w14:paraId="5097546C" w14:textId="77777777" w:rsidR="00626FAD" w:rsidRPr="00635AA9" w:rsidRDefault="00626FAD" w:rsidP="002458E4">
      <w:pPr>
        <w:keepLines/>
        <w:widowControl w:val="0"/>
        <w:jc w:val="both"/>
        <w:rPr>
          <w:rFonts w:ascii="Tahoma" w:hAnsi="Tahoma" w:cs="Tahoma"/>
          <w:u w:val="single"/>
        </w:rPr>
      </w:pPr>
      <w:r w:rsidRPr="00635AA9">
        <w:rPr>
          <w:rFonts w:ascii="Tahoma" w:hAnsi="Tahoma" w:cs="Tahoma"/>
        </w:rPr>
        <w:t xml:space="preserve">Ponudnik razmnoži potrebno število izvodov vseh obrazcev. Obrazce je potrebno naložiti v </w:t>
      </w:r>
      <w:r w:rsidRPr="00635AA9">
        <w:rPr>
          <w:rFonts w:ascii="Tahoma" w:hAnsi="Tahoma" w:cs="Tahoma"/>
          <w:b/>
          <w:sz w:val="18"/>
        </w:rPr>
        <w:t>razdelek »Druge priloge«</w:t>
      </w:r>
      <w:r w:rsidRPr="00635AA9">
        <w:rPr>
          <w:rFonts w:ascii="Tahoma" w:hAnsi="Tahoma" w:cs="Tahoma"/>
        </w:rPr>
        <w:t xml:space="preserve">. </w:t>
      </w:r>
      <w:r w:rsidRPr="00635AA9">
        <w:rPr>
          <w:rFonts w:ascii="Tahoma" w:hAnsi="Tahoma" w:cs="Tahoma"/>
          <w:u w:val="single"/>
        </w:rPr>
        <w:t xml:space="preserve">V kolikor ponudnik ne oddaja ponudbe z nobenim podizvajalcem, priloge ni potrebno izpolni. </w:t>
      </w:r>
    </w:p>
    <w:p w14:paraId="588E8C06" w14:textId="77777777" w:rsidR="00626FAD" w:rsidRPr="00635AA9" w:rsidRDefault="00626FAD" w:rsidP="002458E4">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626FAD" w:rsidRPr="00635AA9" w14:paraId="378744F2" w14:textId="77777777" w:rsidTr="00626FAD">
        <w:tc>
          <w:tcPr>
            <w:tcW w:w="212" w:type="dxa"/>
            <w:tcBorders>
              <w:top w:val="single" w:sz="4" w:space="0" w:color="auto"/>
              <w:bottom w:val="single" w:sz="4" w:space="0" w:color="auto"/>
              <w:right w:val="nil"/>
            </w:tcBorders>
          </w:tcPr>
          <w:p w14:paraId="6F9EA562" w14:textId="77777777" w:rsidR="00626FAD" w:rsidRPr="00635AA9" w:rsidRDefault="00626FAD" w:rsidP="002458E4">
            <w:pPr>
              <w:keepLines/>
              <w:widowControl w:val="0"/>
              <w:jc w:val="right"/>
              <w:rPr>
                <w:rFonts w:ascii="Tahoma" w:hAnsi="Tahoma" w:cs="Tahoma"/>
              </w:rPr>
            </w:pPr>
            <w:r w:rsidRPr="00635AA9">
              <w:br w:type="page"/>
            </w:r>
            <w:r w:rsidRPr="00635AA9">
              <w:rPr>
                <w:rFonts w:ascii="Tahoma" w:hAnsi="Tahoma" w:cs="Tahoma"/>
                <w:b/>
              </w:rPr>
              <w:br w:type="page"/>
            </w:r>
          </w:p>
        </w:tc>
        <w:tc>
          <w:tcPr>
            <w:tcW w:w="8080" w:type="dxa"/>
            <w:tcBorders>
              <w:top w:val="single" w:sz="4" w:space="0" w:color="auto"/>
              <w:left w:val="nil"/>
              <w:bottom w:val="single" w:sz="4" w:space="0" w:color="auto"/>
            </w:tcBorders>
          </w:tcPr>
          <w:p w14:paraId="343B8D53"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BA97235" w14:textId="77777777" w:rsidR="00626FAD" w:rsidRPr="00635AA9" w:rsidRDefault="00626FAD" w:rsidP="002458E4">
            <w:pPr>
              <w:keepLines/>
              <w:widowControl w:val="0"/>
              <w:jc w:val="right"/>
              <w:rPr>
                <w:rFonts w:ascii="Tahoma" w:hAnsi="Tahoma" w:cs="Tahoma"/>
                <w:b/>
              </w:rPr>
            </w:pPr>
            <w:r w:rsidRPr="00635AA9">
              <w:rPr>
                <w:rFonts w:ascii="Tahoma" w:hAnsi="Tahoma" w:cs="Tahoma"/>
                <w:b/>
                <w:i/>
              </w:rPr>
              <w:t xml:space="preserve">Priloga </w:t>
            </w:r>
          </w:p>
        </w:tc>
        <w:tc>
          <w:tcPr>
            <w:tcW w:w="551" w:type="dxa"/>
            <w:tcBorders>
              <w:top w:val="single" w:sz="4" w:space="0" w:color="auto"/>
              <w:left w:val="nil"/>
              <w:bottom w:val="single" w:sz="4" w:space="0" w:color="auto"/>
            </w:tcBorders>
          </w:tcPr>
          <w:p w14:paraId="5E8F38EA" w14:textId="77777777" w:rsidR="00626FAD" w:rsidRPr="00635AA9" w:rsidRDefault="00626FAD" w:rsidP="002458E4">
            <w:pPr>
              <w:keepLines/>
              <w:widowControl w:val="0"/>
              <w:rPr>
                <w:rFonts w:ascii="Tahoma" w:hAnsi="Tahoma" w:cs="Tahoma"/>
                <w:b/>
                <w:i/>
              </w:rPr>
            </w:pPr>
            <w:r w:rsidRPr="00635AA9">
              <w:rPr>
                <w:rFonts w:ascii="Tahoma" w:hAnsi="Tahoma" w:cs="Tahoma"/>
                <w:b/>
                <w:i/>
              </w:rPr>
              <w:t>6</w:t>
            </w:r>
          </w:p>
        </w:tc>
      </w:tr>
    </w:tbl>
    <w:p w14:paraId="5B6CCCE2" w14:textId="77777777" w:rsidR="00626FAD" w:rsidRPr="00635AA9" w:rsidRDefault="00626FAD" w:rsidP="002458E4">
      <w:pPr>
        <w:keepLines/>
        <w:widowControl w:val="0"/>
        <w:jc w:val="both"/>
        <w:rPr>
          <w:rFonts w:ascii="Tahoma" w:hAnsi="Tahoma" w:cs="Tahoma"/>
          <w:sz w:val="16"/>
        </w:rPr>
      </w:pPr>
    </w:p>
    <w:p w14:paraId="77FCD330"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Ponudnik mora prilogo izpolniti in podpisati, v kolikor uporabi zmogljivost drugih subjektov za izvedbo javnega naročila, </w:t>
      </w:r>
      <w:r w:rsidRPr="00635AA9">
        <w:rPr>
          <w:rFonts w:ascii="Tahoma" w:hAnsi="Tahoma" w:cs="Tahoma"/>
          <w:u w:val="single"/>
        </w:rPr>
        <w:t>ki niso partner/ji v primeru skupne ponudbe ali podizvajalec/ci</w:t>
      </w:r>
      <w:r w:rsidRPr="00635AA9">
        <w:rPr>
          <w:rFonts w:ascii="Tahoma" w:hAnsi="Tahoma" w:cs="Tahoma"/>
        </w:rPr>
        <w:t>.</w:t>
      </w:r>
    </w:p>
    <w:p w14:paraId="393ED784" w14:textId="77777777" w:rsidR="00626FAD" w:rsidRPr="00635AA9" w:rsidRDefault="00626FAD" w:rsidP="002458E4">
      <w:pPr>
        <w:keepLines/>
        <w:widowControl w:val="0"/>
        <w:jc w:val="both"/>
        <w:rPr>
          <w:rFonts w:ascii="Tahoma" w:hAnsi="Tahoma" w:cs="Tahoma"/>
          <w:sz w:val="14"/>
        </w:rPr>
      </w:pPr>
    </w:p>
    <w:p w14:paraId="3ADEBF31" w14:textId="77777777" w:rsidR="00626FAD" w:rsidRPr="00635AA9" w:rsidRDefault="00626FAD" w:rsidP="002458E4">
      <w:pPr>
        <w:keepLines/>
        <w:widowControl w:val="0"/>
        <w:jc w:val="both"/>
        <w:rPr>
          <w:rFonts w:ascii="Tahoma" w:hAnsi="Tahoma" w:cs="Tahoma"/>
          <w:u w:val="single"/>
        </w:rPr>
      </w:pPr>
      <w:r w:rsidRPr="00635AA9">
        <w:rPr>
          <w:rFonts w:ascii="Tahoma" w:hAnsi="Tahoma" w:cs="Tahoma"/>
        </w:rPr>
        <w:t xml:space="preserve">Ponudnik razmnoži potrebno število izvodov vseh obrazcev. Obrazce je potrebno naložiti v </w:t>
      </w:r>
      <w:r w:rsidRPr="00635AA9">
        <w:rPr>
          <w:rFonts w:ascii="Tahoma" w:hAnsi="Tahoma" w:cs="Tahoma"/>
          <w:b/>
          <w:sz w:val="18"/>
        </w:rPr>
        <w:t>razdelek »Druge priloge«.</w:t>
      </w:r>
      <w:r w:rsidRPr="00635AA9">
        <w:rPr>
          <w:rFonts w:ascii="Tahoma" w:hAnsi="Tahoma" w:cs="Tahoma"/>
        </w:rPr>
        <w:t xml:space="preserve"> </w:t>
      </w:r>
      <w:r w:rsidRPr="00635AA9">
        <w:rPr>
          <w:rFonts w:ascii="Tahoma" w:hAnsi="Tahoma" w:cs="Tahoma"/>
          <w:u w:val="single"/>
        </w:rPr>
        <w:t xml:space="preserve">V kolikor ponudnik ne bo uporabil zmogljivosti drugih subjektov za izvedbo javnega naročila, priloge ni potrebno izpolni. </w:t>
      </w:r>
    </w:p>
    <w:p w14:paraId="0E598548" w14:textId="77777777" w:rsidR="00626FAD" w:rsidRPr="00635AA9" w:rsidRDefault="00626FAD" w:rsidP="002458E4">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626FAD" w:rsidRPr="00635AA9" w14:paraId="21076D04" w14:textId="77777777" w:rsidTr="00626FAD">
        <w:tc>
          <w:tcPr>
            <w:tcW w:w="212" w:type="dxa"/>
            <w:tcBorders>
              <w:top w:val="single" w:sz="4" w:space="0" w:color="auto"/>
              <w:left w:val="single" w:sz="4" w:space="0" w:color="auto"/>
              <w:bottom w:val="single" w:sz="4" w:space="0" w:color="auto"/>
              <w:right w:val="nil"/>
            </w:tcBorders>
          </w:tcPr>
          <w:p w14:paraId="1B5AE3C4" w14:textId="77777777" w:rsidR="00626FAD" w:rsidRPr="00635AA9" w:rsidRDefault="00626FAD" w:rsidP="002458E4">
            <w:pPr>
              <w:keepLines/>
              <w:widowControl w:val="0"/>
              <w:jc w:val="right"/>
              <w:rPr>
                <w:rFonts w:ascii="Tahoma" w:hAnsi="Tahoma" w:cs="Tahoma"/>
              </w:rPr>
            </w:pPr>
            <w:r w:rsidRPr="00635AA9">
              <w:br w:type="page"/>
            </w:r>
            <w:r w:rsidRPr="00635AA9">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08E08A0F" w14:textId="77777777" w:rsidR="00626FAD" w:rsidRPr="00635AA9" w:rsidRDefault="00626FAD" w:rsidP="002458E4">
            <w:pPr>
              <w:keepLines/>
              <w:widowControl w:val="0"/>
              <w:rPr>
                <w:rFonts w:ascii="Tahoma" w:hAnsi="Tahoma" w:cs="Tahoma"/>
              </w:rPr>
            </w:pPr>
            <w:r w:rsidRPr="00635AA9">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291D093D" w14:textId="77777777" w:rsidR="00626FAD" w:rsidRPr="00635AA9" w:rsidRDefault="00626FAD" w:rsidP="002458E4">
            <w:pPr>
              <w:keepLines/>
              <w:widowControl w:val="0"/>
              <w:jc w:val="right"/>
              <w:rPr>
                <w:rFonts w:ascii="Tahoma" w:hAnsi="Tahoma" w:cs="Tahoma"/>
                <w:b/>
              </w:rPr>
            </w:pPr>
            <w:r w:rsidRPr="00635A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9F82DF1" w14:textId="77777777" w:rsidR="00626FAD" w:rsidRPr="00635AA9" w:rsidRDefault="00626FAD" w:rsidP="002458E4">
            <w:pPr>
              <w:keepLines/>
              <w:widowControl w:val="0"/>
              <w:rPr>
                <w:rFonts w:ascii="Tahoma" w:hAnsi="Tahoma" w:cs="Tahoma"/>
                <w:b/>
                <w:i/>
              </w:rPr>
            </w:pPr>
            <w:r w:rsidRPr="00635AA9">
              <w:rPr>
                <w:rFonts w:ascii="Tahoma" w:hAnsi="Tahoma" w:cs="Tahoma"/>
                <w:b/>
                <w:i/>
              </w:rPr>
              <w:t>7</w:t>
            </w:r>
          </w:p>
        </w:tc>
      </w:tr>
    </w:tbl>
    <w:p w14:paraId="34EDEC99" w14:textId="77777777" w:rsidR="00626FAD" w:rsidRPr="00635AA9" w:rsidRDefault="00626FAD" w:rsidP="002458E4">
      <w:pPr>
        <w:keepLines/>
        <w:widowControl w:val="0"/>
        <w:jc w:val="both"/>
        <w:rPr>
          <w:rFonts w:ascii="Tahoma" w:hAnsi="Tahoma" w:cs="Tahoma"/>
          <w:sz w:val="16"/>
        </w:rPr>
      </w:pPr>
    </w:p>
    <w:p w14:paraId="269A81A0"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Ponudnik mora v obrazcu 7 navesti pridobljene reference za predmetno javno naročilo. Ponudnik razmnoži potrebno število izvodov obrazcev. Obrazce je potrebno naložiti v </w:t>
      </w:r>
      <w:r w:rsidRPr="00635AA9">
        <w:rPr>
          <w:rFonts w:ascii="Tahoma" w:hAnsi="Tahoma" w:cs="Tahoma"/>
          <w:b/>
          <w:sz w:val="18"/>
        </w:rPr>
        <w:t>razdelek</w:t>
      </w:r>
      <w:r w:rsidRPr="00635AA9">
        <w:rPr>
          <w:rFonts w:ascii="Tahoma" w:hAnsi="Tahoma" w:cs="Tahoma"/>
          <w:sz w:val="18"/>
        </w:rPr>
        <w:t xml:space="preserve"> </w:t>
      </w:r>
      <w:r w:rsidRPr="00635AA9">
        <w:rPr>
          <w:rFonts w:ascii="Tahoma" w:hAnsi="Tahoma" w:cs="Tahoma"/>
          <w:b/>
          <w:sz w:val="18"/>
        </w:rPr>
        <w:t>»Drugi dokumenti«</w:t>
      </w:r>
      <w:r w:rsidRPr="00635AA9">
        <w:rPr>
          <w:rFonts w:ascii="Tahoma" w:hAnsi="Tahoma" w:cs="Tahoma"/>
        </w:rPr>
        <w:t>.</w:t>
      </w:r>
    </w:p>
    <w:p w14:paraId="2878FC29" w14:textId="4FC580B1" w:rsidR="00626FAD" w:rsidRPr="00635AA9" w:rsidRDefault="00626FAD" w:rsidP="002458E4">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626FAD" w:rsidRPr="00635AA9" w14:paraId="362F7E7B" w14:textId="77777777" w:rsidTr="00626FAD">
        <w:tc>
          <w:tcPr>
            <w:tcW w:w="212" w:type="dxa"/>
            <w:tcBorders>
              <w:right w:val="nil"/>
            </w:tcBorders>
          </w:tcPr>
          <w:p w14:paraId="446E7A8D" w14:textId="77777777" w:rsidR="00626FAD" w:rsidRPr="00635AA9" w:rsidRDefault="00626FAD" w:rsidP="002458E4">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5D603BE7" w14:textId="77777777" w:rsidR="00626FAD" w:rsidRPr="00635AA9" w:rsidRDefault="00626FAD" w:rsidP="002458E4">
            <w:pPr>
              <w:keepLines/>
              <w:widowControl w:val="0"/>
              <w:jc w:val="both"/>
              <w:rPr>
                <w:rFonts w:ascii="Tahoma" w:hAnsi="Tahoma" w:cs="Tahoma"/>
              </w:rPr>
            </w:pPr>
            <w:r w:rsidRPr="00635AA9">
              <w:rPr>
                <w:rFonts w:ascii="Tahoma" w:hAnsi="Tahoma" w:cs="Tahoma"/>
              </w:rPr>
              <w:t>VZOREC OKVIRNEGA SPORAZUMA</w:t>
            </w:r>
          </w:p>
        </w:tc>
        <w:tc>
          <w:tcPr>
            <w:tcW w:w="872" w:type="dxa"/>
            <w:tcBorders>
              <w:right w:val="nil"/>
            </w:tcBorders>
          </w:tcPr>
          <w:p w14:paraId="4FE6EE19" w14:textId="77777777" w:rsidR="00626FAD" w:rsidRPr="00635AA9" w:rsidRDefault="00626FAD" w:rsidP="002458E4">
            <w:pPr>
              <w:keepLines/>
              <w:widowControl w:val="0"/>
              <w:jc w:val="both"/>
              <w:rPr>
                <w:rFonts w:ascii="Tahoma" w:hAnsi="Tahoma" w:cs="Tahoma"/>
                <w:b/>
              </w:rPr>
            </w:pPr>
            <w:r w:rsidRPr="00635AA9">
              <w:rPr>
                <w:rFonts w:ascii="Tahoma" w:hAnsi="Tahoma" w:cs="Tahoma"/>
                <w:b/>
                <w:i/>
              </w:rPr>
              <w:t xml:space="preserve">Priloga </w:t>
            </w:r>
          </w:p>
        </w:tc>
        <w:tc>
          <w:tcPr>
            <w:tcW w:w="551" w:type="dxa"/>
            <w:tcBorders>
              <w:left w:val="nil"/>
            </w:tcBorders>
          </w:tcPr>
          <w:p w14:paraId="69492579" w14:textId="513A2754" w:rsidR="00626FAD" w:rsidRPr="00635AA9" w:rsidRDefault="004E6BEF" w:rsidP="002458E4">
            <w:pPr>
              <w:keepLines/>
              <w:widowControl w:val="0"/>
              <w:jc w:val="both"/>
              <w:rPr>
                <w:rFonts w:ascii="Tahoma" w:hAnsi="Tahoma" w:cs="Tahoma"/>
                <w:b/>
                <w:i/>
              </w:rPr>
            </w:pPr>
            <w:r w:rsidRPr="00635AA9">
              <w:rPr>
                <w:rFonts w:ascii="Tahoma" w:hAnsi="Tahoma" w:cs="Tahoma"/>
                <w:b/>
                <w:i/>
              </w:rPr>
              <w:t>8</w:t>
            </w:r>
          </w:p>
        </w:tc>
      </w:tr>
    </w:tbl>
    <w:p w14:paraId="57140142" w14:textId="77777777" w:rsidR="00626FAD" w:rsidRPr="00635AA9" w:rsidRDefault="00626FAD" w:rsidP="002458E4">
      <w:pPr>
        <w:keepLines/>
        <w:widowControl w:val="0"/>
        <w:jc w:val="both"/>
        <w:rPr>
          <w:rFonts w:ascii="Tahoma" w:hAnsi="Tahoma" w:cs="Tahoma"/>
          <w:sz w:val="16"/>
        </w:rPr>
      </w:pPr>
    </w:p>
    <w:p w14:paraId="3581333E" w14:textId="64C19AAA" w:rsidR="00626FAD" w:rsidRPr="00635AA9" w:rsidRDefault="00626FAD" w:rsidP="002458E4">
      <w:pPr>
        <w:keepLines/>
        <w:widowControl w:val="0"/>
        <w:jc w:val="both"/>
        <w:rPr>
          <w:rFonts w:ascii="Tahoma" w:hAnsi="Tahoma" w:cs="Tahoma"/>
          <w:sz w:val="16"/>
        </w:rPr>
      </w:pPr>
      <w:r w:rsidRPr="00635AA9">
        <w:rPr>
          <w:rFonts w:ascii="Tahoma" w:hAnsi="Tahoma" w:cs="Tahoma"/>
        </w:rPr>
        <w:t>Vzorec okvirnega sporazuma je sestavni del razpisne dokumenta</w:t>
      </w:r>
      <w:r w:rsidR="008C646B" w:rsidRPr="00635AA9">
        <w:rPr>
          <w:rFonts w:ascii="Tahoma" w:hAnsi="Tahoma" w:cs="Tahoma"/>
        </w:rPr>
        <w:t xml:space="preserve">cije. Ponudnik z oddajo ponudbe (Priloge 2) </w:t>
      </w:r>
      <w:r w:rsidRPr="00635AA9">
        <w:rPr>
          <w:rFonts w:ascii="Tahoma" w:hAnsi="Tahoma" w:cs="Tahoma"/>
        </w:rPr>
        <w:t xml:space="preserve">potrdi, da se strinja z vsebino vzorca okvirnega sporazuma, </w:t>
      </w:r>
      <w:r w:rsidRPr="00635AA9">
        <w:rPr>
          <w:rFonts w:ascii="Tahoma" w:hAnsi="Tahoma" w:cs="Tahoma"/>
          <w:u w:val="single"/>
        </w:rPr>
        <w:t xml:space="preserve">zato ga k ponudbeni dokumentaciji ponudniku </w:t>
      </w:r>
      <w:r w:rsidRPr="00635AA9">
        <w:rPr>
          <w:rFonts w:ascii="Tahoma" w:hAnsi="Tahoma" w:cs="Tahoma"/>
          <w:b/>
          <w:u w:val="single"/>
        </w:rPr>
        <w:t>ni</w:t>
      </w:r>
      <w:r w:rsidRPr="00635AA9">
        <w:rPr>
          <w:rFonts w:ascii="Tahoma" w:hAnsi="Tahoma" w:cs="Tahoma"/>
          <w:u w:val="single"/>
        </w:rPr>
        <w:t xml:space="preserve"> potrebno priložiti</w:t>
      </w:r>
      <w:r w:rsidRPr="00635AA9">
        <w:rPr>
          <w:rFonts w:ascii="Tahoma" w:hAnsi="Tahoma" w:cs="Tahoma"/>
        </w:rPr>
        <w:t xml:space="preserve">.    </w:t>
      </w:r>
    </w:p>
    <w:p w14:paraId="3897AB70" w14:textId="77777777" w:rsidR="00626FAD" w:rsidRPr="00635AA9" w:rsidRDefault="00626FAD" w:rsidP="002458E4">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626FAD" w:rsidRPr="00635AA9" w14:paraId="023A2903" w14:textId="77777777" w:rsidTr="00626FAD">
        <w:tc>
          <w:tcPr>
            <w:tcW w:w="279" w:type="dxa"/>
            <w:tcBorders>
              <w:top w:val="single" w:sz="4" w:space="0" w:color="auto"/>
              <w:bottom w:val="single" w:sz="4" w:space="0" w:color="auto"/>
              <w:right w:val="nil"/>
            </w:tcBorders>
          </w:tcPr>
          <w:p w14:paraId="2D98C054" w14:textId="77777777" w:rsidR="00626FAD" w:rsidRPr="00635AA9" w:rsidRDefault="00626FAD" w:rsidP="002458E4">
            <w:pPr>
              <w:keepLines/>
              <w:widowControl w:val="0"/>
              <w:jc w:val="right"/>
              <w:rPr>
                <w:rFonts w:ascii="Tahoma" w:hAnsi="Tahoma" w:cs="Tahoma"/>
              </w:rPr>
            </w:pPr>
            <w:r w:rsidRPr="00635AA9">
              <w:br w:type="page"/>
            </w:r>
            <w:r w:rsidRPr="00635AA9">
              <w:rPr>
                <w:rFonts w:ascii="Tahoma" w:hAnsi="Tahoma" w:cs="Tahoma"/>
              </w:rPr>
              <w:br w:type="page"/>
              <w:t xml:space="preserve">                </w:t>
            </w:r>
            <w:r w:rsidRPr="00635AA9">
              <w:rPr>
                <w:rFonts w:ascii="Tahoma" w:hAnsi="Tahoma" w:cs="Tahoma"/>
              </w:rPr>
              <w:br w:type="page"/>
            </w:r>
            <w:r w:rsidRPr="00635AA9">
              <w:rPr>
                <w:rFonts w:ascii="Tahoma" w:hAnsi="Tahoma" w:cs="Tahoma"/>
              </w:rPr>
              <w:br w:type="page"/>
            </w:r>
            <w:r w:rsidRPr="00635AA9">
              <w:rPr>
                <w:rFonts w:ascii="Tahoma" w:hAnsi="Tahoma" w:cs="Tahoma"/>
              </w:rPr>
              <w:br w:type="page"/>
              <w:t xml:space="preserve">      </w:t>
            </w:r>
          </w:p>
        </w:tc>
        <w:tc>
          <w:tcPr>
            <w:tcW w:w="7938" w:type="dxa"/>
            <w:tcBorders>
              <w:top w:val="single" w:sz="4" w:space="0" w:color="auto"/>
              <w:left w:val="nil"/>
              <w:bottom w:val="single" w:sz="4" w:space="0" w:color="auto"/>
            </w:tcBorders>
          </w:tcPr>
          <w:p w14:paraId="58172BC8" w14:textId="77777777" w:rsidR="00626FAD" w:rsidRPr="00635AA9" w:rsidRDefault="00626FAD" w:rsidP="002458E4">
            <w:pPr>
              <w:keepLines/>
              <w:widowControl w:val="0"/>
              <w:numPr>
                <w:ilvl w:val="12"/>
                <w:numId w:val="0"/>
              </w:numPr>
              <w:tabs>
                <w:tab w:val="left" w:pos="6237"/>
              </w:tabs>
              <w:ind w:left="-69"/>
              <w:jc w:val="both"/>
              <w:rPr>
                <w:rFonts w:ascii="Tahoma" w:hAnsi="Tahoma" w:cs="Tahoma"/>
              </w:rPr>
            </w:pPr>
            <w:r w:rsidRPr="00635AA9">
              <w:rPr>
                <w:rFonts w:ascii="Tahoma" w:hAnsi="Tahoma" w:cs="Tahoma"/>
              </w:rPr>
              <w:t>FINANČNO ZAVAROVANJE RESNOSTI PONUDBE</w:t>
            </w:r>
          </w:p>
        </w:tc>
        <w:tc>
          <w:tcPr>
            <w:tcW w:w="850" w:type="dxa"/>
            <w:tcBorders>
              <w:top w:val="single" w:sz="4" w:space="0" w:color="auto"/>
              <w:bottom w:val="single" w:sz="4" w:space="0" w:color="auto"/>
              <w:right w:val="nil"/>
            </w:tcBorders>
          </w:tcPr>
          <w:p w14:paraId="0BF78C9F" w14:textId="77777777" w:rsidR="00626FAD" w:rsidRPr="00635AA9" w:rsidRDefault="00626FAD" w:rsidP="002458E4">
            <w:pPr>
              <w:keepLines/>
              <w:widowControl w:val="0"/>
              <w:ind w:left="-63"/>
              <w:jc w:val="right"/>
              <w:rPr>
                <w:rFonts w:ascii="Tahoma" w:hAnsi="Tahoma" w:cs="Tahoma"/>
                <w:b/>
              </w:rPr>
            </w:pPr>
            <w:r w:rsidRPr="00635AA9">
              <w:rPr>
                <w:rFonts w:ascii="Tahoma" w:hAnsi="Tahoma" w:cs="Tahoma"/>
                <w:b/>
                <w:i/>
              </w:rPr>
              <w:t xml:space="preserve">Priloga </w:t>
            </w:r>
          </w:p>
        </w:tc>
        <w:tc>
          <w:tcPr>
            <w:tcW w:w="709" w:type="dxa"/>
            <w:tcBorders>
              <w:top w:val="single" w:sz="4" w:space="0" w:color="auto"/>
              <w:left w:val="nil"/>
              <w:bottom w:val="single" w:sz="4" w:space="0" w:color="auto"/>
            </w:tcBorders>
          </w:tcPr>
          <w:p w14:paraId="32DA77FE" w14:textId="55B5A28E" w:rsidR="00626FAD" w:rsidRPr="00635AA9" w:rsidRDefault="004E6BEF" w:rsidP="002458E4">
            <w:pPr>
              <w:keepLines/>
              <w:widowControl w:val="0"/>
              <w:ind w:left="-65" w:right="-68"/>
              <w:rPr>
                <w:rFonts w:ascii="Tahoma" w:hAnsi="Tahoma" w:cs="Tahoma"/>
                <w:b/>
                <w:i/>
              </w:rPr>
            </w:pPr>
            <w:r w:rsidRPr="00635AA9">
              <w:rPr>
                <w:rFonts w:ascii="Tahoma" w:hAnsi="Tahoma" w:cs="Tahoma"/>
                <w:b/>
                <w:i/>
              </w:rPr>
              <w:t>9</w:t>
            </w:r>
          </w:p>
        </w:tc>
      </w:tr>
    </w:tbl>
    <w:p w14:paraId="0C44147C" w14:textId="77777777" w:rsidR="00626FAD" w:rsidRPr="00635AA9" w:rsidRDefault="00626FAD" w:rsidP="002458E4">
      <w:pPr>
        <w:keepLines/>
        <w:widowControl w:val="0"/>
        <w:jc w:val="both"/>
        <w:rPr>
          <w:rFonts w:ascii="Tahoma" w:hAnsi="Tahoma" w:cs="Tahoma"/>
          <w:sz w:val="16"/>
        </w:rPr>
      </w:pPr>
    </w:p>
    <w:p w14:paraId="2AD29BF6" w14:textId="77777777" w:rsidR="00626FAD" w:rsidRPr="00635AA9" w:rsidRDefault="00626FAD" w:rsidP="002458E4">
      <w:pPr>
        <w:keepLines/>
        <w:widowControl w:val="0"/>
        <w:jc w:val="both"/>
        <w:rPr>
          <w:rFonts w:ascii="Tahoma" w:hAnsi="Tahoma" w:cs="Tahoma"/>
        </w:rPr>
      </w:pPr>
      <w:r w:rsidRPr="00635AA9">
        <w:rPr>
          <w:rFonts w:ascii="Tahoma" w:hAnsi="Tahoma" w:cs="Tahoma"/>
        </w:rPr>
        <w:t>Ponudnik mora k ponudbi priložiti kopijo finančnega zavarovanja za resnost ponudbe v skladu z zahtevami in pogoji razpisne dokumentacije. Finančno zavarovanje mora biti v skladu s predmetnim vzorcem finančnega zavarovanja za resnost ponudbe v tej razpisni dokumentaciji.</w:t>
      </w:r>
    </w:p>
    <w:p w14:paraId="6CB5FEB4" w14:textId="77777777" w:rsidR="00626FAD" w:rsidRPr="00635AA9" w:rsidRDefault="00626FAD" w:rsidP="002458E4">
      <w:pPr>
        <w:keepLines/>
        <w:widowControl w:val="0"/>
        <w:jc w:val="both"/>
        <w:rPr>
          <w:rFonts w:ascii="Tahoma" w:hAnsi="Tahoma" w:cs="Tahoma"/>
          <w:sz w:val="16"/>
        </w:rPr>
      </w:pPr>
      <w:r w:rsidRPr="00635AA9">
        <w:rPr>
          <w:rFonts w:ascii="Tahoma" w:hAnsi="Tahoma" w:cs="Tahoma"/>
          <w:sz w:val="16"/>
        </w:rPr>
        <w:t xml:space="preserve"> </w:t>
      </w:r>
    </w:p>
    <w:p w14:paraId="1CF921E3" w14:textId="77777777" w:rsidR="00626FAD" w:rsidRPr="00635AA9" w:rsidRDefault="00626FAD" w:rsidP="002458E4">
      <w:pPr>
        <w:keepLines/>
        <w:widowControl w:val="0"/>
        <w:jc w:val="both"/>
        <w:rPr>
          <w:rFonts w:ascii="Tahoma" w:hAnsi="Tahoma" w:cs="Tahoma"/>
        </w:rPr>
      </w:pPr>
      <w:r w:rsidRPr="00635AA9">
        <w:rPr>
          <w:rFonts w:ascii="Tahoma" w:hAnsi="Tahoma" w:cs="Tahoma"/>
        </w:rPr>
        <w:t xml:space="preserve">Ponudnik </w:t>
      </w:r>
      <w:r w:rsidRPr="00635AA9">
        <w:rPr>
          <w:rFonts w:ascii="Tahoma" w:hAnsi="Tahoma" w:cs="Tahoma"/>
          <w:b/>
        </w:rPr>
        <w:t>mora</w:t>
      </w:r>
      <w:r w:rsidRPr="00635AA9">
        <w:rPr>
          <w:rFonts w:ascii="Tahoma" w:hAnsi="Tahoma" w:cs="Tahoma"/>
        </w:rPr>
        <w:t xml:space="preserve"> kopijo finančnega zavarovanja za resnost ponudbe </w:t>
      </w:r>
      <w:r w:rsidRPr="00635AA9">
        <w:rPr>
          <w:rFonts w:ascii="Tahoma" w:hAnsi="Tahoma" w:cs="Tahoma"/>
          <w:sz w:val="18"/>
        </w:rPr>
        <w:t>preko sistema e-JN</w:t>
      </w:r>
      <w:r w:rsidRPr="00635AA9">
        <w:rPr>
          <w:rFonts w:ascii="Tahoma" w:hAnsi="Tahoma" w:cs="Tahoma"/>
        </w:rPr>
        <w:t xml:space="preserve"> naložiti v </w:t>
      </w:r>
      <w:r w:rsidRPr="00635AA9">
        <w:rPr>
          <w:rFonts w:ascii="Tahoma" w:hAnsi="Tahoma" w:cs="Tahoma"/>
          <w:b/>
          <w:sz w:val="18"/>
        </w:rPr>
        <w:t>razdelek</w:t>
      </w:r>
      <w:r w:rsidRPr="00635AA9">
        <w:rPr>
          <w:rFonts w:ascii="Tahoma" w:hAnsi="Tahoma" w:cs="Tahoma"/>
          <w:sz w:val="18"/>
        </w:rPr>
        <w:t xml:space="preserve"> </w:t>
      </w:r>
      <w:r w:rsidRPr="00635AA9">
        <w:rPr>
          <w:rFonts w:ascii="Tahoma" w:hAnsi="Tahoma" w:cs="Tahoma"/>
          <w:b/>
          <w:sz w:val="18"/>
        </w:rPr>
        <w:t>»Drugi dokumenti«.</w:t>
      </w:r>
    </w:p>
    <w:p w14:paraId="69DFA6DD" w14:textId="33537F74" w:rsidR="00FC5781" w:rsidRPr="00635AA9" w:rsidRDefault="00FC5781" w:rsidP="002458E4">
      <w:pPr>
        <w:keepLines/>
        <w:widowControl w:val="0"/>
        <w:jc w:val="both"/>
        <w:rPr>
          <w:rFonts w:ascii="Tahoma" w:hAnsi="Tahoma" w:cs="Tahoma"/>
          <w:sz w:val="16"/>
        </w:rPr>
      </w:pPr>
    </w:p>
    <w:p w14:paraId="254D41D6" w14:textId="6E92FA2F" w:rsidR="001B0E9A" w:rsidRPr="00635AA9" w:rsidRDefault="001B0E9A" w:rsidP="002458E4">
      <w:pPr>
        <w:keepLines/>
        <w:widowControl w:val="0"/>
        <w:jc w:val="both"/>
        <w:rPr>
          <w:rFonts w:ascii="Tahoma" w:hAnsi="Tahoma" w:cs="Tahoma"/>
          <w:sz w:val="16"/>
        </w:rPr>
      </w:pPr>
    </w:p>
    <w:p w14:paraId="1794D03E" w14:textId="1270C09D" w:rsidR="001B0E9A" w:rsidRPr="00635AA9" w:rsidRDefault="001B0E9A" w:rsidP="002458E4">
      <w:pPr>
        <w:keepLines/>
        <w:widowControl w:val="0"/>
        <w:jc w:val="both"/>
        <w:rPr>
          <w:rFonts w:ascii="Tahoma" w:hAnsi="Tahoma" w:cs="Tahoma"/>
          <w:sz w:val="16"/>
        </w:rPr>
      </w:pPr>
    </w:p>
    <w:p w14:paraId="0A9A0F92" w14:textId="77777777" w:rsidR="00D44B8C" w:rsidRPr="00635AA9" w:rsidRDefault="00D44B8C" w:rsidP="002458E4">
      <w:pPr>
        <w:keepLines/>
        <w:widowControl w:val="0"/>
        <w:jc w:val="both"/>
        <w:rPr>
          <w:rFonts w:ascii="Tahoma" w:hAnsi="Tahoma" w:cs="Tahoma"/>
          <w:sz w:val="16"/>
        </w:rPr>
      </w:pPr>
    </w:p>
    <w:p w14:paraId="335CDB78" w14:textId="77777777" w:rsidR="001B0E9A" w:rsidRPr="00635AA9" w:rsidRDefault="001B0E9A" w:rsidP="002458E4">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FC5781" w:rsidRPr="00635AA9" w14:paraId="4CA6C320" w14:textId="77777777" w:rsidTr="00647F0C">
        <w:tc>
          <w:tcPr>
            <w:tcW w:w="279" w:type="dxa"/>
            <w:tcBorders>
              <w:top w:val="single" w:sz="4" w:space="0" w:color="auto"/>
              <w:bottom w:val="single" w:sz="4" w:space="0" w:color="auto"/>
              <w:right w:val="nil"/>
            </w:tcBorders>
          </w:tcPr>
          <w:p w14:paraId="7A4C14E4" w14:textId="77777777" w:rsidR="00FC5781" w:rsidRPr="00635AA9" w:rsidRDefault="00FC5781" w:rsidP="002458E4">
            <w:pPr>
              <w:keepLines/>
              <w:widowControl w:val="0"/>
              <w:jc w:val="right"/>
              <w:rPr>
                <w:rFonts w:ascii="Tahoma" w:hAnsi="Tahoma" w:cs="Tahoma"/>
              </w:rPr>
            </w:pPr>
            <w:r w:rsidRPr="00635AA9">
              <w:lastRenderedPageBreak/>
              <w:br w:type="page"/>
            </w:r>
            <w:r w:rsidRPr="00635AA9">
              <w:rPr>
                <w:rFonts w:ascii="Tahoma" w:hAnsi="Tahoma" w:cs="Tahoma"/>
              </w:rPr>
              <w:br w:type="page"/>
              <w:t xml:space="preserve">                </w:t>
            </w:r>
            <w:r w:rsidRPr="00635AA9">
              <w:rPr>
                <w:rFonts w:ascii="Tahoma" w:hAnsi="Tahoma" w:cs="Tahoma"/>
              </w:rPr>
              <w:br w:type="page"/>
            </w:r>
            <w:r w:rsidRPr="00635AA9">
              <w:rPr>
                <w:rFonts w:ascii="Tahoma" w:hAnsi="Tahoma" w:cs="Tahoma"/>
              </w:rPr>
              <w:br w:type="page"/>
            </w:r>
            <w:r w:rsidRPr="00635AA9">
              <w:rPr>
                <w:rFonts w:ascii="Tahoma" w:hAnsi="Tahoma" w:cs="Tahoma"/>
              </w:rPr>
              <w:br w:type="page"/>
              <w:t xml:space="preserve">      </w:t>
            </w:r>
          </w:p>
        </w:tc>
        <w:tc>
          <w:tcPr>
            <w:tcW w:w="7938" w:type="dxa"/>
            <w:tcBorders>
              <w:top w:val="single" w:sz="4" w:space="0" w:color="auto"/>
              <w:left w:val="nil"/>
              <w:bottom w:val="single" w:sz="4" w:space="0" w:color="auto"/>
            </w:tcBorders>
          </w:tcPr>
          <w:p w14:paraId="53CA739A" w14:textId="53EACE79" w:rsidR="00FC5781" w:rsidRPr="00635AA9" w:rsidRDefault="00FC5781" w:rsidP="002458E4">
            <w:pPr>
              <w:keepLines/>
              <w:widowControl w:val="0"/>
              <w:numPr>
                <w:ilvl w:val="12"/>
                <w:numId w:val="0"/>
              </w:numPr>
              <w:tabs>
                <w:tab w:val="left" w:pos="6237"/>
              </w:tabs>
              <w:ind w:left="-69"/>
              <w:jc w:val="both"/>
              <w:rPr>
                <w:rFonts w:ascii="Tahoma" w:hAnsi="Tahoma" w:cs="Tahoma"/>
              </w:rPr>
            </w:pPr>
            <w:r w:rsidRPr="00635AA9">
              <w:rPr>
                <w:rFonts w:ascii="Tahoma" w:hAnsi="Tahoma" w:cs="Tahoma"/>
              </w:rPr>
              <w:t>IZJAVA O IZPOLNJEVANJU OSNOVNE SPOSOBNOSTI ZA PRAVNE IN FIZIČNE OSEBE</w:t>
            </w:r>
          </w:p>
        </w:tc>
        <w:tc>
          <w:tcPr>
            <w:tcW w:w="850" w:type="dxa"/>
            <w:tcBorders>
              <w:top w:val="single" w:sz="4" w:space="0" w:color="auto"/>
              <w:bottom w:val="single" w:sz="4" w:space="0" w:color="auto"/>
              <w:right w:val="nil"/>
            </w:tcBorders>
          </w:tcPr>
          <w:p w14:paraId="18C1AFB1" w14:textId="77777777" w:rsidR="00FC5781" w:rsidRPr="00635AA9" w:rsidRDefault="00FC5781" w:rsidP="002458E4">
            <w:pPr>
              <w:keepLines/>
              <w:widowControl w:val="0"/>
              <w:ind w:left="-63"/>
              <w:jc w:val="right"/>
              <w:rPr>
                <w:rFonts w:ascii="Tahoma" w:hAnsi="Tahoma" w:cs="Tahoma"/>
                <w:b/>
              </w:rPr>
            </w:pPr>
            <w:r w:rsidRPr="00635AA9">
              <w:rPr>
                <w:rFonts w:ascii="Tahoma" w:hAnsi="Tahoma" w:cs="Tahoma"/>
                <w:b/>
                <w:i/>
              </w:rPr>
              <w:t xml:space="preserve">Priloga </w:t>
            </w:r>
          </w:p>
        </w:tc>
        <w:tc>
          <w:tcPr>
            <w:tcW w:w="709" w:type="dxa"/>
            <w:tcBorders>
              <w:top w:val="single" w:sz="4" w:space="0" w:color="auto"/>
              <w:left w:val="nil"/>
              <w:bottom w:val="single" w:sz="4" w:space="0" w:color="auto"/>
            </w:tcBorders>
          </w:tcPr>
          <w:p w14:paraId="597DDD7C" w14:textId="664379C4" w:rsidR="00FC5781" w:rsidRPr="00635AA9" w:rsidRDefault="00FC5781" w:rsidP="002458E4">
            <w:pPr>
              <w:keepLines/>
              <w:widowControl w:val="0"/>
              <w:ind w:left="-65" w:right="-68"/>
              <w:rPr>
                <w:rFonts w:ascii="Tahoma" w:hAnsi="Tahoma" w:cs="Tahoma"/>
                <w:b/>
                <w:i/>
              </w:rPr>
            </w:pPr>
            <w:r w:rsidRPr="00635AA9">
              <w:rPr>
                <w:rFonts w:ascii="Tahoma" w:hAnsi="Tahoma" w:cs="Tahoma"/>
                <w:b/>
                <w:i/>
              </w:rPr>
              <w:t>10</w:t>
            </w:r>
          </w:p>
        </w:tc>
      </w:tr>
    </w:tbl>
    <w:p w14:paraId="34987DBD" w14:textId="77777777" w:rsidR="00FC5781" w:rsidRPr="00635AA9" w:rsidRDefault="00FC5781" w:rsidP="002458E4">
      <w:pPr>
        <w:keepLines/>
        <w:widowControl w:val="0"/>
        <w:jc w:val="both"/>
        <w:rPr>
          <w:rFonts w:ascii="Tahoma" w:hAnsi="Tahoma" w:cs="Tahoma"/>
          <w:sz w:val="16"/>
        </w:rPr>
      </w:pPr>
    </w:p>
    <w:p w14:paraId="07B9041A" w14:textId="24637209" w:rsidR="00FC5781" w:rsidRPr="00635AA9" w:rsidRDefault="00FC5781" w:rsidP="002458E4">
      <w:pPr>
        <w:keepLines/>
        <w:widowControl w:val="0"/>
        <w:jc w:val="both"/>
        <w:rPr>
          <w:rFonts w:ascii="Tahoma" w:hAnsi="Tahoma" w:cs="Tahoma"/>
        </w:rPr>
      </w:pPr>
      <w:r w:rsidRPr="00635AA9">
        <w:rPr>
          <w:rFonts w:ascii="Tahoma" w:hAnsi="Tahoma" w:cs="Tahoma"/>
        </w:rPr>
        <w:t>N</w:t>
      </w:r>
      <w:r w:rsidR="00BD5781" w:rsidRPr="00635AA9">
        <w:rPr>
          <w:rFonts w:ascii="Tahoma" w:hAnsi="Tahoma" w:cs="Tahoma"/>
        </w:rPr>
        <w:t>aročnik je pripravil osnut</w:t>
      </w:r>
      <w:r w:rsidRPr="00635AA9">
        <w:rPr>
          <w:rFonts w:ascii="Tahoma" w:hAnsi="Tahoma" w:cs="Tahoma"/>
        </w:rPr>
        <w:t>k</w:t>
      </w:r>
      <w:r w:rsidR="00BD5781" w:rsidRPr="00635AA9">
        <w:rPr>
          <w:rFonts w:ascii="Tahoma" w:hAnsi="Tahoma" w:cs="Tahoma"/>
        </w:rPr>
        <w:t>e izjav</w:t>
      </w:r>
      <w:r w:rsidRPr="00635AA9">
        <w:rPr>
          <w:rFonts w:ascii="Tahoma" w:hAnsi="Tahoma" w:cs="Tahoma"/>
        </w:rPr>
        <w:t xml:space="preserve">, </w:t>
      </w:r>
      <w:r w:rsidR="00BD5781" w:rsidRPr="00635AA9">
        <w:rPr>
          <w:rFonts w:ascii="Tahoma" w:hAnsi="Tahoma" w:cs="Tahoma"/>
        </w:rPr>
        <w:t>katere</w:t>
      </w:r>
      <w:r w:rsidRPr="00635AA9">
        <w:rPr>
          <w:rFonts w:ascii="Tahoma" w:hAnsi="Tahoma" w:cs="Tahoma"/>
        </w:rPr>
        <w:t xml:space="preserve"> lahko (ni pa nujno) gospodarski subjekt uporabi za dokazovanje izpolnjevanja pogojev v skladu z zahtevami in pogoji razpisne dokumentacije, v primeru, da pristojni državni organi ne izdajajo tovrstnih dokazil ali če ti ne zajemajo vseh primerov.</w:t>
      </w:r>
    </w:p>
    <w:p w14:paraId="37E82973" w14:textId="0F9C17C3" w:rsidR="00FC5781" w:rsidRPr="00635AA9" w:rsidRDefault="00FC5781" w:rsidP="002458E4">
      <w:pPr>
        <w:keepLines/>
        <w:widowControl w:val="0"/>
        <w:jc w:val="both"/>
        <w:rPr>
          <w:rFonts w:ascii="Tahoma" w:hAnsi="Tahoma" w:cs="Tahoma"/>
          <w:sz w:val="16"/>
        </w:rPr>
      </w:pPr>
    </w:p>
    <w:p w14:paraId="5E7FA004" w14:textId="77777777" w:rsidR="001B0E9A" w:rsidRPr="00635AA9" w:rsidRDefault="001B0E9A" w:rsidP="002458E4">
      <w:pPr>
        <w:keepLines/>
        <w:widowControl w:val="0"/>
        <w:jc w:val="both"/>
        <w:rPr>
          <w:rFonts w:ascii="Tahoma" w:eastAsia="Calibri" w:hAnsi="Tahoma" w:cs="Tahoma"/>
          <w:lang w:eastAsia="en-US"/>
        </w:rPr>
      </w:pPr>
      <w:r w:rsidRPr="00635AA9">
        <w:rPr>
          <w:rFonts w:ascii="Tahoma" w:eastAsia="Calibri" w:hAnsi="Tahoma" w:cs="Tahoma"/>
          <w:lang w:eastAsia="en-US"/>
        </w:rPr>
        <w:t>Vsak gospodarski subjekt nosi odgovornost, da predloži zahtevana potrdil oziroma dokazila ali izjave za vsako osebo, ki je članica upravnega, vodstvenega ali nadzornega organa gospodarskega subjekta ali ki ima pooblastila za njegovo zastopanje ali odločanje ali nadzor v njem.</w:t>
      </w:r>
    </w:p>
    <w:p w14:paraId="414B0DE9" w14:textId="77777777" w:rsidR="001B0E9A" w:rsidRPr="00635AA9" w:rsidRDefault="001B0E9A" w:rsidP="002458E4">
      <w:pPr>
        <w:keepLines/>
        <w:widowControl w:val="0"/>
        <w:jc w:val="both"/>
        <w:rPr>
          <w:rFonts w:ascii="Tahoma" w:hAnsi="Tahoma" w:cs="Tahoma"/>
          <w:sz w:val="16"/>
        </w:rPr>
      </w:pPr>
    </w:p>
    <w:p w14:paraId="608AF55F" w14:textId="55DE9AC7" w:rsidR="00FC5781" w:rsidRPr="00635AA9" w:rsidRDefault="00FC5781" w:rsidP="002458E4">
      <w:pPr>
        <w:keepLines/>
        <w:widowControl w:val="0"/>
        <w:jc w:val="both"/>
        <w:rPr>
          <w:rFonts w:ascii="Tahoma" w:hAnsi="Tahoma" w:cs="Tahoma"/>
        </w:rPr>
      </w:pPr>
      <w:r w:rsidRPr="00635AA9">
        <w:rPr>
          <w:rFonts w:ascii="Tahoma" w:hAnsi="Tahoma" w:cs="Tahoma"/>
        </w:rPr>
        <w:t xml:space="preserve">Ponudnik </w:t>
      </w:r>
      <w:r w:rsidRPr="00635AA9">
        <w:rPr>
          <w:rFonts w:ascii="Tahoma" w:hAnsi="Tahoma" w:cs="Tahoma"/>
          <w:b/>
        </w:rPr>
        <w:t>mora</w:t>
      </w:r>
      <w:r w:rsidRPr="00635AA9">
        <w:rPr>
          <w:rFonts w:ascii="Tahoma" w:hAnsi="Tahoma" w:cs="Tahoma"/>
        </w:rPr>
        <w:t xml:space="preserve"> obrazce oziroma izjave </w:t>
      </w:r>
      <w:r w:rsidRPr="00635AA9">
        <w:rPr>
          <w:rFonts w:ascii="Tahoma" w:hAnsi="Tahoma" w:cs="Tahoma"/>
          <w:sz w:val="18"/>
        </w:rPr>
        <w:t>preko sistema e-JN</w:t>
      </w:r>
      <w:r w:rsidRPr="00635AA9">
        <w:rPr>
          <w:rFonts w:ascii="Tahoma" w:hAnsi="Tahoma" w:cs="Tahoma"/>
        </w:rPr>
        <w:t xml:space="preserve"> naložiti v </w:t>
      </w:r>
      <w:r w:rsidRPr="00635AA9">
        <w:rPr>
          <w:rFonts w:ascii="Tahoma" w:hAnsi="Tahoma" w:cs="Tahoma"/>
          <w:b/>
          <w:sz w:val="18"/>
        </w:rPr>
        <w:t>razdelek</w:t>
      </w:r>
      <w:r w:rsidRPr="00635AA9">
        <w:rPr>
          <w:rFonts w:ascii="Tahoma" w:hAnsi="Tahoma" w:cs="Tahoma"/>
          <w:sz w:val="18"/>
        </w:rPr>
        <w:t xml:space="preserve"> </w:t>
      </w:r>
      <w:r w:rsidRPr="00635AA9">
        <w:rPr>
          <w:rFonts w:ascii="Tahoma" w:hAnsi="Tahoma" w:cs="Tahoma"/>
          <w:b/>
          <w:sz w:val="18"/>
        </w:rPr>
        <w:t>»Drugi dokumenti«.</w:t>
      </w:r>
    </w:p>
    <w:p w14:paraId="4DF41A1F" w14:textId="77777777" w:rsidR="00FC5781" w:rsidRPr="00635AA9" w:rsidRDefault="00FC5781" w:rsidP="002458E4">
      <w:pPr>
        <w:keepLines/>
        <w:widowControl w:val="0"/>
        <w:jc w:val="both"/>
        <w:rPr>
          <w:rFonts w:ascii="Tahoma" w:hAnsi="Tahoma" w:cs="Tahoma"/>
          <w:sz w:val="16"/>
        </w:rPr>
      </w:pPr>
    </w:p>
    <w:p w14:paraId="289B0495" w14:textId="77777777" w:rsidR="00FC5781" w:rsidRPr="00635AA9" w:rsidRDefault="00FC5781" w:rsidP="002458E4">
      <w:pPr>
        <w:keepLines/>
        <w:widowControl w:val="0"/>
        <w:jc w:val="both"/>
        <w:rPr>
          <w:rFonts w:ascii="Tahoma" w:hAnsi="Tahoma" w:cs="Tahoma"/>
          <w:sz w:val="16"/>
        </w:rPr>
      </w:pPr>
    </w:p>
    <w:p w14:paraId="29BE9777" w14:textId="77777777" w:rsidR="00361A27" w:rsidRPr="00635AA9" w:rsidRDefault="00361A27" w:rsidP="002458E4">
      <w:pPr>
        <w:keepLines/>
        <w:widowControl w:val="0"/>
        <w:jc w:val="both"/>
        <w:rPr>
          <w:rFonts w:ascii="Tahoma" w:hAnsi="Tahoma" w:cs="Tahoma"/>
        </w:rPr>
      </w:pPr>
    </w:p>
    <w:p w14:paraId="0FC575B1" w14:textId="3AC2F034" w:rsidR="00626FAD" w:rsidRPr="00635AA9" w:rsidRDefault="00626FAD" w:rsidP="002458E4">
      <w:pPr>
        <w:keepLines/>
        <w:widowControl w:val="0"/>
        <w:rPr>
          <w:rFonts w:ascii="Tahoma" w:hAnsi="Tahoma" w:cs="Tahoma"/>
        </w:rPr>
      </w:pPr>
      <w:r w:rsidRPr="00635AA9">
        <w:rPr>
          <w:rFonts w:ascii="Tahoma" w:hAnsi="Tahoma" w:cs="Tahoma"/>
        </w:rPr>
        <w:br w:type="page"/>
      </w:r>
    </w:p>
    <w:p w14:paraId="6385DED8" w14:textId="77777777" w:rsidR="00361A27" w:rsidRPr="00635AA9" w:rsidRDefault="00361A27" w:rsidP="002458E4">
      <w:pPr>
        <w:keepLines/>
        <w:widowControl w:val="0"/>
        <w:jc w:val="both"/>
        <w:rPr>
          <w:rFonts w:ascii="Tahoma" w:hAnsi="Tahoma" w:cs="Tahoma"/>
          <w:sz w:val="4"/>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626FAD" w:rsidRPr="00635AA9" w14:paraId="0B4FA9A1" w14:textId="77777777" w:rsidTr="00626FAD">
        <w:trPr>
          <w:jc w:val="center"/>
        </w:trPr>
        <w:tc>
          <w:tcPr>
            <w:tcW w:w="741" w:type="dxa"/>
            <w:tcBorders>
              <w:right w:val="nil"/>
            </w:tcBorders>
          </w:tcPr>
          <w:p w14:paraId="6290385E" w14:textId="77777777" w:rsidR="00626FAD" w:rsidRPr="00635AA9" w:rsidRDefault="00626FAD" w:rsidP="002458E4">
            <w:pPr>
              <w:keepLines/>
              <w:widowControl w:val="0"/>
              <w:contextualSpacing/>
              <w:jc w:val="both"/>
              <w:rPr>
                <w:rFonts w:ascii="Tahoma" w:hAnsi="Tahoma" w:cs="Tahoma"/>
              </w:rPr>
            </w:pPr>
            <w:r w:rsidRPr="00635AA9">
              <w:br w:type="page"/>
            </w:r>
            <w:r w:rsidRPr="00635AA9">
              <w:rPr>
                <w:rFonts w:ascii="Tahoma" w:hAnsi="Tahoma" w:cs="Tahoma"/>
              </w:rPr>
              <w:br w:type="page"/>
            </w:r>
          </w:p>
        </w:tc>
        <w:tc>
          <w:tcPr>
            <w:tcW w:w="7623" w:type="dxa"/>
            <w:tcBorders>
              <w:left w:val="nil"/>
            </w:tcBorders>
            <w:vAlign w:val="bottom"/>
          </w:tcPr>
          <w:p w14:paraId="51CF6AC1" w14:textId="77777777" w:rsidR="00626FAD" w:rsidRPr="00635AA9" w:rsidRDefault="00626FAD" w:rsidP="002458E4">
            <w:pPr>
              <w:keepLines/>
              <w:widowControl w:val="0"/>
              <w:contextualSpacing/>
              <w:rPr>
                <w:rFonts w:ascii="Tahoma" w:hAnsi="Tahoma" w:cs="Tahoma"/>
              </w:rPr>
            </w:pPr>
            <w:r w:rsidRPr="00635AA9">
              <w:rPr>
                <w:rFonts w:ascii="Tahoma" w:hAnsi="Tahoma" w:cs="Tahoma"/>
              </w:rPr>
              <w:t xml:space="preserve">PODATKI O PONUDNIKU </w:t>
            </w:r>
          </w:p>
        </w:tc>
        <w:tc>
          <w:tcPr>
            <w:tcW w:w="850" w:type="dxa"/>
            <w:tcBorders>
              <w:right w:val="nil"/>
            </w:tcBorders>
          </w:tcPr>
          <w:p w14:paraId="1D3F4A94" w14:textId="77777777" w:rsidR="00626FAD" w:rsidRPr="00635AA9" w:rsidRDefault="00626FAD" w:rsidP="002458E4">
            <w:pPr>
              <w:keepLines/>
              <w:widowControl w:val="0"/>
              <w:contextualSpacing/>
              <w:jc w:val="both"/>
              <w:rPr>
                <w:rFonts w:ascii="Tahoma" w:hAnsi="Tahoma" w:cs="Tahoma"/>
                <w:b/>
              </w:rPr>
            </w:pPr>
            <w:r w:rsidRPr="00635AA9">
              <w:rPr>
                <w:rFonts w:ascii="Tahoma" w:hAnsi="Tahoma" w:cs="Tahoma"/>
                <w:b/>
                <w:i/>
              </w:rPr>
              <w:t xml:space="preserve">Priloga </w:t>
            </w:r>
          </w:p>
        </w:tc>
        <w:tc>
          <w:tcPr>
            <w:tcW w:w="492" w:type="dxa"/>
            <w:tcBorders>
              <w:left w:val="nil"/>
            </w:tcBorders>
          </w:tcPr>
          <w:p w14:paraId="201CC8CA" w14:textId="77777777" w:rsidR="00626FAD" w:rsidRPr="00635AA9" w:rsidRDefault="00626FAD" w:rsidP="002458E4">
            <w:pPr>
              <w:keepLines/>
              <w:widowControl w:val="0"/>
              <w:contextualSpacing/>
              <w:jc w:val="both"/>
              <w:rPr>
                <w:rFonts w:ascii="Tahoma" w:hAnsi="Tahoma" w:cs="Tahoma"/>
                <w:b/>
                <w:i/>
              </w:rPr>
            </w:pPr>
            <w:r w:rsidRPr="00635AA9">
              <w:rPr>
                <w:rFonts w:ascii="Tahoma" w:hAnsi="Tahoma" w:cs="Tahoma"/>
                <w:b/>
                <w:i/>
              </w:rPr>
              <w:t>1</w:t>
            </w:r>
          </w:p>
        </w:tc>
      </w:tr>
    </w:tbl>
    <w:p w14:paraId="0399FA25" w14:textId="77777777" w:rsidR="009557B1" w:rsidRPr="00635AA9" w:rsidRDefault="009557B1" w:rsidP="002458E4">
      <w:pPr>
        <w:keepLines/>
        <w:widowControl w:val="0"/>
        <w:tabs>
          <w:tab w:val="left" w:pos="567"/>
          <w:tab w:val="num" w:pos="851"/>
          <w:tab w:val="left" w:pos="993"/>
        </w:tabs>
        <w:contextualSpacing/>
        <w:jc w:val="both"/>
        <w:rPr>
          <w:rFonts w:ascii="Tahoma" w:hAnsi="Tahoma" w:cs="Tahom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626FAD" w:rsidRPr="00635AA9" w14:paraId="793AAEC8" w14:textId="77777777" w:rsidTr="005A3207">
        <w:trPr>
          <w:gridBefore w:val="1"/>
          <w:wBefore w:w="48" w:type="dxa"/>
          <w:trHeight w:val="37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62EB74B" w14:textId="7EDCA007" w:rsidR="00626FAD" w:rsidRPr="00635AA9" w:rsidRDefault="00626FAD" w:rsidP="002458E4">
            <w:pPr>
              <w:keepLines/>
              <w:widowControl w:val="0"/>
              <w:contextualSpacing/>
              <w:jc w:val="center"/>
              <w:rPr>
                <w:rFonts w:ascii="Tahoma" w:hAnsi="Tahoma" w:cs="Tahoma"/>
                <w:sz w:val="18"/>
                <w:szCs w:val="18"/>
              </w:rPr>
            </w:pPr>
            <w:r w:rsidRPr="00635AA9">
              <w:rPr>
                <w:rFonts w:ascii="Tahoma" w:hAnsi="Tahoma" w:cs="Tahoma"/>
                <w:b/>
                <w:sz w:val="18"/>
                <w:szCs w:val="18"/>
              </w:rPr>
              <w:t>Javno naročilo</w:t>
            </w:r>
            <w:r w:rsidR="005A3207" w:rsidRPr="00635AA9">
              <w:rPr>
                <w:rFonts w:ascii="Tahoma" w:hAnsi="Tahoma" w:cs="Tahoma"/>
                <w:sz w:val="18"/>
                <w:szCs w:val="18"/>
              </w:rPr>
              <w:t xml:space="preserve">: </w:t>
            </w:r>
            <w:r w:rsidR="002D4E04" w:rsidRPr="00635AA9">
              <w:rPr>
                <w:rFonts w:ascii="Tahoma" w:hAnsi="Tahoma" w:cs="Tahoma"/>
                <w:sz w:val="18"/>
              </w:rPr>
              <w:t>JPE-ST-260/20</w:t>
            </w:r>
            <w:r w:rsidRPr="00635AA9">
              <w:rPr>
                <w:rFonts w:ascii="Tahoma" w:hAnsi="Tahoma" w:cs="Tahoma"/>
                <w:sz w:val="18"/>
              </w:rPr>
              <w:t xml:space="preserve"> – »</w:t>
            </w:r>
            <w:r w:rsidR="002D4E04" w:rsidRPr="00635AA9">
              <w:rPr>
                <w:rFonts w:ascii="Tahoma" w:hAnsi="Tahoma" w:cs="Tahoma"/>
                <w:sz w:val="18"/>
              </w:rPr>
              <w:t>Nakup zemeljskega plina</w:t>
            </w:r>
            <w:r w:rsidRPr="00635AA9">
              <w:rPr>
                <w:rFonts w:ascii="Tahoma" w:hAnsi="Tahoma" w:cs="Tahoma"/>
                <w:sz w:val="18"/>
              </w:rPr>
              <w:t xml:space="preserve">«  </w:t>
            </w:r>
          </w:p>
        </w:tc>
      </w:tr>
      <w:tr w:rsidR="00626FAD" w:rsidRPr="00635AA9" w14:paraId="2A73AA17" w14:textId="77777777" w:rsidTr="00626FAD">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B501648"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b/>
                <w:sz w:val="18"/>
                <w:szCs w:val="18"/>
              </w:rPr>
              <w:t>PODATKI O PONUDNIKU</w:t>
            </w:r>
          </w:p>
        </w:tc>
      </w:tr>
      <w:tr w:rsidR="00626FAD" w:rsidRPr="00635AA9" w14:paraId="7AD66BF9" w14:textId="77777777" w:rsidTr="005A3207">
        <w:trPr>
          <w:gridBefore w:val="1"/>
          <w:wBefore w:w="48" w:type="dxa"/>
          <w:trHeight w:val="88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250F758"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72DAD47" w14:textId="77777777" w:rsidR="00626FAD" w:rsidRPr="00635AA9" w:rsidRDefault="00626FAD" w:rsidP="002458E4">
            <w:pPr>
              <w:keepLines/>
              <w:widowControl w:val="0"/>
              <w:contextualSpacing/>
              <w:rPr>
                <w:rFonts w:ascii="Tahoma" w:hAnsi="Tahoma" w:cs="Tahoma"/>
                <w:sz w:val="18"/>
                <w:szCs w:val="18"/>
              </w:rPr>
            </w:pPr>
          </w:p>
          <w:p w14:paraId="5E5D737A" w14:textId="77777777" w:rsidR="00626FAD" w:rsidRPr="00635AA9" w:rsidRDefault="00626FAD" w:rsidP="002458E4">
            <w:pPr>
              <w:keepLines/>
              <w:widowControl w:val="0"/>
              <w:contextualSpacing/>
              <w:rPr>
                <w:rFonts w:ascii="Tahoma" w:hAnsi="Tahoma" w:cs="Tahoma"/>
                <w:sz w:val="18"/>
                <w:szCs w:val="18"/>
              </w:rPr>
            </w:pPr>
          </w:p>
          <w:p w14:paraId="422404BC" w14:textId="77777777" w:rsidR="00626FAD" w:rsidRPr="00635AA9" w:rsidRDefault="00626FAD" w:rsidP="002458E4">
            <w:pPr>
              <w:keepLines/>
              <w:widowControl w:val="0"/>
              <w:contextualSpacing/>
              <w:rPr>
                <w:rFonts w:ascii="Tahoma" w:hAnsi="Tahoma" w:cs="Tahoma"/>
                <w:sz w:val="18"/>
                <w:szCs w:val="18"/>
              </w:rPr>
            </w:pPr>
          </w:p>
        </w:tc>
      </w:tr>
      <w:tr w:rsidR="00626FAD" w:rsidRPr="00635AA9" w14:paraId="0E33A64C" w14:textId="77777777" w:rsidTr="002F36A6">
        <w:trPr>
          <w:gridBefore w:val="1"/>
          <w:wBefore w:w="48" w:type="dxa"/>
          <w:trHeight w:val="83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EF91AD5"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5871C19" w14:textId="77777777" w:rsidR="00626FAD" w:rsidRPr="00635AA9" w:rsidRDefault="00626FAD" w:rsidP="002458E4">
            <w:pPr>
              <w:keepLines/>
              <w:widowControl w:val="0"/>
              <w:contextualSpacing/>
              <w:rPr>
                <w:rFonts w:ascii="Tahoma" w:hAnsi="Tahoma" w:cs="Tahoma"/>
                <w:sz w:val="18"/>
                <w:szCs w:val="18"/>
              </w:rPr>
            </w:pPr>
          </w:p>
          <w:p w14:paraId="2B4D9FD5" w14:textId="77777777" w:rsidR="00626FAD" w:rsidRPr="00635AA9" w:rsidRDefault="00626FAD" w:rsidP="002458E4">
            <w:pPr>
              <w:keepLines/>
              <w:widowControl w:val="0"/>
              <w:contextualSpacing/>
              <w:rPr>
                <w:rFonts w:ascii="Tahoma" w:hAnsi="Tahoma" w:cs="Tahoma"/>
                <w:sz w:val="18"/>
                <w:szCs w:val="18"/>
              </w:rPr>
            </w:pPr>
          </w:p>
          <w:p w14:paraId="5BF9836C" w14:textId="77777777" w:rsidR="00626FAD" w:rsidRPr="00635AA9" w:rsidRDefault="00626FAD" w:rsidP="002458E4">
            <w:pPr>
              <w:keepLines/>
              <w:widowControl w:val="0"/>
              <w:contextualSpacing/>
              <w:rPr>
                <w:rFonts w:ascii="Tahoma" w:hAnsi="Tahoma" w:cs="Tahoma"/>
                <w:sz w:val="18"/>
                <w:szCs w:val="18"/>
              </w:rPr>
            </w:pPr>
          </w:p>
        </w:tc>
      </w:tr>
      <w:tr w:rsidR="00626FAD" w:rsidRPr="00635AA9" w14:paraId="77E776D5" w14:textId="77777777" w:rsidTr="00626FAD">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E7F5FD6" w14:textId="77777777" w:rsidR="00626FAD" w:rsidRPr="00635AA9" w:rsidRDefault="00626FAD" w:rsidP="002458E4">
            <w:pPr>
              <w:keepLines/>
              <w:widowControl w:val="0"/>
              <w:spacing w:line="276" w:lineRule="auto"/>
              <w:contextualSpacing/>
              <w:rPr>
                <w:rFonts w:ascii="Tahoma" w:hAnsi="Tahoma" w:cs="Tahoma"/>
                <w:sz w:val="18"/>
                <w:szCs w:val="18"/>
              </w:rPr>
            </w:pPr>
            <w:r w:rsidRPr="00635AA9">
              <w:rPr>
                <w:rFonts w:ascii="Tahoma" w:hAnsi="Tahoma" w:cs="Tahoma"/>
                <w:sz w:val="18"/>
                <w:szCs w:val="18"/>
              </w:rPr>
              <w:t xml:space="preserve">Matična </w:t>
            </w:r>
            <w:r w:rsidRPr="00635AA9">
              <w:rPr>
                <w:rFonts w:ascii="Tahoma" w:hAnsi="Tahoma" w:cs="Tahoma"/>
                <w:sz w:val="18"/>
                <w:szCs w:val="18"/>
                <w:u w:val="single"/>
              </w:rPr>
              <w:t>in</w:t>
            </w:r>
            <w:r w:rsidRPr="00635AA9">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8C97B8" w14:textId="77777777" w:rsidR="00626FAD" w:rsidRPr="00635AA9" w:rsidRDefault="00626FAD" w:rsidP="002458E4">
            <w:pPr>
              <w:keepLines/>
              <w:widowControl w:val="0"/>
              <w:spacing w:line="276" w:lineRule="auto"/>
              <w:contextualSpacing/>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7A534CD" w14:textId="77777777" w:rsidR="00626FAD" w:rsidRPr="00635AA9" w:rsidRDefault="00626FAD" w:rsidP="002458E4">
            <w:pPr>
              <w:keepLines/>
              <w:widowControl w:val="0"/>
              <w:spacing w:line="276" w:lineRule="auto"/>
              <w:contextualSpacing/>
              <w:rPr>
                <w:rFonts w:ascii="Tahoma" w:hAnsi="Tahoma" w:cs="Tahoma"/>
                <w:sz w:val="18"/>
                <w:szCs w:val="18"/>
              </w:rPr>
            </w:pPr>
          </w:p>
        </w:tc>
      </w:tr>
      <w:tr w:rsidR="00626FAD" w:rsidRPr="00635AA9" w14:paraId="5D2A1C74" w14:textId="77777777" w:rsidTr="00626FAD">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C6CBD5" w14:textId="77777777" w:rsidR="00626FAD" w:rsidRPr="00635AA9" w:rsidRDefault="00626FAD" w:rsidP="002458E4">
            <w:pPr>
              <w:keepLines/>
              <w:widowControl w:val="0"/>
              <w:spacing w:line="276" w:lineRule="auto"/>
              <w:contextualSpacing/>
              <w:rPr>
                <w:rFonts w:ascii="Tahoma" w:hAnsi="Tahoma" w:cs="Tahoma"/>
                <w:sz w:val="18"/>
                <w:szCs w:val="18"/>
              </w:rPr>
            </w:pPr>
            <w:r w:rsidRPr="00635AA9">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8666FF" w14:textId="77777777" w:rsidR="00626FAD" w:rsidRPr="00635AA9" w:rsidRDefault="00626FAD" w:rsidP="002458E4">
            <w:pPr>
              <w:keepLines/>
              <w:widowControl w:val="0"/>
              <w:spacing w:line="276" w:lineRule="auto"/>
              <w:contextualSpacing/>
              <w:rPr>
                <w:rFonts w:ascii="Tahoma" w:hAnsi="Tahoma" w:cs="Tahoma"/>
                <w:sz w:val="18"/>
                <w:szCs w:val="18"/>
              </w:rPr>
            </w:pPr>
          </w:p>
        </w:tc>
      </w:tr>
      <w:tr w:rsidR="00626FAD" w:rsidRPr="00635AA9" w14:paraId="11FF619E" w14:textId="77777777" w:rsidTr="00626FAD">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92637C" w14:textId="77777777" w:rsidR="00626FAD" w:rsidRPr="00635AA9" w:rsidRDefault="00626FAD" w:rsidP="002458E4">
            <w:pPr>
              <w:keepLines/>
              <w:widowControl w:val="0"/>
              <w:contextualSpacing/>
              <w:rPr>
                <w:sz w:val="18"/>
                <w:szCs w:val="18"/>
              </w:rPr>
            </w:pPr>
            <w:r w:rsidRPr="00635AA9">
              <w:rPr>
                <w:rFonts w:ascii="Tahoma" w:hAnsi="Tahoma" w:cs="Tahoma"/>
                <w:b/>
                <w:sz w:val="18"/>
                <w:szCs w:val="18"/>
              </w:rPr>
              <w:t>ODGOVORNA OSEBA PONUDNIKA</w:t>
            </w:r>
          </w:p>
        </w:tc>
      </w:tr>
      <w:tr w:rsidR="00626FAD" w:rsidRPr="00635AA9" w14:paraId="5A27F65C" w14:textId="77777777" w:rsidTr="00626FAD">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D50AE83"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Naziv odgovorne osebe</w:t>
            </w:r>
          </w:p>
          <w:p w14:paraId="6B438F56"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9DEB57B" w14:textId="77777777" w:rsidR="00626FAD" w:rsidRPr="00635AA9" w:rsidRDefault="00626FAD" w:rsidP="002458E4">
            <w:pPr>
              <w:keepLines/>
              <w:widowControl w:val="0"/>
              <w:contextualSpacing/>
              <w:rPr>
                <w:sz w:val="18"/>
                <w:szCs w:val="18"/>
              </w:rPr>
            </w:pPr>
          </w:p>
          <w:p w14:paraId="0FE4DE11" w14:textId="77777777" w:rsidR="00626FAD" w:rsidRPr="00635AA9" w:rsidRDefault="00626FAD" w:rsidP="002458E4">
            <w:pPr>
              <w:keepLines/>
              <w:widowControl w:val="0"/>
              <w:contextualSpacing/>
              <w:rPr>
                <w:sz w:val="18"/>
                <w:szCs w:val="18"/>
              </w:rPr>
            </w:pPr>
          </w:p>
        </w:tc>
      </w:tr>
      <w:tr w:rsidR="00626FAD" w:rsidRPr="00635AA9" w14:paraId="407E0D14" w14:textId="77777777" w:rsidTr="00626FAD">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A230C80"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DA3659D" w14:textId="77777777" w:rsidR="00626FAD" w:rsidRPr="00635AA9" w:rsidRDefault="00626FAD" w:rsidP="002458E4">
            <w:pPr>
              <w:keepLines/>
              <w:widowControl w:val="0"/>
              <w:contextualSpacing/>
              <w:rPr>
                <w:sz w:val="18"/>
                <w:szCs w:val="18"/>
              </w:rPr>
            </w:pPr>
          </w:p>
        </w:tc>
      </w:tr>
      <w:tr w:rsidR="00626FAD" w:rsidRPr="00635AA9" w14:paraId="043C2EF6" w14:textId="77777777" w:rsidTr="00626FAD">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EC89853"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 xml:space="preserve">Elektronska pošta </w:t>
            </w:r>
            <w:r w:rsidRPr="00635AA9">
              <w:rPr>
                <w:rFonts w:ascii="Tahoma" w:hAnsi="Tahoma" w:cs="Tahoma"/>
                <w:sz w:val="18"/>
                <w:szCs w:val="18"/>
                <w:u w:val="single"/>
              </w:rPr>
              <w:t>in</w:t>
            </w:r>
            <w:r w:rsidRPr="00635AA9">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0887CBF" w14:textId="77777777" w:rsidR="00626FAD" w:rsidRPr="00635AA9" w:rsidRDefault="00626FAD" w:rsidP="002458E4">
            <w:pPr>
              <w:keepLines/>
              <w:widowControl w:val="0"/>
              <w:contextualSpacing/>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F2687FF" w14:textId="77777777" w:rsidR="00626FAD" w:rsidRPr="00635AA9" w:rsidRDefault="00626FAD" w:rsidP="002458E4">
            <w:pPr>
              <w:keepLines/>
              <w:widowControl w:val="0"/>
              <w:contextualSpacing/>
              <w:rPr>
                <w:sz w:val="18"/>
                <w:szCs w:val="18"/>
              </w:rPr>
            </w:pPr>
          </w:p>
        </w:tc>
      </w:tr>
      <w:tr w:rsidR="00626FAD" w:rsidRPr="00635AA9" w14:paraId="6ADB9D1B" w14:textId="77777777" w:rsidTr="00626FAD">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E24772" w14:textId="77777777" w:rsidR="00626FAD" w:rsidRPr="00635AA9" w:rsidRDefault="00626FAD" w:rsidP="002458E4">
            <w:pPr>
              <w:keepLines/>
              <w:widowControl w:val="0"/>
              <w:contextualSpacing/>
              <w:rPr>
                <w:sz w:val="18"/>
                <w:szCs w:val="18"/>
              </w:rPr>
            </w:pPr>
            <w:r w:rsidRPr="00635AA9">
              <w:rPr>
                <w:rFonts w:ascii="Tahoma" w:hAnsi="Tahoma" w:cs="Tahoma"/>
                <w:b/>
                <w:sz w:val="18"/>
                <w:szCs w:val="18"/>
              </w:rPr>
              <w:t>KONTAKTNA OSEBA PONUDNIKA</w:t>
            </w:r>
          </w:p>
        </w:tc>
      </w:tr>
      <w:tr w:rsidR="00626FAD" w:rsidRPr="00635AA9" w14:paraId="229AA7DE" w14:textId="77777777" w:rsidTr="00626FAD">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626F399"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F5BDF85" w14:textId="77777777" w:rsidR="00626FAD" w:rsidRPr="00635AA9" w:rsidRDefault="00626FAD" w:rsidP="002458E4">
            <w:pPr>
              <w:keepLines/>
              <w:widowControl w:val="0"/>
              <w:contextualSpacing/>
              <w:rPr>
                <w:sz w:val="18"/>
                <w:szCs w:val="18"/>
              </w:rPr>
            </w:pPr>
          </w:p>
        </w:tc>
      </w:tr>
      <w:tr w:rsidR="00626FAD" w:rsidRPr="00635AA9" w14:paraId="327AE3E1" w14:textId="77777777" w:rsidTr="00626FAD">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26AC1E"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0A5C4C7" w14:textId="77777777" w:rsidR="00626FAD" w:rsidRPr="00635AA9" w:rsidRDefault="00626FAD" w:rsidP="002458E4">
            <w:pPr>
              <w:keepLines/>
              <w:widowControl w:val="0"/>
              <w:contextualSpacing/>
              <w:rPr>
                <w:sz w:val="18"/>
                <w:szCs w:val="18"/>
              </w:rPr>
            </w:pPr>
          </w:p>
        </w:tc>
      </w:tr>
      <w:tr w:rsidR="00626FAD" w:rsidRPr="00635AA9" w14:paraId="577D08E8" w14:textId="77777777" w:rsidTr="00626FAD">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F85038F"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 xml:space="preserve">Elektronska pošta </w:t>
            </w:r>
            <w:r w:rsidRPr="00635AA9">
              <w:rPr>
                <w:rFonts w:ascii="Tahoma" w:hAnsi="Tahoma" w:cs="Tahoma"/>
                <w:sz w:val="18"/>
                <w:szCs w:val="18"/>
                <w:u w:val="single"/>
              </w:rPr>
              <w:t>in</w:t>
            </w:r>
            <w:r w:rsidRPr="00635AA9">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CE6501B" w14:textId="77777777" w:rsidR="00626FAD" w:rsidRPr="00635AA9" w:rsidRDefault="00626FAD" w:rsidP="002458E4">
            <w:pPr>
              <w:keepLines/>
              <w:widowControl w:val="0"/>
              <w:contextualSpacing/>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A9BD667" w14:textId="77777777" w:rsidR="00626FAD" w:rsidRPr="00635AA9" w:rsidRDefault="00626FAD" w:rsidP="002458E4">
            <w:pPr>
              <w:keepLines/>
              <w:widowControl w:val="0"/>
              <w:contextualSpacing/>
              <w:rPr>
                <w:sz w:val="18"/>
                <w:szCs w:val="18"/>
              </w:rPr>
            </w:pPr>
          </w:p>
        </w:tc>
      </w:tr>
      <w:tr w:rsidR="00626FAD" w:rsidRPr="00635AA9" w14:paraId="03A6134B" w14:textId="77777777" w:rsidTr="00626FAD">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2CB7DCD" w14:textId="77777777" w:rsidR="00626FAD" w:rsidRPr="00635AA9" w:rsidRDefault="00626FAD" w:rsidP="002458E4">
            <w:pPr>
              <w:keepLines/>
              <w:widowControl w:val="0"/>
              <w:contextualSpacing/>
              <w:rPr>
                <w:sz w:val="18"/>
                <w:szCs w:val="18"/>
              </w:rPr>
            </w:pPr>
            <w:r w:rsidRPr="00635AA9">
              <w:rPr>
                <w:rFonts w:ascii="Tahoma" w:hAnsi="Tahoma" w:cs="Tahoma"/>
                <w:b/>
                <w:sz w:val="18"/>
                <w:szCs w:val="18"/>
              </w:rPr>
              <w:t xml:space="preserve">OSTALI PODATKI </w:t>
            </w:r>
          </w:p>
        </w:tc>
      </w:tr>
      <w:tr w:rsidR="00626FAD" w:rsidRPr="00635AA9" w14:paraId="055C4EF1" w14:textId="77777777" w:rsidTr="005A3207">
        <w:trPr>
          <w:gridBefore w:val="1"/>
          <w:wBefore w:w="48" w:type="dxa"/>
          <w:trHeight w:val="533"/>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153ED46E"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Ponudnik je MSP* (</w:t>
            </w:r>
            <w:r w:rsidRPr="00635AA9">
              <w:rPr>
                <w:rFonts w:ascii="Tahoma" w:hAnsi="Tahoma" w:cs="Tahoma"/>
                <w:sz w:val="18"/>
                <w:szCs w:val="18"/>
                <w:u w:val="single"/>
              </w:rPr>
              <w:t>DA/NE</w:t>
            </w:r>
            <w:r w:rsidRPr="00635AA9">
              <w:rPr>
                <w:rFonts w:ascii="Tahoma" w:hAnsi="Tahoma" w:cs="Tahoma"/>
                <w:sz w:val="18"/>
                <w:szCs w:val="18"/>
              </w:rPr>
              <w:t xml:space="preserve">): </w:t>
            </w:r>
            <w:r w:rsidRPr="00635AA9">
              <w:rPr>
                <w:rFonts w:ascii="Tahoma" w:hAnsi="Tahoma" w:cs="Tahoma"/>
                <w:i/>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6682B92" w14:textId="77777777" w:rsidR="00626FAD" w:rsidRPr="00635AA9" w:rsidRDefault="00626FAD" w:rsidP="002458E4">
            <w:pPr>
              <w:keepLines/>
              <w:widowControl w:val="0"/>
              <w:contextualSpacing/>
              <w:rPr>
                <w:sz w:val="18"/>
                <w:szCs w:val="18"/>
              </w:rPr>
            </w:pPr>
          </w:p>
        </w:tc>
      </w:tr>
      <w:tr w:rsidR="00626FAD" w:rsidRPr="00635AA9" w14:paraId="0CA43235" w14:textId="77777777" w:rsidTr="00274166">
        <w:trPr>
          <w:gridBefore w:val="1"/>
          <w:wBefore w:w="48" w:type="dxa"/>
          <w:trHeight w:val="293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0C69275" w14:textId="77777777" w:rsidR="00626FAD" w:rsidRPr="00635AA9" w:rsidRDefault="00626FAD" w:rsidP="002458E4">
            <w:pPr>
              <w:keepLines/>
              <w:widowControl w:val="0"/>
              <w:contextualSpacing/>
              <w:rPr>
                <w:rFonts w:ascii="Tahoma" w:hAnsi="Tahoma" w:cs="Tahoma"/>
                <w:sz w:val="18"/>
                <w:szCs w:val="18"/>
              </w:rPr>
            </w:pPr>
            <w:r w:rsidRPr="00635AA9">
              <w:rPr>
                <w:rFonts w:ascii="Tahoma" w:hAnsi="Tahoma" w:cs="Tahoma"/>
                <w:sz w:val="18"/>
                <w:szCs w:val="18"/>
              </w:rPr>
              <w:t xml:space="preserve">Predstavnik/i ponudnika, ki bo/do urejali izvajanje predmetne pogodbe/ okvirnega sporazuma </w:t>
            </w:r>
          </w:p>
          <w:p w14:paraId="7D8CD078" w14:textId="77777777" w:rsidR="002F36A6" w:rsidRPr="00635AA9" w:rsidRDefault="002F36A6" w:rsidP="002458E4">
            <w:pPr>
              <w:keepLines/>
              <w:widowControl w:val="0"/>
              <w:contextualSpacing/>
              <w:rPr>
                <w:rFonts w:ascii="Tahoma" w:hAnsi="Tahoma" w:cs="Tahoma"/>
                <w:sz w:val="18"/>
                <w:szCs w:val="18"/>
              </w:rPr>
            </w:pPr>
          </w:p>
          <w:p w14:paraId="414D314B" w14:textId="391C2513" w:rsidR="002F36A6" w:rsidRPr="00635AA9" w:rsidRDefault="002F36A6" w:rsidP="002458E4">
            <w:pPr>
              <w:keepLines/>
              <w:widowControl w:val="0"/>
              <w:contextualSpacing/>
              <w:rPr>
                <w:rFonts w:ascii="Tahoma" w:hAnsi="Tahoma" w:cs="Tahoma"/>
                <w:sz w:val="18"/>
                <w:szCs w:val="18"/>
              </w:rPr>
            </w:pPr>
            <w:r w:rsidRPr="00635AA9">
              <w:rPr>
                <w:rFonts w:ascii="Tahoma" w:hAnsi="Tahoma" w:cs="Tahoma"/>
                <w:sz w:val="18"/>
                <w:szCs w:val="18"/>
              </w:rPr>
              <w:t>16.1. člen 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968D77F" w14:textId="7C674703" w:rsidR="00626FAD" w:rsidRPr="00635AA9" w:rsidRDefault="005A3207" w:rsidP="002458E4">
            <w:pPr>
              <w:keepLines/>
              <w:widowControl w:val="0"/>
              <w:spacing w:line="276" w:lineRule="auto"/>
              <w:contextualSpacing/>
              <w:jc w:val="both"/>
              <w:rPr>
                <w:rFonts w:ascii="Tahoma" w:hAnsi="Tahoma" w:cs="Tahoma"/>
                <w:b/>
                <w:sz w:val="16"/>
                <w:szCs w:val="17"/>
              </w:rPr>
            </w:pPr>
            <w:r w:rsidRPr="00635AA9">
              <w:rPr>
                <w:rFonts w:ascii="Tahoma" w:hAnsi="Tahoma" w:cs="Tahoma"/>
                <w:b/>
                <w:sz w:val="16"/>
                <w:szCs w:val="17"/>
              </w:rPr>
              <w:t>Obvestila in dopisi</w:t>
            </w:r>
            <w:r w:rsidR="00626FAD" w:rsidRPr="00635AA9">
              <w:rPr>
                <w:rFonts w:ascii="Tahoma" w:hAnsi="Tahoma" w:cs="Tahoma"/>
                <w:b/>
                <w:sz w:val="16"/>
                <w:szCs w:val="17"/>
              </w:rPr>
              <w:t>:</w:t>
            </w:r>
          </w:p>
          <w:p w14:paraId="27E13423" w14:textId="7CCED7D2" w:rsidR="005A3207" w:rsidRPr="00635AA9" w:rsidRDefault="005A3207" w:rsidP="002458E4">
            <w:pPr>
              <w:keepLines/>
              <w:widowControl w:val="0"/>
              <w:spacing w:line="276" w:lineRule="auto"/>
              <w:ind w:right="-47"/>
              <w:contextualSpacing/>
              <w:jc w:val="both"/>
              <w:rPr>
                <w:rFonts w:ascii="Tahoma" w:hAnsi="Tahoma" w:cs="Tahoma"/>
                <w:sz w:val="17"/>
                <w:szCs w:val="17"/>
              </w:rPr>
            </w:pPr>
            <w:r w:rsidRPr="00635AA9">
              <w:rPr>
                <w:rFonts w:ascii="Tahoma" w:hAnsi="Tahoma" w:cs="Tahoma"/>
                <w:sz w:val="17"/>
                <w:szCs w:val="17"/>
              </w:rPr>
              <w:t>Naziv: _______________________________________________________</w:t>
            </w:r>
          </w:p>
          <w:p w14:paraId="30C53A10" w14:textId="45CE9769" w:rsidR="005A3207" w:rsidRPr="00635AA9" w:rsidRDefault="005A3207" w:rsidP="002458E4">
            <w:pPr>
              <w:keepLines/>
              <w:widowControl w:val="0"/>
              <w:spacing w:line="276" w:lineRule="auto"/>
              <w:ind w:right="-47"/>
              <w:contextualSpacing/>
              <w:jc w:val="both"/>
              <w:rPr>
                <w:rFonts w:ascii="Tahoma" w:hAnsi="Tahoma" w:cs="Tahoma"/>
                <w:sz w:val="17"/>
                <w:szCs w:val="17"/>
              </w:rPr>
            </w:pPr>
            <w:r w:rsidRPr="00635AA9">
              <w:rPr>
                <w:rFonts w:ascii="Tahoma" w:hAnsi="Tahoma" w:cs="Tahoma"/>
                <w:sz w:val="17"/>
                <w:szCs w:val="17"/>
              </w:rPr>
              <w:t>Naslov: ______________________________________________________</w:t>
            </w:r>
          </w:p>
          <w:p w14:paraId="56200764" w14:textId="72408899" w:rsidR="00626FAD" w:rsidRPr="00635AA9" w:rsidRDefault="00626FAD" w:rsidP="002458E4">
            <w:pPr>
              <w:keepLines/>
              <w:widowControl w:val="0"/>
              <w:spacing w:line="276" w:lineRule="auto"/>
              <w:ind w:right="-47"/>
              <w:contextualSpacing/>
              <w:jc w:val="both"/>
              <w:rPr>
                <w:rFonts w:ascii="Tahoma" w:hAnsi="Tahoma" w:cs="Tahoma"/>
                <w:sz w:val="17"/>
                <w:szCs w:val="17"/>
              </w:rPr>
            </w:pPr>
            <w:r w:rsidRPr="00635AA9">
              <w:rPr>
                <w:rFonts w:ascii="Tahoma" w:hAnsi="Tahoma" w:cs="Tahoma"/>
                <w:sz w:val="17"/>
                <w:szCs w:val="17"/>
              </w:rPr>
              <w:t xml:space="preserve">g./ga.________________________________; tel.: ____________________; </w:t>
            </w:r>
          </w:p>
          <w:p w14:paraId="25C86285" w14:textId="6EA6F18F" w:rsidR="00626FAD" w:rsidRPr="00635AA9" w:rsidRDefault="00626FAD" w:rsidP="002458E4">
            <w:pPr>
              <w:keepLines/>
              <w:widowControl w:val="0"/>
              <w:spacing w:line="276" w:lineRule="auto"/>
              <w:contextualSpacing/>
              <w:jc w:val="both"/>
              <w:rPr>
                <w:rFonts w:ascii="Tahoma" w:hAnsi="Tahoma" w:cs="Tahoma"/>
                <w:sz w:val="17"/>
                <w:szCs w:val="17"/>
              </w:rPr>
            </w:pPr>
            <w:r w:rsidRPr="00635AA9">
              <w:rPr>
                <w:rFonts w:ascii="Tahoma" w:hAnsi="Tahoma" w:cs="Tahoma"/>
                <w:sz w:val="17"/>
                <w:szCs w:val="17"/>
              </w:rPr>
              <w:t>e - mail: ____</w:t>
            </w:r>
            <w:r w:rsidR="005A3207" w:rsidRPr="00635AA9">
              <w:rPr>
                <w:rFonts w:ascii="Tahoma" w:hAnsi="Tahoma" w:cs="Tahoma"/>
                <w:sz w:val="17"/>
                <w:szCs w:val="17"/>
              </w:rPr>
              <w:t>___________________________; faks: __________________.</w:t>
            </w:r>
          </w:p>
          <w:p w14:paraId="13783DF8" w14:textId="77777777" w:rsidR="00626FAD" w:rsidRPr="00635AA9" w:rsidRDefault="00626FAD" w:rsidP="002458E4">
            <w:pPr>
              <w:keepLines/>
              <w:widowControl w:val="0"/>
              <w:spacing w:line="276" w:lineRule="auto"/>
              <w:contextualSpacing/>
              <w:jc w:val="both"/>
              <w:rPr>
                <w:rFonts w:ascii="Tahoma" w:hAnsi="Tahoma" w:cs="Tahoma"/>
                <w:snapToGrid w:val="0"/>
                <w:sz w:val="14"/>
                <w:szCs w:val="18"/>
              </w:rPr>
            </w:pPr>
          </w:p>
          <w:p w14:paraId="06EE08AC" w14:textId="6581812E" w:rsidR="00626FAD" w:rsidRPr="00635AA9" w:rsidRDefault="005A3207" w:rsidP="002458E4">
            <w:pPr>
              <w:keepLines/>
              <w:widowControl w:val="0"/>
              <w:spacing w:line="276" w:lineRule="auto"/>
              <w:contextualSpacing/>
              <w:jc w:val="both"/>
              <w:rPr>
                <w:rFonts w:ascii="Tahoma" w:hAnsi="Tahoma" w:cs="Tahoma"/>
                <w:b/>
                <w:sz w:val="16"/>
                <w:szCs w:val="18"/>
              </w:rPr>
            </w:pPr>
            <w:r w:rsidRPr="00635AA9">
              <w:rPr>
                <w:rFonts w:ascii="Tahoma" w:hAnsi="Tahoma" w:cs="Tahoma"/>
                <w:b/>
                <w:sz w:val="16"/>
                <w:szCs w:val="18"/>
              </w:rPr>
              <w:t>Računi</w:t>
            </w:r>
            <w:r w:rsidR="00626FAD" w:rsidRPr="00635AA9">
              <w:rPr>
                <w:rFonts w:ascii="Tahoma" w:hAnsi="Tahoma" w:cs="Tahoma"/>
                <w:b/>
                <w:sz w:val="16"/>
                <w:szCs w:val="18"/>
              </w:rPr>
              <w:t xml:space="preserve">: </w:t>
            </w:r>
          </w:p>
          <w:p w14:paraId="2A203EA2" w14:textId="77777777" w:rsidR="005A3207" w:rsidRPr="00635AA9" w:rsidRDefault="005A3207" w:rsidP="002458E4">
            <w:pPr>
              <w:keepLines/>
              <w:widowControl w:val="0"/>
              <w:spacing w:line="276" w:lineRule="auto"/>
              <w:ind w:right="-47"/>
              <w:contextualSpacing/>
              <w:jc w:val="both"/>
              <w:rPr>
                <w:rFonts w:ascii="Tahoma" w:hAnsi="Tahoma" w:cs="Tahoma"/>
                <w:sz w:val="17"/>
                <w:szCs w:val="17"/>
              </w:rPr>
            </w:pPr>
            <w:r w:rsidRPr="00635AA9">
              <w:rPr>
                <w:rFonts w:ascii="Tahoma" w:hAnsi="Tahoma" w:cs="Tahoma"/>
                <w:sz w:val="17"/>
                <w:szCs w:val="17"/>
              </w:rPr>
              <w:t xml:space="preserve">g./ga.________________________________; tel.: ____________________; </w:t>
            </w:r>
          </w:p>
          <w:p w14:paraId="2F9DD677" w14:textId="77777777" w:rsidR="00626FAD" w:rsidRPr="00635AA9" w:rsidRDefault="005A3207" w:rsidP="002458E4">
            <w:pPr>
              <w:keepLines/>
              <w:widowControl w:val="0"/>
              <w:contextualSpacing/>
              <w:jc w:val="both"/>
              <w:rPr>
                <w:rFonts w:ascii="Tahoma" w:hAnsi="Tahoma" w:cs="Tahoma"/>
                <w:sz w:val="17"/>
                <w:szCs w:val="17"/>
              </w:rPr>
            </w:pPr>
            <w:r w:rsidRPr="00635AA9">
              <w:rPr>
                <w:rFonts w:ascii="Tahoma" w:hAnsi="Tahoma" w:cs="Tahoma"/>
                <w:sz w:val="17"/>
                <w:szCs w:val="17"/>
              </w:rPr>
              <w:t>e - mail: _______________________________; faks: __________________.</w:t>
            </w:r>
          </w:p>
          <w:p w14:paraId="223A4CEF" w14:textId="77777777" w:rsidR="002F36A6" w:rsidRPr="00635AA9" w:rsidRDefault="002F36A6" w:rsidP="002458E4">
            <w:pPr>
              <w:keepLines/>
              <w:widowControl w:val="0"/>
              <w:spacing w:line="276" w:lineRule="auto"/>
              <w:ind w:right="-47"/>
              <w:contextualSpacing/>
              <w:jc w:val="both"/>
              <w:rPr>
                <w:rFonts w:ascii="Tahoma" w:hAnsi="Tahoma" w:cs="Tahoma"/>
                <w:sz w:val="17"/>
                <w:szCs w:val="17"/>
              </w:rPr>
            </w:pPr>
            <w:r w:rsidRPr="00635AA9">
              <w:rPr>
                <w:rFonts w:ascii="Tahoma" w:hAnsi="Tahoma" w:cs="Tahoma"/>
                <w:sz w:val="17"/>
                <w:szCs w:val="17"/>
              </w:rPr>
              <w:t>Plačila (banka) : __________________________-____________________</w:t>
            </w:r>
          </w:p>
          <w:p w14:paraId="52331472" w14:textId="31A63103" w:rsidR="002F36A6" w:rsidRPr="00635AA9" w:rsidRDefault="002F36A6" w:rsidP="002458E4">
            <w:pPr>
              <w:keepLines/>
              <w:widowControl w:val="0"/>
              <w:contextualSpacing/>
              <w:jc w:val="both"/>
              <w:rPr>
                <w:rFonts w:ascii="Tahoma" w:hAnsi="Tahoma" w:cs="Tahoma"/>
                <w:sz w:val="18"/>
                <w:szCs w:val="18"/>
              </w:rPr>
            </w:pPr>
            <w:r w:rsidRPr="00635AA9">
              <w:rPr>
                <w:rFonts w:ascii="Tahoma" w:hAnsi="Tahoma" w:cs="Tahoma"/>
                <w:sz w:val="17"/>
                <w:szCs w:val="17"/>
              </w:rPr>
              <w:t>Podatki bančnega računa: _______________________________________</w:t>
            </w:r>
          </w:p>
        </w:tc>
      </w:tr>
      <w:tr w:rsidR="00626FAD" w:rsidRPr="00635AA9" w14:paraId="5FB30B15" w14:textId="77777777" w:rsidTr="00626F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226D819" w14:textId="77777777" w:rsidR="00626FAD" w:rsidRPr="00635AA9" w:rsidRDefault="00626FAD" w:rsidP="002458E4">
            <w:pPr>
              <w:keepLines/>
              <w:widowControl w:val="0"/>
              <w:contextualSpacing/>
              <w:jc w:val="both"/>
              <w:rPr>
                <w:rFonts w:ascii="Tahoma" w:hAnsi="Tahoma" w:cs="Tahoma"/>
                <w:snapToGrid w:val="0"/>
                <w:color w:val="000000"/>
                <w:sz w:val="16"/>
              </w:rPr>
            </w:pPr>
          </w:p>
          <w:p w14:paraId="773CFD70" w14:textId="77777777" w:rsidR="00626FAD" w:rsidRPr="00635AA9" w:rsidRDefault="00626FAD" w:rsidP="002458E4">
            <w:pPr>
              <w:keepLines/>
              <w:widowControl w:val="0"/>
              <w:contextualSpacing/>
              <w:jc w:val="both"/>
              <w:rPr>
                <w:rFonts w:ascii="Tahoma" w:hAnsi="Tahoma" w:cs="Tahoma"/>
                <w:snapToGrid w:val="0"/>
                <w:color w:val="000000"/>
              </w:rPr>
            </w:pPr>
          </w:p>
          <w:p w14:paraId="79D3A107" w14:textId="77777777" w:rsidR="00626FAD" w:rsidRPr="00635AA9" w:rsidRDefault="00626FAD" w:rsidP="002458E4">
            <w:pPr>
              <w:keepLines/>
              <w:widowControl w:val="0"/>
              <w:contextualSpacing/>
              <w:jc w:val="both"/>
              <w:rPr>
                <w:rFonts w:ascii="Tahoma" w:hAnsi="Tahoma" w:cs="Tahoma"/>
                <w:snapToGrid w:val="0"/>
                <w:color w:val="000000"/>
              </w:rPr>
            </w:pPr>
          </w:p>
        </w:tc>
        <w:tc>
          <w:tcPr>
            <w:tcW w:w="2574" w:type="dxa"/>
            <w:gridSpan w:val="2"/>
          </w:tcPr>
          <w:p w14:paraId="46D586C0" w14:textId="77777777" w:rsidR="00626FAD" w:rsidRPr="00635AA9" w:rsidRDefault="00626FAD" w:rsidP="002458E4">
            <w:pPr>
              <w:keepLines/>
              <w:widowControl w:val="0"/>
              <w:contextualSpacing/>
              <w:jc w:val="center"/>
              <w:rPr>
                <w:rFonts w:ascii="Tahoma" w:hAnsi="Tahoma" w:cs="Tahoma"/>
                <w:snapToGrid w:val="0"/>
                <w:color w:val="000000"/>
              </w:rPr>
            </w:pPr>
          </w:p>
        </w:tc>
        <w:tc>
          <w:tcPr>
            <w:tcW w:w="3715" w:type="dxa"/>
            <w:gridSpan w:val="2"/>
            <w:tcBorders>
              <w:bottom w:val="single" w:sz="4" w:space="0" w:color="auto"/>
            </w:tcBorders>
          </w:tcPr>
          <w:p w14:paraId="089F3B4F" w14:textId="77777777" w:rsidR="00626FAD" w:rsidRPr="00635AA9" w:rsidRDefault="00626FAD" w:rsidP="002458E4">
            <w:pPr>
              <w:keepLines/>
              <w:widowControl w:val="0"/>
              <w:tabs>
                <w:tab w:val="left" w:pos="567"/>
                <w:tab w:val="num" w:pos="851"/>
                <w:tab w:val="left" w:pos="993"/>
              </w:tabs>
              <w:contextualSpacing/>
              <w:jc w:val="both"/>
              <w:rPr>
                <w:rFonts w:ascii="Tahoma" w:hAnsi="Tahoma" w:cs="Tahoma"/>
                <w:snapToGrid w:val="0"/>
                <w:color w:val="000000"/>
              </w:rPr>
            </w:pPr>
          </w:p>
        </w:tc>
      </w:tr>
      <w:tr w:rsidR="00626FAD" w:rsidRPr="00635AA9" w14:paraId="67FBE8A0" w14:textId="77777777" w:rsidTr="00626F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72BD061C" w14:textId="77777777" w:rsidR="00626FAD" w:rsidRPr="00635AA9" w:rsidRDefault="00626FAD" w:rsidP="002458E4">
            <w:pPr>
              <w:keepLines/>
              <w:widowControl w:val="0"/>
              <w:contextualSpacing/>
              <w:jc w:val="center"/>
              <w:rPr>
                <w:rFonts w:ascii="Tahoma" w:hAnsi="Tahoma" w:cs="Tahoma"/>
                <w:snapToGrid w:val="0"/>
                <w:color w:val="000000"/>
              </w:rPr>
            </w:pPr>
            <w:r w:rsidRPr="00635AA9">
              <w:rPr>
                <w:rFonts w:ascii="Tahoma" w:hAnsi="Tahoma" w:cs="Tahoma"/>
                <w:snapToGrid w:val="0"/>
                <w:color w:val="000000"/>
              </w:rPr>
              <w:t>(</w:t>
            </w:r>
            <w:r w:rsidRPr="00635AA9">
              <w:rPr>
                <w:rFonts w:ascii="Tahoma" w:hAnsi="Tahoma" w:cs="Tahoma"/>
                <w:snapToGrid w:val="0"/>
                <w:color w:val="000000"/>
                <w:sz w:val="18"/>
              </w:rPr>
              <w:t>kraj, datum</w:t>
            </w:r>
            <w:r w:rsidRPr="00635AA9">
              <w:rPr>
                <w:rFonts w:ascii="Tahoma" w:hAnsi="Tahoma" w:cs="Tahoma"/>
                <w:snapToGrid w:val="0"/>
                <w:color w:val="000000"/>
              </w:rPr>
              <w:t>)</w:t>
            </w:r>
          </w:p>
        </w:tc>
        <w:tc>
          <w:tcPr>
            <w:tcW w:w="2574" w:type="dxa"/>
            <w:gridSpan w:val="2"/>
          </w:tcPr>
          <w:p w14:paraId="58A04613" w14:textId="77777777" w:rsidR="00626FAD" w:rsidRPr="00635AA9" w:rsidRDefault="00626FAD" w:rsidP="002458E4">
            <w:pPr>
              <w:keepLines/>
              <w:widowControl w:val="0"/>
              <w:contextualSpacing/>
              <w:jc w:val="center"/>
              <w:rPr>
                <w:rFonts w:ascii="Tahoma" w:hAnsi="Tahoma" w:cs="Tahoma"/>
                <w:snapToGrid w:val="0"/>
                <w:color w:val="000000"/>
              </w:rPr>
            </w:pPr>
            <w:r w:rsidRPr="00635AA9">
              <w:rPr>
                <w:rFonts w:ascii="Tahoma" w:hAnsi="Tahoma" w:cs="Tahoma"/>
                <w:snapToGrid w:val="0"/>
                <w:color w:val="000000"/>
              </w:rPr>
              <w:t>žig</w:t>
            </w:r>
          </w:p>
        </w:tc>
        <w:tc>
          <w:tcPr>
            <w:tcW w:w="3715" w:type="dxa"/>
            <w:gridSpan w:val="2"/>
            <w:tcBorders>
              <w:top w:val="single" w:sz="4" w:space="0" w:color="auto"/>
            </w:tcBorders>
          </w:tcPr>
          <w:p w14:paraId="17AD21F1" w14:textId="77777777" w:rsidR="00626FAD" w:rsidRPr="00635AA9" w:rsidRDefault="00626FAD" w:rsidP="002458E4">
            <w:pPr>
              <w:keepLines/>
              <w:widowControl w:val="0"/>
              <w:contextualSpacing/>
              <w:jc w:val="both"/>
              <w:rPr>
                <w:rFonts w:ascii="Tahoma" w:hAnsi="Tahoma" w:cs="Tahoma"/>
                <w:snapToGrid w:val="0"/>
                <w:color w:val="000000"/>
              </w:rPr>
            </w:pPr>
            <w:r w:rsidRPr="00635AA9">
              <w:rPr>
                <w:rFonts w:ascii="Tahoma" w:hAnsi="Tahoma" w:cs="Tahoma"/>
                <w:snapToGrid w:val="0"/>
                <w:color w:val="000000"/>
              </w:rPr>
              <w:t>(</w:t>
            </w:r>
            <w:r w:rsidRPr="00635AA9">
              <w:rPr>
                <w:rFonts w:ascii="Tahoma" w:hAnsi="Tahoma" w:cs="Tahoma"/>
                <w:snapToGrid w:val="0"/>
                <w:color w:val="000000"/>
                <w:sz w:val="18"/>
              </w:rPr>
              <w:t>Naziv in podpis odgovorne osebe ponudnika</w:t>
            </w:r>
            <w:r w:rsidRPr="00635AA9">
              <w:rPr>
                <w:rFonts w:ascii="Tahoma" w:hAnsi="Tahoma" w:cs="Tahoma"/>
                <w:snapToGrid w:val="0"/>
                <w:color w:val="000000"/>
              </w:rPr>
              <w:t>)</w:t>
            </w:r>
          </w:p>
        </w:tc>
      </w:tr>
    </w:tbl>
    <w:p w14:paraId="4618264E" w14:textId="77777777" w:rsidR="00626FAD" w:rsidRPr="00635AA9" w:rsidRDefault="00626FAD" w:rsidP="002458E4">
      <w:pPr>
        <w:keepLines/>
        <w:widowControl w:val="0"/>
        <w:tabs>
          <w:tab w:val="left" w:pos="2835"/>
        </w:tabs>
        <w:ind w:left="284" w:hanging="284"/>
        <w:contextualSpacing/>
        <w:jc w:val="both"/>
        <w:rPr>
          <w:rFonts w:ascii="Tahoma" w:hAnsi="Tahoma" w:cs="Tahoma"/>
          <w:sz w:val="14"/>
        </w:rPr>
      </w:pPr>
    </w:p>
    <w:p w14:paraId="2782528F" w14:textId="77777777" w:rsidR="00626FAD" w:rsidRPr="00635AA9" w:rsidRDefault="00626FAD" w:rsidP="002458E4">
      <w:pPr>
        <w:keepLines/>
        <w:widowControl w:val="0"/>
        <w:tabs>
          <w:tab w:val="left" w:pos="567"/>
          <w:tab w:val="num" w:pos="851"/>
          <w:tab w:val="left" w:pos="993"/>
        </w:tabs>
        <w:contextualSpacing/>
        <w:jc w:val="both"/>
        <w:rPr>
          <w:rFonts w:ascii="Tahoma" w:hAnsi="Tahoma" w:cs="Tahoma"/>
          <w:b/>
          <w:i/>
          <w:sz w:val="16"/>
          <w:szCs w:val="18"/>
        </w:rPr>
      </w:pPr>
    </w:p>
    <w:p w14:paraId="47D96E18" w14:textId="77777777" w:rsidR="009F34F9" w:rsidRPr="00635AA9" w:rsidRDefault="009F34F9" w:rsidP="002458E4">
      <w:pPr>
        <w:keepLines/>
        <w:widowControl w:val="0"/>
        <w:tabs>
          <w:tab w:val="left" w:pos="567"/>
          <w:tab w:val="num" w:pos="851"/>
          <w:tab w:val="left" w:pos="993"/>
        </w:tabs>
        <w:contextualSpacing/>
        <w:jc w:val="both"/>
        <w:rPr>
          <w:rFonts w:ascii="Tahoma" w:hAnsi="Tahoma" w:cs="Tahoma"/>
          <w:i/>
          <w:sz w:val="18"/>
          <w:szCs w:val="17"/>
          <w:u w:val="single"/>
        </w:rPr>
      </w:pPr>
      <w:r w:rsidRPr="00635AA9">
        <w:rPr>
          <w:rFonts w:ascii="Tahoma" w:hAnsi="Tahoma" w:cs="Tahoma"/>
          <w:b/>
          <w:i/>
          <w:sz w:val="18"/>
          <w:szCs w:val="17"/>
          <w:u w:val="single"/>
        </w:rPr>
        <w:t xml:space="preserve">Navodilo: </w:t>
      </w:r>
    </w:p>
    <w:p w14:paraId="7B6177FD" w14:textId="77777777" w:rsidR="009F34F9" w:rsidRPr="00635AA9" w:rsidRDefault="009F34F9" w:rsidP="002458E4">
      <w:pPr>
        <w:keepLines/>
        <w:widowControl w:val="0"/>
        <w:tabs>
          <w:tab w:val="left" w:pos="567"/>
          <w:tab w:val="num" w:pos="851"/>
          <w:tab w:val="left" w:pos="993"/>
        </w:tabs>
        <w:contextualSpacing/>
        <w:jc w:val="both"/>
        <w:rPr>
          <w:rFonts w:ascii="Tahoma" w:hAnsi="Tahoma" w:cs="Tahoma"/>
          <w:b/>
          <w:i/>
          <w:iCs/>
          <w:sz w:val="18"/>
          <w:szCs w:val="17"/>
          <w:u w:val="single"/>
        </w:rPr>
      </w:pPr>
      <w:r w:rsidRPr="00635AA9">
        <w:rPr>
          <w:rFonts w:ascii="Tahoma" w:hAnsi="Tahoma" w:cs="Tahoma"/>
          <w:i/>
          <w:iCs/>
          <w:sz w:val="18"/>
          <w:szCs w:val="17"/>
        </w:rPr>
        <w:t xml:space="preserve">Ponudnik </w:t>
      </w:r>
      <w:r w:rsidRPr="00635AA9">
        <w:rPr>
          <w:rFonts w:ascii="Tahoma" w:hAnsi="Tahoma" w:cs="Tahoma"/>
          <w:i/>
          <w:iCs/>
          <w:sz w:val="18"/>
          <w:szCs w:val="17"/>
          <w:u w:val="single"/>
        </w:rPr>
        <w:t>obrazec</w:t>
      </w:r>
      <w:r w:rsidRPr="00635AA9">
        <w:rPr>
          <w:rFonts w:ascii="Tahoma" w:hAnsi="Tahoma" w:cs="Tahoma"/>
          <w:b/>
          <w:i/>
          <w:iCs/>
          <w:sz w:val="18"/>
          <w:szCs w:val="17"/>
        </w:rPr>
        <w:t xml:space="preserve"> </w:t>
      </w:r>
      <w:r w:rsidRPr="00635AA9">
        <w:rPr>
          <w:rFonts w:ascii="Tahoma" w:hAnsi="Tahoma" w:cs="Tahoma"/>
          <w:i/>
          <w:iCs/>
          <w:sz w:val="18"/>
          <w:szCs w:val="17"/>
        </w:rPr>
        <w:t>v okviru sistema e-JN</w:t>
      </w:r>
      <w:r w:rsidRPr="00635AA9">
        <w:rPr>
          <w:rFonts w:ascii="Tahoma" w:hAnsi="Tahoma" w:cs="Tahoma"/>
          <w:b/>
          <w:i/>
          <w:iCs/>
          <w:sz w:val="18"/>
          <w:szCs w:val="17"/>
        </w:rPr>
        <w:t xml:space="preserve"> </w:t>
      </w:r>
      <w:r w:rsidRPr="00635AA9">
        <w:rPr>
          <w:rFonts w:ascii="Tahoma" w:hAnsi="Tahoma" w:cs="Tahoma"/>
          <w:b/>
          <w:i/>
          <w:iCs/>
          <w:sz w:val="18"/>
          <w:szCs w:val="17"/>
          <w:u w:val="single"/>
        </w:rPr>
        <w:t>naloži v razdelek »Drugi priloge«!!!</w:t>
      </w:r>
    </w:p>
    <w:p w14:paraId="31296F35" w14:textId="77777777" w:rsidR="009F34F9" w:rsidRPr="00635AA9" w:rsidRDefault="009F34F9" w:rsidP="002458E4">
      <w:pPr>
        <w:keepLines/>
        <w:widowControl w:val="0"/>
        <w:spacing w:after="60" w:line="276" w:lineRule="auto"/>
        <w:jc w:val="both"/>
        <w:rPr>
          <w:rFonts w:ascii="Tahoma" w:hAnsi="Tahoma" w:cs="Tahoma"/>
          <w:b/>
          <w:i/>
          <w:sz w:val="16"/>
          <w:u w:val="single"/>
        </w:rPr>
      </w:pPr>
    </w:p>
    <w:p w14:paraId="6D5BAB28" w14:textId="127F1A87" w:rsidR="009F34F9" w:rsidRPr="00635AA9" w:rsidRDefault="009F34F9" w:rsidP="002458E4">
      <w:pPr>
        <w:keepLines/>
        <w:widowControl w:val="0"/>
        <w:spacing w:after="60" w:line="276" w:lineRule="auto"/>
        <w:jc w:val="both"/>
        <w:rPr>
          <w:rFonts w:ascii="Tahoma" w:hAnsi="Tahoma" w:cs="Tahoma"/>
          <w:b/>
          <w:i/>
          <w:u w:val="single"/>
        </w:rPr>
      </w:pPr>
      <w:r w:rsidRPr="00635AA9">
        <w:rPr>
          <w:rFonts w:ascii="Tahoma" w:hAnsi="Tahoma" w:cs="Tahoma"/>
          <w:b/>
          <w:i/>
          <w:u w:val="single"/>
        </w:rPr>
        <w:t xml:space="preserve">Opomba: </w:t>
      </w:r>
    </w:p>
    <w:p w14:paraId="208433C9" w14:textId="667C378C" w:rsidR="009F34F9" w:rsidRPr="00635AA9" w:rsidRDefault="009F34F9" w:rsidP="002458E4">
      <w:pPr>
        <w:keepLines/>
        <w:widowControl w:val="0"/>
        <w:jc w:val="both"/>
        <w:rPr>
          <w:rFonts w:ascii="Tahoma" w:hAnsi="Tahoma" w:cs="Tahoma"/>
          <w:b/>
          <w:i/>
        </w:rPr>
      </w:pPr>
      <w:r w:rsidRPr="00635AA9">
        <w:rPr>
          <w:rFonts w:ascii="Tahoma" w:hAnsi="Tahoma" w:cs="Tahoma"/>
          <w:b/>
          <w:bCs/>
          <w:i/>
        </w:rPr>
        <w:t>Ponudnik mora k ponudbi na lastnem obrazcu predložiti tudi svojo LEI številko in ACER kodo !!!</w:t>
      </w:r>
      <w:r w:rsidRPr="00635AA9">
        <w:rPr>
          <w:rFonts w:ascii="Tahoma" w:hAnsi="Tahoma" w:cs="Tahoma"/>
          <w:b/>
          <w:i/>
        </w:rPr>
        <w:t xml:space="preserve"> </w:t>
      </w:r>
      <w:r w:rsidRPr="00635AA9">
        <w:rPr>
          <w:rFonts w:ascii="Tahoma" w:hAnsi="Tahoma" w:cs="Tahoma"/>
          <w:i/>
        </w:rPr>
        <w:t xml:space="preserve">Obrazec je potrebno </w:t>
      </w:r>
      <w:r w:rsidRPr="00635AA9">
        <w:rPr>
          <w:rFonts w:ascii="Tahoma" w:hAnsi="Tahoma" w:cs="Tahoma"/>
          <w:i/>
          <w:u w:val="single"/>
        </w:rPr>
        <w:t>naložiti v</w:t>
      </w:r>
      <w:r w:rsidRPr="00635AA9">
        <w:rPr>
          <w:rFonts w:ascii="Tahoma" w:hAnsi="Tahoma" w:cs="Tahoma"/>
          <w:b/>
          <w:i/>
          <w:u w:val="single"/>
        </w:rPr>
        <w:t xml:space="preserve"> razdelek »Druge priloge«</w:t>
      </w:r>
      <w:r w:rsidRPr="00635AA9">
        <w:rPr>
          <w:rFonts w:ascii="Tahoma" w:hAnsi="Tahoma" w:cs="Tahoma"/>
          <w:i/>
        </w:rPr>
        <w:t xml:space="preserve">. </w:t>
      </w:r>
    </w:p>
    <w:p w14:paraId="1BFF2844" w14:textId="77777777" w:rsidR="002F36A6" w:rsidRPr="00635AA9" w:rsidRDefault="002F36A6" w:rsidP="002458E4">
      <w:pPr>
        <w:keepLines/>
        <w:widowControl w:val="0"/>
      </w:pPr>
      <w:r w:rsidRPr="00635AA9">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626FAD" w:rsidRPr="00635AA9" w14:paraId="50E30B5E" w14:textId="77777777" w:rsidTr="00626FAD">
        <w:tc>
          <w:tcPr>
            <w:tcW w:w="536" w:type="dxa"/>
            <w:tcBorders>
              <w:right w:val="nil"/>
            </w:tcBorders>
          </w:tcPr>
          <w:p w14:paraId="349A6517" w14:textId="758575A5" w:rsidR="00626FAD" w:rsidRPr="00635AA9" w:rsidRDefault="00626FAD" w:rsidP="002458E4">
            <w:pPr>
              <w:keepLines/>
              <w:widowControl w:val="0"/>
              <w:jc w:val="both"/>
              <w:rPr>
                <w:rFonts w:ascii="Tahoma" w:hAnsi="Tahoma" w:cs="Tahoma"/>
              </w:rPr>
            </w:pPr>
          </w:p>
        </w:tc>
        <w:tc>
          <w:tcPr>
            <w:tcW w:w="7686" w:type="dxa"/>
            <w:tcBorders>
              <w:left w:val="nil"/>
            </w:tcBorders>
          </w:tcPr>
          <w:p w14:paraId="2224E19F" w14:textId="5AFDE58C" w:rsidR="00626FAD" w:rsidRPr="00635AA9" w:rsidRDefault="00626FAD" w:rsidP="002458E4">
            <w:pPr>
              <w:keepLines/>
              <w:widowControl w:val="0"/>
              <w:jc w:val="both"/>
              <w:rPr>
                <w:rFonts w:ascii="Tahoma" w:hAnsi="Tahoma" w:cs="Tahoma"/>
              </w:rPr>
            </w:pPr>
            <w:r w:rsidRPr="00635AA9">
              <w:rPr>
                <w:rFonts w:ascii="Tahoma" w:hAnsi="Tahoma" w:cs="Tahoma"/>
              </w:rPr>
              <w:t xml:space="preserve">PONUDBA </w:t>
            </w:r>
          </w:p>
        </w:tc>
        <w:tc>
          <w:tcPr>
            <w:tcW w:w="1492" w:type="dxa"/>
          </w:tcPr>
          <w:p w14:paraId="7BF0686D" w14:textId="77777777" w:rsidR="00626FAD" w:rsidRPr="00635AA9" w:rsidRDefault="00626FAD" w:rsidP="002458E4">
            <w:pPr>
              <w:keepLines/>
              <w:widowControl w:val="0"/>
              <w:jc w:val="both"/>
              <w:rPr>
                <w:rFonts w:ascii="Tahoma" w:hAnsi="Tahoma" w:cs="Tahoma"/>
                <w:b/>
                <w:i/>
              </w:rPr>
            </w:pPr>
            <w:r w:rsidRPr="00635AA9">
              <w:rPr>
                <w:rFonts w:ascii="Tahoma" w:hAnsi="Tahoma" w:cs="Tahoma"/>
                <w:b/>
                <w:i/>
              </w:rPr>
              <w:t>Priloga    2</w:t>
            </w:r>
          </w:p>
        </w:tc>
      </w:tr>
    </w:tbl>
    <w:p w14:paraId="3137F309" w14:textId="77777777" w:rsidR="00626FAD" w:rsidRPr="00635AA9" w:rsidRDefault="00626FAD" w:rsidP="002458E4">
      <w:pPr>
        <w:keepLines/>
        <w:widowControl w:val="0"/>
        <w:tabs>
          <w:tab w:val="left" w:pos="8647"/>
        </w:tabs>
        <w:ind w:right="567"/>
        <w:jc w:val="both"/>
        <w:rPr>
          <w:rFonts w:ascii="Tahoma" w:hAnsi="Tahoma" w:cs="Tahoma"/>
          <w:b/>
          <w:sz w:val="24"/>
        </w:rPr>
      </w:pPr>
    </w:p>
    <w:p w14:paraId="4A736A99" w14:textId="628911AE" w:rsidR="00626FAD" w:rsidRPr="00635AA9" w:rsidRDefault="00626FAD" w:rsidP="002458E4">
      <w:pPr>
        <w:keepLines/>
        <w:widowControl w:val="0"/>
        <w:jc w:val="both"/>
        <w:rPr>
          <w:rFonts w:ascii="Tahoma" w:hAnsi="Tahoma" w:cs="Tahoma"/>
          <w:b/>
        </w:rPr>
      </w:pPr>
      <w:r w:rsidRPr="00635AA9">
        <w:rPr>
          <w:rFonts w:ascii="Tahoma" w:hAnsi="Tahoma" w:cs="Tahoma"/>
        </w:rPr>
        <w:t xml:space="preserve">JAVNO NAROČILO: </w:t>
      </w:r>
      <w:r w:rsidRPr="00635AA9">
        <w:rPr>
          <w:rFonts w:ascii="Tahoma" w:hAnsi="Tahoma" w:cs="Tahoma"/>
          <w:b/>
        </w:rPr>
        <w:t xml:space="preserve"> </w:t>
      </w:r>
      <w:r w:rsidR="002D4E04" w:rsidRPr="00635AA9">
        <w:rPr>
          <w:rFonts w:ascii="Tahoma" w:hAnsi="Tahoma" w:cs="Tahoma"/>
          <w:b/>
        </w:rPr>
        <w:t>JPE-ST-260/20</w:t>
      </w:r>
      <w:r w:rsidRPr="00635AA9">
        <w:rPr>
          <w:rFonts w:ascii="Tahoma" w:hAnsi="Tahoma" w:cs="Tahoma"/>
          <w:b/>
        </w:rPr>
        <w:t xml:space="preserve"> – »</w:t>
      </w:r>
      <w:r w:rsidR="002D4E04" w:rsidRPr="00635AA9">
        <w:rPr>
          <w:rFonts w:ascii="Tahoma" w:hAnsi="Tahoma" w:cs="Tahoma"/>
          <w:b/>
        </w:rPr>
        <w:t>Nakup zemeljskega plina</w:t>
      </w:r>
      <w:r w:rsidRPr="00635AA9">
        <w:rPr>
          <w:rFonts w:ascii="Tahoma" w:hAnsi="Tahoma" w:cs="Tahoma"/>
          <w:b/>
        </w:rPr>
        <w:t xml:space="preserve">«  </w:t>
      </w:r>
    </w:p>
    <w:p w14:paraId="48CD509D" w14:textId="77777777" w:rsidR="00626FAD" w:rsidRPr="00635AA9" w:rsidRDefault="00626FAD" w:rsidP="002458E4">
      <w:pPr>
        <w:keepLines/>
        <w:widowControl w:val="0"/>
        <w:jc w:val="both"/>
        <w:rPr>
          <w:rFonts w:ascii="Tahoma" w:hAnsi="Tahoma" w:cs="Tahoma"/>
          <w:b/>
          <w:sz w:val="28"/>
        </w:rPr>
      </w:pPr>
    </w:p>
    <w:p w14:paraId="079A797F" w14:textId="77777777" w:rsidR="00626FAD" w:rsidRPr="00635AA9" w:rsidRDefault="00626FAD" w:rsidP="002458E4">
      <w:pPr>
        <w:keepLines/>
        <w:widowControl w:val="0"/>
        <w:spacing w:line="360" w:lineRule="auto"/>
        <w:rPr>
          <w:rFonts w:ascii="Tahoma" w:hAnsi="Tahoma" w:cs="Tahoma"/>
        </w:rPr>
      </w:pPr>
      <w:r w:rsidRPr="00635AA9">
        <w:rPr>
          <w:rFonts w:ascii="Tahoma" w:hAnsi="Tahoma" w:cs="Tahoma"/>
        </w:rPr>
        <w:t>PONUDNIK: ___________________________________________________________________________</w:t>
      </w:r>
    </w:p>
    <w:p w14:paraId="4C33A42D" w14:textId="77777777" w:rsidR="00626FAD" w:rsidRPr="00635AA9" w:rsidRDefault="00626FAD" w:rsidP="002458E4">
      <w:pPr>
        <w:keepLines/>
        <w:widowControl w:val="0"/>
        <w:spacing w:line="360" w:lineRule="auto"/>
        <w:ind w:left="708" w:firstLine="426"/>
        <w:jc w:val="both"/>
        <w:rPr>
          <w:rFonts w:ascii="Tahoma" w:hAnsi="Tahoma" w:cs="Tahoma"/>
          <w:b/>
        </w:rPr>
      </w:pPr>
      <w:r w:rsidRPr="00635AA9">
        <w:rPr>
          <w:rFonts w:ascii="Tahoma" w:hAnsi="Tahoma" w:cs="Tahoma"/>
        </w:rPr>
        <w:t>___________________________________________________________________________</w:t>
      </w:r>
    </w:p>
    <w:p w14:paraId="742E1E2C" w14:textId="77777777" w:rsidR="00626FAD" w:rsidRPr="00635AA9" w:rsidRDefault="00626FAD" w:rsidP="002458E4">
      <w:pPr>
        <w:keepLines/>
        <w:widowControl w:val="0"/>
        <w:jc w:val="both"/>
        <w:rPr>
          <w:rFonts w:ascii="Tahoma" w:hAnsi="Tahoma" w:cs="Tahoma"/>
          <w:b/>
          <w:sz w:val="24"/>
          <w:szCs w:val="16"/>
        </w:rPr>
      </w:pPr>
    </w:p>
    <w:p w14:paraId="2848774C" w14:textId="77777777" w:rsidR="00626FAD" w:rsidRPr="00635AA9" w:rsidRDefault="00626FAD" w:rsidP="002458E4">
      <w:pPr>
        <w:keepLines/>
        <w:widowControl w:val="0"/>
        <w:jc w:val="both"/>
        <w:rPr>
          <w:rFonts w:ascii="Tahoma" w:hAnsi="Tahoma" w:cs="Tahoma"/>
          <w:b/>
          <w:szCs w:val="16"/>
        </w:rPr>
      </w:pPr>
      <w:r w:rsidRPr="00635AA9">
        <w:rPr>
          <w:rFonts w:ascii="Tahoma" w:hAnsi="Tahoma" w:cs="Tahoma"/>
        </w:rPr>
        <w:t>PONUDBA ŠT. ______________________</w:t>
      </w:r>
    </w:p>
    <w:p w14:paraId="7F155514" w14:textId="77777777" w:rsidR="00626FAD" w:rsidRPr="00635AA9" w:rsidRDefault="00626FAD" w:rsidP="002458E4">
      <w:pPr>
        <w:keepLines/>
        <w:widowControl w:val="0"/>
        <w:jc w:val="both"/>
        <w:rPr>
          <w:rFonts w:ascii="Tahoma" w:hAnsi="Tahoma" w:cs="Tahoma"/>
          <w:sz w:val="24"/>
          <w:szCs w:val="16"/>
        </w:rPr>
      </w:pPr>
    </w:p>
    <w:p w14:paraId="706DE27D" w14:textId="77777777" w:rsidR="00626FAD" w:rsidRPr="00635AA9" w:rsidRDefault="00626FAD" w:rsidP="002458E4">
      <w:pPr>
        <w:keepLines/>
        <w:widowControl w:val="0"/>
        <w:jc w:val="both"/>
        <w:rPr>
          <w:rFonts w:ascii="Tahoma" w:hAnsi="Tahoma" w:cs="Tahoma"/>
          <w:sz w:val="24"/>
          <w:szCs w:val="16"/>
        </w:rPr>
      </w:pPr>
    </w:p>
    <w:p w14:paraId="4296C9EC" w14:textId="77777777" w:rsidR="00626FAD" w:rsidRPr="00635AA9" w:rsidRDefault="00626FAD" w:rsidP="002458E4">
      <w:pPr>
        <w:keepLines/>
        <w:widowControl w:val="0"/>
        <w:ind w:left="1080" w:hanging="1080"/>
        <w:jc w:val="both"/>
        <w:rPr>
          <w:rFonts w:ascii="Tahoma" w:hAnsi="Tahoma" w:cs="Tahoma"/>
          <w:b/>
        </w:rPr>
      </w:pPr>
      <w:r w:rsidRPr="00635AA9">
        <w:rPr>
          <w:rFonts w:ascii="Tahoma" w:hAnsi="Tahoma" w:cs="Tahoma"/>
        </w:rPr>
        <w:t>Ponudbo oddajamo (označi):</w:t>
      </w:r>
      <w:r w:rsidRPr="00635AA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26FAD" w:rsidRPr="00635AA9" w14:paraId="3DE51551" w14:textId="77777777" w:rsidTr="00626FAD">
        <w:tc>
          <w:tcPr>
            <w:tcW w:w="1688" w:type="dxa"/>
          </w:tcPr>
          <w:p w14:paraId="2DCD4DF5" w14:textId="77777777" w:rsidR="00626FAD" w:rsidRPr="00635AA9" w:rsidRDefault="00626FAD" w:rsidP="002458E4">
            <w:pPr>
              <w:keepLines/>
              <w:widowControl w:val="0"/>
              <w:numPr>
                <w:ilvl w:val="0"/>
                <w:numId w:val="9"/>
              </w:numPr>
              <w:spacing w:line="276" w:lineRule="auto"/>
              <w:ind w:left="318" w:hanging="426"/>
              <w:jc w:val="both"/>
              <w:rPr>
                <w:rFonts w:ascii="Tahoma" w:hAnsi="Tahoma" w:cs="Tahoma"/>
                <w:b/>
                <w:sz w:val="16"/>
                <w:szCs w:val="18"/>
              </w:rPr>
            </w:pPr>
            <w:r w:rsidRPr="00635AA9">
              <w:rPr>
                <w:rFonts w:ascii="Tahoma" w:hAnsi="Tahoma" w:cs="Tahoma"/>
                <w:sz w:val="16"/>
                <w:szCs w:val="18"/>
              </w:rPr>
              <w:t>samostojno</w:t>
            </w:r>
          </w:p>
        </w:tc>
        <w:tc>
          <w:tcPr>
            <w:tcW w:w="2507" w:type="dxa"/>
          </w:tcPr>
          <w:p w14:paraId="38348712" w14:textId="77777777" w:rsidR="00626FAD" w:rsidRPr="00635AA9" w:rsidRDefault="00626FAD" w:rsidP="002458E4">
            <w:pPr>
              <w:keepLines/>
              <w:widowControl w:val="0"/>
              <w:numPr>
                <w:ilvl w:val="0"/>
                <w:numId w:val="9"/>
              </w:numPr>
              <w:spacing w:line="276" w:lineRule="auto"/>
              <w:ind w:left="601" w:hanging="425"/>
              <w:jc w:val="both"/>
              <w:rPr>
                <w:rFonts w:ascii="Tahoma" w:hAnsi="Tahoma" w:cs="Tahoma"/>
                <w:b/>
                <w:sz w:val="16"/>
                <w:szCs w:val="18"/>
              </w:rPr>
            </w:pPr>
            <w:r w:rsidRPr="00635AA9">
              <w:rPr>
                <w:rFonts w:ascii="Tahoma" w:hAnsi="Tahoma" w:cs="Tahoma"/>
                <w:sz w:val="16"/>
                <w:szCs w:val="18"/>
              </w:rPr>
              <w:t>skupna ponudba</w:t>
            </w:r>
          </w:p>
        </w:tc>
        <w:tc>
          <w:tcPr>
            <w:tcW w:w="2184" w:type="dxa"/>
          </w:tcPr>
          <w:p w14:paraId="522E99ED" w14:textId="77777777" w:rsidR="00626FAD" w:rsidRPr="00635AA9" w:rsidRDefault="00626FAD" w:rsidP="002458E4">
            <w:pPr>
              <w:keepLines/>
              <w:widowControl w:val="0"/>
              <w:numPr>
                <w:ilvl w:val="0"/>
                <w:numId w:val="9"/>
              </w:numPr>
              <w:spacing w:line="276" w:lineRule="auto"/>
              <w:ind w:left="601" w:hanging="426"/>
              <w:jc w:val="both"/>
              <w:rPr>
                <w:rFonts w:ascii="Tahoma" w:hAnsi="Tahoma" w:cs="Tahoma"/>
                <w:b/>
                <w:sz w:val="16"/>
                <w:szCs w:val="18"/>
              </w:rPr>
            </w:pPr>
            <w:r w:rsidRPr="00635AA9">
              <w:rPr>
                <w:rFonts w:ascii="Tahoma" w:hAnsi="Tahoma" w:cs="Tahoma"/>
                <w:sz w:val="16"/>
                <w:szCs w:val="18"/>
              </w:rPr>
              <w:t>s podizvajalci</w:t>
            </w:r>
          </w:p>
        </w:tc>
        <w:tc>
          <w:tcPr>
            <w:tcW w:w="2605" w:type="dxa"/>
          </w:tcPr>
          <w:p w14:paraId="60D3F183" w14:textId="77777777" w:rsidR="00626FAD" w:rsidRPr="00635AA9" w:rsidRDefault="00626FAD" w:rsidP="002458E4">
            <w:pPr>
              <w:keepLines/>
              <w:widowControl w:val="0"/>
              <w:numPr>
                <w:ilvl w:val="0"/>
                <w:numId w:val="9"/>
              </w:numPr>
              <w:spacing w:line="276" w:lineRule="auto"/>
              <w:ind w:left="601" w:hanging="426"/>
              <w:jc w:val="both"/>
              <w:rPr>
                <w:rFonts w:ascii="Tahoma" w:hAnsi="Tahoma" w:cs="Tahoma"/>
                <w:sz w:val="16"/>
                <w:szCs w:val="18"/>
              </w:rPr>
            </w:pPr>
            <w:r w:rsidRPr="00635AA9">
              <w:rPr>
                <w:rFonts w:ascii="Tahoma" w:hAnsi="Tahoma" w:cs="Tahoma"/>
                <w:sz w:val="16"/>
                <w:szCs w:val="18"/>
              </w:rPr>
              <w:t>Uporaba zmogljivosti drugih subjektov</w:t>
            </w:r>
          </w:p>
        </w:tc>
      </w:tr>
    </w:tbl>
    <w:p w14:paraId="186F9F64" w14:textId="77777777" w:rsidR="00626FAD" w:rsidRPr="00635AA9" w:rsidRDefault="00626FAD" w:rsidP="002458E4">
      <w:pPr>
        <w:keepLines/>
        <w:widowControl w:val="0"/>
        <w:tabs>
          <w:tab w:val="left" w:pos="8647"/>
        </w:tabs>
        <w:ind w:right="567"/>
        <w:jc w:val="both"/>
        <w:rPr>
          <w:rFonts w:ascii="Tahoma" w:hAnsi="Tahoma" w:cs="Tahoma"/>
          <w:b/>
        </w:rPr>
      </w:pPr>
    </w:p>
    <w:p w14:paraId="78C351F7" w14:textId="77777777" w:rsidR="009557B1" w:rsidRPr="00635AA9" w:rsidRDefault="009557B1" w:rsidP="002458E4">
      <w:pPr>
        <w:keepLines/>
        <w:widowControl w:val="0"/>
        <w:ind w:left="1080" w:hanging="1080"/>
        <w:jc w:val="both"/>
        <w:rPr>
          <w:rFonts w:ascii="Tahoma" w:hAnsi="Tahoma" w:cs="Tahoma"/>
          <w:b/>
        </w:rPr>
      </w:pPr>
    </w:p>
    <w:p w14:paraId="782C702E" w14:textId="77777777" w:rsidR="009557B1" w:rsidRPr="00635AA9" w:rsidRDefault="009557B1" w:rsidP="002458E4">
      <w:pPr>
        <w:keepLines/>
        <w:widowControl w:val="0"/>
        <w:numPr>
          <w:ilvl w:val="0"/>
          <w:numId w:val="7"/>
        </w:numPr>
        <w:tabs>
          <w:tab w:val="clear" w:pos="720"/>
          <w:tab w:val="num" w:pos="360"/>
          <w:tab w:val="num" w:pos="426"/>
        </w:tabs>
        <w:ind w:left="0" w:firstLine="0"/>
        <w:rPr>
          <w:rFonts w:ascii="Tahoma" w:hAnsi="Tahoma" w:cs="Tahoma"/>
          <w:b/>
        </w:rPr>
      </w:pPr>
      <w:r w:rsidRPr="00635AA9">
        <w:rPr>
          <w:rFonts w:ascii="Tahoma" w:hAnsi="Tahoma" w:cs="Tahoma"/>
          <w:b/>
        </w:rPr>
        <w:t xml:space="preserve">SKUPNI STROŠEK PRODAJALCA </w:t>
      </w:r>
    </w:p>
    <w:p w14:paraId="5BD893DD" w14:textId="77777777" w:rsidR="00EB740B" w:rsidRPr="00635AA9" w:rsidRDefault="00EB740B" w:rsidP="002458E4">
      <w:pPr>
        <w:keepLines/>
        <w:widowControl w:val="0"/>
        <w:jc w:val="both"/>
        <w:rPr>
          <w:rFonts w:ascii="Tahoma" w:hAnsi="Tahoma" w:cs="Tahoma"/>
          <w:b/>
        </w:rPr>
      </w:pPr>
    </w:p>
    <w:p w14:paraId="1EAD6891" w14:textId="77777777" w:rsidR="009557B1" w:rsidRPr="00635AA9" w:rsidRDefault="009557B1" w:rsidP="002458E4">
      <w:pPr>
        <w:keepLines/>
        <w:widowControl w:val="0"/>
        <w:jc w:val="both"/>
        <w:rPr>
          <w:rFonts w:ascii="Tahoma" w:hAnsi="Tahoma" w:cs="Tahoma"/>
        </w:rPr>
      </w:pPr>
      <w:r w:rsidRPr="00635AA9">
        <w:rPr>
          <w:rFonts w:ascii="Tahoma" w:hAnsi="Tahoma" w:cs="Tahoma"/>
          <w:b/>
        </w:rPr>
        <w:t>Skupni strošek prodajalca:  F = 0,4 x F</w:t>
      </w:r>
      <w:r w:rsidRPr="00635AA9">
        <w:rPr>
          <w:rFonts w:ascii="Tahoma" w:hAnsi="Tahoma" w:cs="Tahoma"/>
          <w:b/>
          <w:vertAlign w:val="subscript"/>
        </w:rPr>
        <w:t>DA</w:t>
      </w:r>
      <w:r w:rsidRPr="00635AA9">
        <w:rPr>
          <w:rFonts w:ascii="Tahoma" w:hAnsi="Tahoma" w:cs="Tahoma"/>
          <w:b/>
        </w:rPr>
        <w:t xml:space="preserve"> + 0,6 x F</w:t>
      </w:r>
      <w:r w:rsidRPr="00635AA9">
        <w:rPr>
          <w:rFonts w:ascii="Tahoma" w:hAnsi="Tahoma" w:cs="Tahoma"/>
          <w:b/>
          <w:vertAlign w:val="subscript"/>
        </w:rPr>
        <w:t>FP</w:t>
      </w:r>
    </w:p>
    <w:p w14:paraId="7D915000" w14:textId="77777777" w:rsidR="002F41CA" w:rsidRPr="00635AA9" w:rsidRDefault="002F41CA" w:rsidP="002458E4">
      <w:pPr>
        <w:keepLines/>
        <w:widowControl w:val="0"/>
        <w:jc w:val="both"/>
        <w:rPr>
          <w:rFonts w:ascii="Tahoma" w:hAnsi="Tahoma" w:cs="Tahoma"/>
        </w:rPr>
      </w:pPr>
    </w:p>
    <w:p w14:paraId="4AB6FB39" w14:textId="77777777" w:rsidR="009557B1" w:rsidRPr="00635AA9" w:rsidRDefault="009557B1" w:rsidP="002458E4">
      <w:pPr>
        <w:keepLines/>
        <w:widowControl w:val="0"/>
        <w:jc w:val="both"/>
        <w:rPr>
          <w:rFonts w:ascii="Tahoma" w:hAnsi="Tahoma" w:cs="Tahoma"/>
          <w:b/>
        </w:rPr>
      </w:pP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b/>
        </w:rPr>
        <w:t>F =</w:t>
      </w:r>
      <w:r w:rsidR="005854FC" w:rsidRPr="00635AA9">
        <w:rPr>
          <w:rFonts w:ascii="Tahoma" w:hAnsi="Tahoma" w:cs="Tahoma"/>
          <w:b/>
        </w:rPr>
        <w:t xml:space="preserve">  ___________</w:t>
      </w:r>
    </w:p>
    <w:p w14:paraId="68D090D9" w14:textId="77777777" w:rsidR="009557B1" w:rsidRPr="00635AA9" w:rsidRDefault="009557B1" w:rsidP="002458E4">
      <w:pPr>
        <w:keepLines/>
        <w:widowControl w:val="0"/>
        <w:jc w:val="both"/>
        <w:rPr>
          <w:rFonts w:ascii="Tahoma" w:hAnsi="Tahoma" w:cs="Tahoma"/>
          <w:b/>
        </w:rPr>
      </w:pPr>
    </w:p>
    <w:p w14:paraId="73708A25" w14:textId="541A925C" w:rsidR="00937517" w:rsidRPr="00635AA9" w:rsidRDefault="00937517" w:rsidP="002458E4">
      <w:pPr>
        <w:keepLines/>
        <w:widowControl w:val="0"/>
        <w:jc w:val="both"/>
        <w:rPr>
          <w:rFonts w:ascii="Tahoma" w:hAnsi="Tahoma" w:cs="Tahoma"/>
        </w:rPr>
      </w:pPr>
      <w:r w:rsidRPr="00635AA9">
        <w:rPr>
          <w:rFonts w:ascii="Tahoma" w:hAnsi="Tahoma" w:cs="Tahoma"/>
        </w:rPr>
        <w:t>F</w:t>
      </w:r>
      <w:r w:rsidRPr="00635AA9">
        <w:rPr>
          <w:rFonts w:ascii="Tahoma" w:hAnsi="Tahoma" w:cs="Tahoma"/>
          <w:vertAlign w:val="subscript"/>
        </w:rPr>
        <w:t>DA</w:t>
      </w:r>
      <w:r w:rsidRPr="00635AA9">
        <w:rPr>
          <w:rFonts w:ascii="Tahoma" w:hAnsi="Tahoma" w:cs="Tahoma"/>
        </w:rPr>
        <w:t xml:space="preserve"> =</w:t>
      </w:r>
      <w:r w:rsidRPr="00635AA9">
        <w:rPr>
          <w:rFonts w:ascii="Tahoma" w:hAnsi="Tahoma" w:cs="Tahoma"/>
        </w:rPr>
        <w:tab/>
        <w:t>strošek prodajalca za nakup količin zemeljskega plina na podlagi indeksne cene za dan vnaprej, kot je opredeljeno v točki  2.</w:t>
      </w:r>
      <w:r w:rsidR="00CD3AF9" w:rsidRPr="00635AA9">
        <w:rPr>
          <w:rFonts w:ascii="Tahoma" w:hAnsi="Tahoma" w:cs="Tahoma"/>
        </w:rPr>
        <w:t>3</w:t>
      </w:r>
      <w:r w:rsidR="00064AB0" w:rsidRPr="00635AA9">
        <w:rPr>
          <w:rFonts w:ascii="Tahoma" w:hAnsi="Tahoma" w:cs="Tahoma"/>
        </w:rPr>
        <w:t>.d in</w:t>
      </w:r>
      <w:r w:rsidRPr="00635AA9">
        <w:rPr>
          <w:rFonts w:ascii="Tahoma" w:hAnsi="Tahoma" w:cs="Tahoma"/>
        </w:rPr>
        <w:t xml:space="preserve"> znaša</w:t>
      </w:r>
      <w:r w:rsidR="00064AB0" w:rsidRPr="00635AA9">
        <w:rPr>
          <w:rFonts w:ascii="Tahoma" w:hAnsi="Tahoma" w:cs="Tahoma"/>
        </w:rPr>
        <w:t xml:space="preserve"> _________ </w:t>
      </w:r>
      <w:r w:rsidRPr="00635AA9">
        <w:rPr>
          <w:rFonts w:ascii="Tahoma" w:hAnsi="Tahoma" w:cs="Tahoma"/>
        </w:rPr>
        <w:t xml:space="preserve">EUR/MWh </w:t>
      </w:r>
    </w:p>
    <w:p w14:paraId="3F70A943" w14:textId="77777777" w:rsidR="00937517" w:rsidRPr="00635AA9" w:rsidRDefault="00937517" w:rsidP="002458E4">
      <w:pPr>
        <w:keepLines/>
        <w:widowControl w:val="0"/>
        <w:jc w:val="both"/>
        <w:rPr>
          <w:rFonts w:ascii="Tahoma" w:hAnsi="Tahoma" w:cs="Tahoma"/>
        </w:rPr>
      </w:pPr>
    </w:p>
    <w:p w14:paraId="601A3C4A" w14:textId="1A6DADB7" w:rsidR="00937517" w:rsidRPr="00635AA9" w:rsidRDefault="00937517" w:rsidP="002458E4">
      <w:pPr>
        <w:keepLines/>
        <w:widowControl w:val="0"/>
        <w:jc w:val="both"/>
        <w:rPr>
          <w:rFonts w:ascii="Tahoma" w:hAnsi="Tahoma" w:cs="Tahoma"/>
        </w:rPr>
      </w:pPr>
      <w:r w:rsidRPr="00635AA9">
        <w:rPr>
          <w:rFonts w:ascii="Tahoma" w:hAnsi="Tahoma" w:cs="Tahoma"/>
        </w:rPr>
        <w:t>F</w:t>
      </w:r>
      <w:r w:rsidRPr="00635AA9">
        <w:rPr>
          <w:rFonts w:ascii="Tahoma" w:hAnsi="Tahoma" w:cs="Tahoma"/>
          <w:vertAlign w:val="subscript"/>
        </w:rPr>
        <w:t>FP</w:t>
      </w:r>
      <w:r w:rsidRPr="00635AA9">
        <w:rPr>
          <w:rFonts w:ascii="Tahoma" w:hAnsi="Tahoma" w:cs="Tahoma"/>
        </w:rPr>
        <w:t xml:space="preserve"> = </w:t>
      </w:r>
      <w:r w:rsidRPr="00635AA9">
        <w:rPr>
          <w:rFonts w:ascii="Tahoma" w:hAnsi="Tahoma" w:cs="Tahoma"/>
        </w:rPr>
        <w:tab/>
        <w:t>strošek prodajalca za</w:t>
      </w:r>
      <w:r w:rsidRPr="00635AA9">
        <w:t xml:space="preserve"> </w:t>
      </w:r>
      <w:r w:rsidRPr="00635AA9">
        <w:rPr>
          <w:rFonts w:ascii="Tahoma" w:hAnsi="Tahoma" w:cs="Tahoma"/>
        </w:rPr>
        <w:t>nakup količin zemeljskega plina na podlagi indeksne cene za standardne terminske produkte, kot je opredeljeno v točki 2.</w:t>
      </w:r>
      <w:r w:rsidR="00CD3AF9" w:rsidRPr="00635AA9">
        <w:rPr>
          <w:rFonts w:ascii="Tahoma" w:hAnsi="Tahoma" w:cs="Tahoma"/>
        </w:rPr>
        <w:t>3</w:t>
      </w:r>
      <w:r w:rsidRPr="00635AA9">
        <w:rPr>
          <w:rFonts w:ascii="Tahoma" w:hAnsi="Tahoma" w:cs="Tahoma"/>
        </w:rPr>
        <w:t>.e</w:t>
      </w:r>
      <w:r w:rsidR="00064AB0" w:rsidRPr="00635AA9">
        <w:rPr>
          <w:rFonts w:ascii="Tahoma" w:hAnsi="Tahoma" w:cs="Tahoma"/>
        </w:rPr>
        <w:t xml:space="preserve"> in</w:t>
      </w:r>
      <w:r w:rsidRPr="00635AA9">
        <w:rPr>
          <w:rFonts w:ascii="Tahoma" w:hAnsi="Tahoma" w:cs="Tahoma"/>
        </w:rPr>
        <w:t xml:space="preserve"> znaša </w:t>
      </w:r>
      <w:r w:rsidR="00064AB0" w:rsidRPr="00635AA9">
        <w:rPr>
          <w:rFonts w:ascii="Tahoma" w:hAnsi="Tahoma" w:cs="Tahoma"/>
        </w:rPr>
        <w:t xml:space="preserve">___________ </w:t>
      </w:r>
      <w:r w:rsidRPr="00635AA9">
        <w:rPr>
          <w:rFonts w:ascii="Tahoma" w:hAnsi="Tahoma" w:cs="Tahoma"/>
        </w:rPr>
        <w:t>EUR/MWh.</w:t>
      </w:r>
    </w:p>
    <w:p w14:paraId="1FF9E078" w14:textId="77777777" w:rsidR="00937517" w:rsidRPr="00635AA9" w:rsidRDefault="00937517" w:rsidP="002458E4">
      <w:pPr>
        <w:keepLines/>
        <w:widowControl w:val="0"/>
        <w:jc w:val="both"/>
        <w:rPr>
          <w:rFonts w:ascii="Tahoma" w:hAnsi="Tahoma" w:cs="Tahoma"/>
        </w:rPr>
      </w:pPr>
    </w:p>
    <w:p w14:paraId="3995F4FC" w14:textId="77777777" w:rsidR="009557B1" w:rsidRPr="00635AA9" w:rsidRDefault="009557B1" w:rsidP="002458E4">
      <w:pPr>
        <w:keepLines/>
        <w:widowControl w:val="0"/>
        <w:tabs>
          <w:tab w:val="num" w:pos="426"/>
        </w:tabs>
        <w:rPr>
          <w:rFonts w:ascii="Tahoma" w:hAnsi="Tahoma" w:cs="Tahoma"/>
          <w:b/>
        </w:rPr>
      </w:pPr>
    </w:p>
    <w:p w14:paraId="7667BDFB" w14:textId="77777777" w:rsidR="00626FAD" w:rsidRPr="00635AA9" w:rsidRDefault="00626FAD" w:rsidP="002458E4">
      <w:pPr>
        <w:keepLines/>
        <w:widowControl w:val="0"/>
        <w:numPr>
          <w:ilvl w:val="0"/>
          <w:numId w:val="7"/>
        </w:numPr>
        <w:tabs>
          <w:tab w:val="clear" w:pos="720"/>
          <w:tab w:val="num" w:pos="360"/>
          <w:tab w:val="num" w:pos="426"/>
        </w:tabs>
        <w:ind w:left="0" w:firstLine="0"/>
        <w:rPr>
          <w:rFonts w:ascii="Tahoma" w:hAnsi="Tahoma" w:cs="Tahoma"/>
          <w:b/>
        </w:rPr>
      </w:pPr>
      <w:r w:rsidRPr="00635AA9">
        <w:rPr>
          <w:rFonts w:ascii="Tahoma" w:hAnsi="Tahoma" w:cs="Tahoma"/>
          <w:b/>
        </w:rPr>
        <w:t>VELJAVNOST PONUDBE</w:t>
      </w:r>
    </w:p>
    <w:p w14:paraId="04F03B13" w14:textId="77777777" w:rsidR="00626FAD" w:rsidRPr="00635AA9" w:rsidRDefault="00626FAD" w:rsidP="002458E4">
      <w:pPr>
        <w:keepLines/>
        <w:widowControl w:val="0"/>
        <w:tabs>
          <w:tab w:val="left" w:pos="8647"/>
        </w:tabs>
        <w:ind w:left="2694" w:right="567" w:hanging="2694"/>
        <w:jc w:val="both"/>
        <w:rPr>
          <w:rFonts w:ascii="Tahoma" w:hAnsi="Tahoma" w:cs="Tahoma"/>
          <w:b/>
          <w:sz w:val="24"/>
        </w:rPr>
      </w:pPr>
    </w:p>
    <w:p w14:paraId="0F17092B" w14:textId="0180B312" w:rsidR="00626FAD" w:rsidRPr="00635AA9" w:rsidRDefault="00626FAD" w:rsidP="002458E4">
      <w:pPr>
        <w:keepLines/>
        <w:widowControl w:val="0"/>
        <w:jc w:val="both"/>
        <w:rPr>
          <w:rFonts w:ascii="Tahoma" w:hAnsi="Tahoma" w:cs="Tahoma"/>
        </w:rPr>
      </w:pPr>
      <w:r w:rsidRPr="00635AA9">
        <w:rPr>
          <w:rFonts w:ascii="Tahoma" w:hAnsi="Tahoma" w:cs="Tahoma"/>
        </w:rPr>
        <w:t xml:space="preserve">Ponudba je zavezujoča in velja  ________ mesece (minimalno </w:t>
      </w:r>
      <w:r w:rsidR="0023367A" w:rsidRPr="00635AA9">
        <w:rPr>
          <w:rFonts w:ascii="Tahoma" w:hAnsi="Tahoma" w:cs="Tahoma"/>
        </w:rPr>
        <w:t>3</w:t>
      </w:r>
      <w:r w:rsidRPr="00635AA9">
        <w:rPr>
          <w:rFonts w:ascii="Tahoma" w:hAnsi="Tahoma" w:cs="Tahoma"/>
        </w:rPr>
        <w:t xml:space="preserve"> mesece) od datuma določenega za oddajo ponudb.</w:t>
      </w:r>
    </w:p>
    <w:p w14:paraId="5B71A4EA" w14:textId="488ED31A" w:rsidR="00626FAD" w:rsidRPr="00635AA9" w:rsidRDefault="00626FAD" w:rsidP="002458E4">
      <w:pPr>
        <w:keepLines/>
        <w:widowControl w:val="0"/>
        <w:tabs>
          <w:tab w:val="left" w:pos="8647"/>
        </w:tabs>
        <w:ind w:left="2694" w:right="567" w:hanging="2694"/>
        <w:jc w:val="both"/>
        <w:rPr>
          <w:rFonts w:ascii="Tahoma" w:hAnsi="Tahoma" w:cs="Tahoma"/>
          <w:b/>
        </w:rPr>
      </w:pPr>
    </w:p>
    <w:p w14:paraId="6A92264E" w14:textId="38EAB003" w:rsidR="00B53496" w:rsidRPr="00635AA9" w:rsidRDefault="00D06347" w:rsidP="002458E4">
      <w:pPr>
        <w:keepLines/>
        <w:widowControl w:val="0"/>
        <w:tabs>
          <w:tab w:val="left" w:pos="8647"/>
        </w:tabs>
        <w:ind w:right="-2"/>
        <w:jc w:val="both"/>
        <w:rPr>
          <w:rFonts w:ascii="Tahoma" w:hAnsi="Tahoma" w:cs="Tahoma"/>
        </w:rPr>
      </w:pPr>
      <w:r w:rsidRPr="00635AA9">
        <w:rPr>
          <w:rFonts w:ascii="Tahoma" w:hAnsi="Tahoma" w:cs="Tahoma"/>
        </w:rPr>
        <w:t>Z oddajo ponudbe i</w:t>
      </w:r>
      <w:r w:rsidR="00B53496" w:rsidRPr="00635AA9">
        <w:rPr>
          <w:rFonts w:ascii="Tahoma" w:hAnsi="Tahoma" w:cs="Tahoma"/>
        </w:rPr>
        <w:t>zjavljamo in potrjujemo, da izpolnjujemo vse pogoje in zahteve razpisne dokumentacije  št. JPE-ST-260/20 – »Nakup zemeljskega plina«.</w:t>
      </w:r>
    </w:p>
    <w:p w14:paraId="2A457845" w14:textId="51A70271" w:rsidR="00B53496" w:rsidRPr="00635AA9" w:rsidRDefault="00B53496" w:rsidP="002458E4">
      <w:pPr>
        <w:keepLines/>
        <w:widowControl w:val="0"/>
        <w:tabs>
          <w:tab w:val="left" w:pos="8647"/>
        </w:tabs>
        <w:ind w:right="-2"/>
        <w:jc w:val="both"/>
        <w:rPr>
          <w:rFonts w:ascii="Tahoma" w:hAnsi="Tahoma" w:cs="Tahoma"/>
        </w:rPr>
      </w:pPr>
      <w:r w:rsidRPr="00635AA9">
        <w:rPr>
          <w:rFonts w:ascii="Tahoma" w:hAnsi="Tahoma" w:cs="Tahoma"/>
        </w:rPr>
        <w:t xml:space="preserve">  </w:t>
      </w:r>
    </w:p>
    <w:p w14:paraId="31D091CF" w14:textId="7FFEC56D" w:rsidR="00626FAD" w:rsidRPr="00635AA9" w:rsidRDefault="00626FAD" w:rsidP="002458E4">
      <w:pPr>
        <w:keepLines/>
        <w:widowControl w:val="0"/>
        <w:tabs>
          <w:tab w:val="left" w:pos="8647"/>
        </w:tabs>
        <w:ind w:left="2694" w:right="567" w:hanging="2694"/>
        <w:jc w:val="both"/>
        <w:rPr>
          <w:rFonts w:ascii="Tahoma" w:hAnsi="Tahoma" w:cs="Tahoma"/>
          <w:b/>
        </w:rPr>
      </w:pPr>
    </w:p>
    <w:p w14:paraId="6BE8EB25" w14:textId="77777777" w:rsidR="00630213" w:rsidRPr="00635AA9" w:rsidRDefault="00630213" w:rsidP="002458E4">
      <w:pPr>
        <w:keepLines/>
        <w:widowControl w:val="0"/>
        <w:tabs>
          <w:tab w:val="left" w:pos="8647"/>
        </w:tabs>
        <w:ind w:left="2694" w:right="567" w:hanging="2694"/>
        <w:jc w:val="both"/>
        <w:rPr>
          <w:rFonts w:ascii="Tahoma" w:hAnsi="Tahoma" w:cs="Tahoma"/>
          <w:b/>
        </w:rPr>
      </w:pPr>
    </w:p>
    <w:p w14:paraId="297672CA" w14:textId="77777777" w:rsidR="00626FAD" w:rsidRPr="00635AA9" w:rsidRDefault="00626FAD" w:rsidP="002458E4">
      <w:pPr>
        <w:keepLines/>
        <w:widowControl w:val="0"/>
        <w:tabs>
          <w:tab w:val="left" w:pos="8647"/>
        </w:tabs>
        <w:ind w:left="2694" w:right="567" w:hanging="2694"/>
        <w:jc w:val="both"/>
        <w:rPr>
          <w:rFonts w:ascii="Tahoma" w:hAnsi="Tahoma" w:cs="Tahoma"/>
          <w:b/>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26FAD" w:rsidRPr="00635AA9" w14:paraId="68F92595" w14:textId="77777777" w:rsidTr="00626FAD">
        <w:trPr>
          <w:trHeight w:val="235"/>
        </w:trPr>
        <w:tc>
          <w:tcPr>
            <w:tcW w:w="3402" w:type="dxa"/>
            <w:tcBorders>
              <w:bottom w:val="single" w:sz="4" w:space="0" w:color="auto"/>
            </w:tcBorders>
          </w:tcPr>
          <w:p w14:paraId="401E78E3" w14:textId="77777777" w:rsidR="00626FAD" w:rsidRPr="00635AA9" w:rsidRDefault="00626FAD" w:rsidP="002458E4">
            <w:pPr>
              <w:keepLines/>
              <w:widowControl w:val="0"/>
              <w:jc w:val="both"/>
              <w:rPr>
                <w:rFonts w:ascii="Tahoma" w:hAnsi="Tahoma" w:cs="Tahoma"/>
                <w:snapToGrid w:val="0"/>
                <w:color w:val="000000"/>
              </w:rPr>
            </w:pPr>
          </w:p>
        </w:tc>
        <w:tc>
          <w:tcPr>
            <w:tcW w:w="2977" w:type="dxa"/>
          </w:tcPr>
          <w:p w14:paraId="6C107D92" w14:textId="77777777" w:rsidR="00626FAD" w:rsidRPr="00635AA9" w:rsidRDefault="00626FAD" w:rsidP="002458E4">
            <w:pPr>
              <w:keepLines/>
              <w:widowControl w:val="0"/>
              <w:jc w:val="center"/>
              <w:rPr>
                <w:rFonts w:ascii="Tahoma" w:hAnsi="Tahoma" w:cs="Tahoma"/>
                <w:snapToGrid w:val="0"/>
                <w:color w:val="000000"/>
              </w:rPr>
            </w:pPr>
          </w:p>
        </w:tc>
        <w:tc>
          <w:tcPr>
            <w:tcW w:w="3260" w:type="dxa"/>
            <w:tcBorders>
              <w:bottom w:val="single" w:sz="4" w:space="0" w:color="auto"/>
            </w:tcBorders>
          </w:tcPr>
          <w:p w14:paraId="4FAE3376" w14:textId="77777777" w:rsidR="00626FAD" w:rsidRPr="00635AA9" w:rsidRDefault="00626FAD" w:rsidP="002458E4">
            <w:pPr>
              <w:keepLines/>
              <w:widowControl w:val="0"/>
              <w:tabs>
                <w:tab w:val="left" w:pos="567"/>
                <w:tab w:val="num" w:pos="851"/>
                <w:tab w:val="left" w:pos="993"/>
              </w:tabs>
              <w:jc w:val="both"/>
              <w:rPr>
                <w:rFonts w:ascii="Tahoma" w:hAnsi="Tahoma" w:cs="Tahoma"/>
                <w:snapToGrid w:val="0"/>
                <w:color w:val="000000"/>
                <w:sz w:val="28"/>
              </w:rPr>
            </w:pPr>
          </w:p>
        </w:tc>
      </w:tr>
      <w:tr w:rsidR="00626FAD" w:rsidRPr="00635AA9" w14:paraId="61919C36" w14:textId="77777777" w:rsidTr="00626FAD">
        <w:trPr>
          <w:trHeight w:val="235"/>
        </w:trPr>
        <w:tc>
          <w:tcPr>
            <w:tcW w:w="3402" w:type="dxa"/>
            <w:tcBorders>
              <w:top w:val="single" w:sz="4" w:space="0" w:color="auto"/>
            </w:tcBorders>
          </w:tcPr>
          <w:p w14:paraId="3923BEAA" w14:textId="77777777" w:rsidR="00626FAD" w:rsidRPr="00635AA9" w:rsidRDefault="00626FAD" w:rsidP="002458E4">
            <w:pPr>
              <w:keepLines/>
              <w:widowControl w:val="0"/>
              <w:jc w:val="center"/>
              <w:rPr>
                <w:rFonts w:ascii="Tahoma" w:hAnsi="Tahoma" w:cs="Tahoma"/>
                <w:snapToGrid w:val="0"/>
                <w:color w:val="000000"/>
                <w:sz w:val="18"/>
                <w:szCs w:val="18"/>
              </w:rPr>
            </w:pPr>
            <w:r w:rsidRPr="00635AA9">
              <w:rPr>
                <w:rFonts w:ascii="Tahoma" w:hAnsi="Tahoma" w:cs="Tahoma"/>
                <w:snapToGrid w:val="0"/>
                <w:color w:val="000000"/>
                <w:sz w:val="18"/>
                <w:szCs w:val="18"/>
              </w:rPr>
              <w:t>(kraj, datum)</w:t>
            </w:r>
          </w:p>
        </w:tc>
        <w:tc>
          <w:tcPr>
            <w:tcW w:w="2977" w:type="dxa"/>
          </w:tcPr>
          <w:p w14:paraId="2B564B10" w14:textId="77777777" w:rsidR="00626FAD" w:rsidRPr="00635AA9" w:rsidRDefault="00626FAD" w:rsidP="002458E4">
            <w:pPr>
              <w:keepLines/>
              <w:widowControl w:val="0"/>
              <w:jc w:val="center"/>
              <w:rPr>
                <w:rFonts w:ascii="Tahoma" w:hAnsi="Tahoma" w:cs="Tahoma"/>
                <w:snapToGrid w:val="0"/>
                <w:color w:val="000000"/>
                <w:sz w:val="18"/>
                <w:szCs w:val="18"/>
              </w:rPr>
            </w:pPr>
            <w:r w:rsidRPr="00635AA9">
              <w:rPr>
                <w:rFonts w:ascii="Tahoma" w:hAnsi="Tahoma" w:cs="Tahoma"/>
                <w:snapToGrid w:val="0"/>
                <w:color w:val="000000"/>
                <w:sz w:val="18"/>
                <w:szCs w:val="18"/>
              </w:rPr>
              <w:t>žig</w:t>
            </w:r>
          </w:p>
        </w:tc>
        <w:tc>
          <w:tcPr>
            <w:tcW w:w="3260" w:type="dxa"/>
            <w:tcBorders>
              <w:top w:val="single" w:sz="4" w:space="0" w:color="auto"/>
            </w:tcBorders>
          </w:tcPr>
          <w:p w14:paraId="288A6D58" w14:textId="77777777" w:rsidR="00626FAD" w:rsidRPr="00635AA9" w:rsidRDefault="00626FAD" w:rsidP="002458E4">
            <w:pPr>
              <w:keepLines/>
              <w:widowControl w:val="0"/>
              <w:jc w:val="center"/>
              <w:rPr>
                <w:rFonts w:ascii="Tahoma" w:hAnsi="Tahoma" w:cs="Tahoma"/>
                <w:snapToGrid w:val="0"/>
                <w:color w:val="000000"/>
                <w:sz w:val="18"/>
                <w:szCs w:val="18"/>
              </w:rPr>
            </w:pPr>
            <w:r w:rsidRPr="00635AA9">
              <w:rPr>
                <w:rFonts w:ascii="Tahoma" w:hAnsi="Tahoma" w:cs="Tahoma"/>
                <w:snapToGrid w:val="0"/>
                <w:color w:val="000000"/>
                <w:sz w:val="18"/>
                <w:szCs w:val="18"/>
              </w:rPr>
              <w:t>(Naziv in podpis odgovorne osebe ponudnika)</w:t>
            </w:r>
          </w:p>
        </w:tc>
      </w:tr>
    </w:tbl>
    <w:p w14:paraId="2A22BC41" w14:textId="4A8DDD94" w:rsidR="00626FAD" w:rsidRPr="00635AA9" w:rsidRDefault="00626FAD" w:rsidP="002458E4">
      <w:pPr>
        <w:keepLines/>
        <w:widowControl w:val="0"/>
        <w:tabs>
          <w:tab w:val="left" w:pos="8647"/>
        </w:tabs>
        <w:ind w:left="2694" w:right="567" w:hanging="2694"/>
        <w:jc w:val="both"/>
        <w:rPr>
          <w:rFonts w:ascii="Tahoma" w:hAnsi="Tahoma" w:cs="Tahoma"/>
          <w:b/>
        </w:rPr>
      </w:pPr>
    </w:p>
    <w:p w14:paraId="3F7A5F71" w14:textId="77777777" w:rsidR="00630213" w:rsidRPr="00635AA9" w:rsidRDefault="00630213" w:rsidP="002458E4">
      <w:pPr>
        <w:keepLines/>
        <w:widowControl w:val="0"/>
        <w:tabs>
          <w:tab w:val="left" w:pos="8647"/>
        </w:tabs>
        <w:ind w:left="2694" w:right="567" w:hanging="2694"/>
        <w:jc w:val="both"/>
        <w:rPr>
          <w:rFonts w:ascii="Tahoma" w:hAnsi="Tahoma" w:cs="Tahoma"/>
          <w:b/>
        </w:rPr>
      </w:pPr>
    </w:p>
    <w:p w14:paraId="47988FCD" w14:textId="312AF72F" w:rsidR="00626FAD" w:rsidRPr="00635AA9" w:rsidRDefault="00626FAD" w:rsidP="002458E4">
      <w:pPr>
        <w:keepLines/>
        <w:widowControl w:val="0"/>
        <w:tabs>
          <w:tab w:val="left" w:pos="8647"/>
        </w:tabs>
        <w:ind w:right="567"/>
        <w:jc w:val="both"/>
        <w:rPr>
          <w:rFonts w:ascii="Tahoma" w:hAnsi="Tahoma" w:cs="Tahoma"/>
          <w:b/>
        </w:rPr>
      </w:pPr>
    </w:p>
    <w:p w14:paraId="58598EAE" w14:textId="77777777" w:rsidR="00B53496" w:rsidRPr="00635AA9" w:rsidRDefault="00B53496" w:rsidP="002458E4">
      <w:pPr>
        <w:keepLines/>
        <w:widowControl w:val="0"/>
        <w:tabs>
          <w:tab w:val="left" w:pos="8647"/>
        </w:tabs>
        <w:ind w:right="567"/>
        <w:jc w:val="both"/>
        <w:rPr>
          <w:rFonts w:ascii="Tahoma" w:hAnsi="Tahoma" w:cs="Tahoma"/>
          <w:b/>
        </w:rPr>
      </w:pPr>
    </w:p>
    <w:p w14:paraId="794AB2DF" w14:textId="77777777" w:rsidR="00626FAD" w:rsidRPr="00635AA9" w:rsidRDefault="00626FAD" w:rsidP="002458E4">
      <w:pPr>
        <w:keepLines/>
        <w:widowControl w:val="0"/>
        <w:spacing w:line="276" w:lineRule="auto"/>
        <w:jc w:val="both"/>
        <w:rPr>
          <w:rFonts w:ascii="Tahoma" w:hAnsi="Tahoma" w:cs="Tahoma"/>
          <w:b/>
          <w:i/>
          <w:sz w:val="18"/>
        </w:rPr>
      </w:pPr>
      <w:r w:rsidRPr="00635AA9">
        <w:rPr>
          <w:rFonts w:ascii="Tahoma" w:hAnsi="Tahoma" w:cs="Tahoma"/>
          <w:b/>
          <w:i/>
          <w:sz w:val="18"/>
        </w:rPr>
        <w:t xml:space="preserve">Navodilo: </w:t>
      </w:r>
    </w:p>
    <w:p w14:paraId="41BD10DE" w14:textId="77777777" w:rsidR="00626FAD" w:rsidRPr="00635AA9" w:rsidRDefault="00626FAD" w:rsidP="002458E4">
      <w:pPr>
        <w:keepLines/>
        <w:widowControl w:val="0"/>
        <w:spacing w:line="276" w:lineRule="auto"/>
        <w:jc w:val="both"/>
        <w:rPr>
          <w:rFonts w:ascii="Tahoma" w:hAnsi="Tahoma" w:cs="Tahoma"/>
          <w:b/>
          <w:i/>
          <w:sz w:val="18"/>
          <w:u w:val="single"/>
        </w:rPr>
      </w:pPr>
      <w:r w:rsidRPr="00635AA9">
        <w:rPr>
          <w:rFonts w:ascii="Tahoma" w:hAnsi="Tahoma" w:cs="Tahoma"/>
          <w:i/>
          <w:sz w:val="18"/>
        </w:rPr>
        <w:t xml:space="preserve">Ponudnik </w:t>
      </w:r>
      <w:r w:rsidRPr="00635AA9">
        <w:rPr>
          <w:rFonts w:ascii="Tahoma" w:hAnsi="Tahoma" w:cs="Tahoma"/>
          <w:b/>
          <w:i/>
          <w:sz w:val="18"/>
          <w:u w:val="single"/>
        </w:rPr>
        <w:t>mora</w:t>
      </w:r>
      <w:r w:rsidRPr="00635AA9">
        <w:rPr>
          <w:rFonts w:ascii="Tahoma" w:hAnsi="Tahoma" w:cs="Tahoma"/>
          <w:i/>
          <w:sz w:val="18"/>
          <w:u w:val="single"/>
        </w:rPr>
        <w:t xml:space="preserve"> Prilogo 2</w:t>
      </w:r>
      <w:r w:rsidRPr="00635AA9">
        <w:rPr>
          <w:rFonts w:ascii="Tahoma" w:hAnsi="Tahoma" w:cs="Tahoma"/>
          <w:b/>
          <w:i/>
          <w:sz w:val="18"/>
        </w:rPr>
        <w:t xml:space="preserve"> </w:t>
      </w:r>
      <w:r w:rsidRPr="00635AA9">
        <w:rPr>
          <w:rFonts w:ascii="Tahoma" w:hAnsi="Tahoma" w:cs="Tahoma"/>
          <w:i/>
          <w:sz w:val="18"/>
        </w:rPr>
        <w:t>v okviru sistema e-JN</w:t>
      </w:r>
      <w:r w:rsidRPr="00635AA9">
        <w:rPr>
          <w:rFonts w:ascii="Tahoma" w:hAnsi="Tahoma" w:cs="Tahoma"/>
          <w:b/>
          <w:i/>
          <w:sz w:val="18"/>
        </w:rPr>
        <w:t xml:space="preserve"> </w:t>
      </w:r>
      <w:r w:rsidRPr="00635AA9">
        <w:rPr>
          <w:rFonts w:ascii="Tahoma" w:hAnsi="Tahoma" w:cs="Tahoma"/>
          <w:b/>
          <w:i/>
          <w:sz w:val="18"/>
          <w:u w:val="single"/>
        </w:rPr>
        <w:t>naložiti ločeno v razdelek »Predračun«!!</w:t>
      </w:r>
    </w:p>
    <w:p w14:paraId="68738942" w14:textId="77777777" w:rsidR="00804376" w:rsidRPr="00635AA9" w:rsidRDefault="00804376" w:rsidP="002458E4">
      <w:pPr>
        <w:keepLines/>
        <w:widowControl w:val="0"/>
        <w:jc w:val="both"/>
        <w:rPr>
          <w:rFonts w:ascii="Tahoma" w:hAnsi="Tahoma" w:cs="Tahoma"/>
          <w:b/>
          <w:bCs/>
          <w:i/>
          <w:sz w:val="18"/>
        </w:rPr>
      </w:pPr>
    </w:p>
    <w:p w14:paraId="1BCD3852" w14:textId="77777777" w:rsidR="009557B1" w:rsidRPr="00635AA9" w:rsidRDefault="009557B1" w:rsidP="002458E4">
      <w:pPr>
        <w:pStyle w:val="Blokbesedila"/>
        <w:keepLines/>
        <w:widowControl w:val="0"/>
        <w:tabs>
          <w:tab w:val="left" w:pos="9354"/>
        </w:tabs>
        <w:ind w:left="0" w:right="-2"/>
        <w:jc w:val="both"/>
        <w:rPr>
          <w:rFonts w:ascii="Tahoma" w:hAnsi="Tahoma" w:cs="Tahoma"/>
          <w:sz w:val="20"/>
        </w:rPr>
      </w:pPr>
    </w:p>
    <w:p w14:paraId="25D869CD" w14:textId="5F0AA7EA" w:rsidR="009F34F9" w:rsidRPr="00635AA9" w:rsidRDefault="009F34F9" w:rsidP="002458E4">
      <w:pPr>
        <w:keepLines/>
        <w:widowControl w:val="0"/>
        <w:rPr>
          <w:rFonts w:ascii="Tahoma" w:eastAsia="Calibri" w:hAnsi="Tahoma" w:cs="Tahoma"/>
          <w:sz w:val="10"/>
          <w:szCs w:val="22"/>
          <w:lang w:eastAsia="en-US"/>
        </w:rPr>
      </w:pPr>
      <w:r w:rsidRPr="00635AA9">
        <w:rPr>
          <w:rFonts w:ascii="Tahoma" w:eastAsia="Calibri" w:hAnsi="Tahoma" w:cs="Tahoma"/>
          <w:sz w:val="10"/>
          <w:szCs w:val="22"/>
          <w:lang w:eastAsia="en-US"/>
        </w:rPr>
        <w:br w:type="page"/>
      </w:r>
    </w:p>
    <w:p w14:paraId="36D8A908" w14:textId="77777777" w:rsidR="007F01DA" w:rsidRPr="00635AA9" w:rsidRDefault="007F01DA" w:rsidP="002458E4">
      <w:pPr>
        <w:keepLines/>
        <w:widowControl w:val="0"/>
        <w:contextualSpacing/>
        <w:rPr>
          <w:rFonts w:ascii="Tahoma" w:eastAsia="Calibri" w:hAnsi="Tahoma" w:cs="Tahoma"/>
          <w:sz w:val="10"/>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F01DA" w:rsidRPr="00635AA9" w14:paraId="2DA0407A" w14:textId="77777777" w:rsidTr="00DF6489">
        <w:tc>
          <w:tcPr>
            <w:tcW w:w="599" w:type="dxa"/>
            <w:tcBorders>
              <w:right w:val="nil"/>
            </w:tcBorders>
          </w:tcPr>
          <w:p w14:paraId="3BF17E90" w14:textId="77777777" w:rsidR="007F01DA" w:rsidRPr="00635AA9" w:rsidRDefault="007F01DA" w:rsidP="002458E4">
            <w:pPr>
              <w:keepLines/>
              <w:widowControl w:val="0"/>
              <w:contextualSpacing/>
              <w:jc w:val="both"/>
              <w:rPr>
                <w:rFonts w:ascii="Tahoma" w:hAnsi="Tahoma" w:cs="Tahoma"/>
              </w:rPr>
            </w:pPr>
          </w:p>
        </w:tc>
        <w:tc>
          <w:tcPr>
            <w:tcW w:w="7653" w:type="dxa"/>
            <w:tcBorders>
              <w:left w:val="nil"/>
            </w:tcBorders>
          </w:tcPr>
          <w:p w14:paraId="3A911F79"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ESPD – PONUDNIK/GLAVNI PARTNER</w:t>
            </w:r>
          </w:p>
        </w:tc>
        <w:tc>
          <w:tcPr>
            <w:tcW w:w="912" w:type="dxa"/>
            <w:tcBorders>
              <w:right w:val="nil"/>
            </w:tcBorders>
          </w:tcPr>
          <w:p w14:paraId="6C713188"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i/>
              </w:rPr>
              <w:t xml:space="preserve">Priloga </w:t>
            </w:r>
          </w:p>
        </w:tc>
        <w:tc>
          <w:tcPr>
            <w:tcW w:w="551" w:type="dxa"/>
            <w:tcBorders>
              <w:left w:val="nil"/>
            </w:tcBorders>
          </w:tcPr>
          <w:p w14:paraId="4D8620AC" w14:textId="77777777" w:rsidR="007F01DA" w:rsidRPr="00635AA9" w:rsidRDefault="007F01DA" w:rsidP="002458E4">
            <w:pPr>
              <w:keepLines/>
              <w:widowControl w:val="0"/>
              <w:contextualSpacing/>
              <w:jc w:val="both"/>
              <w:rPr>
                <w:rFonts w:ascii="Tahoma" w:hAnsi="Tahoma" w:cs="Tahoma"/>
                <w:b/>
                <w:i/>
              </w:rPr>
            </w:pPr>
            <w:r w:rsidRPr="00635AA9">
              <w:rPr>
                <w:rFonts w:ascii="Tahoma" w:hAnsi="Tahoma" w:cs="Tahoma"/>
                <w:b/>
                <w:i/>
              </w:rPr>
              <w:t>3/1</w:t>
            </w:r>
          </w:p>
        </w:tc>
      </w:tr>
    </w:tbl>
    <w:p w14:paraId="77D64190" w14:textId="77777777" w:rsidR="007F01DA" w:rsidRPr="00635AA9" w:rsidRDefault="007F01DA" w:rsidP="002458E4">
      <w:pPr>
        <w:keepLines/>
        <w:widowControl w:val="0"/>
        <w:contextualSpacing/>
        <w:jc w:val="both"/>
        <w:rPr>
          <w:rFonts w:ascii="Tahoma" w:hAnsi="Tahoma" w:cs="Tahoma"/>
        </w:rPr>
      </w:pPr>
    </w:p>
    <w:p w14:paraId="719E28D2"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635AA9">
        <w:rPr>
          <w:rFonts w:ascii="Tahoma" w:hAnsi="Tahoma" w:cs="Tahoma"/>
          <w:b/>
          <w:u w:val="single"/>
        </w:rPr>
        <w:t>v razdelek »ESPD – ponudnik«</w:t>
      </w:r>
      <w:r w:rsidRPr="00635AA9">
        <w:rPr>
          <w:rFonts w:ascii="Tahoma" w:hAnsi="Tahoma" w:cs="Tahoma"/>
          <w:u w:val="single"/>
        </w:rPr>
        <w:t>.</w:t>
      </w:r>
      <w:r w:rsidRPr="00635AA9">
        <w:rPr>
          <w:rFonts w:ascii="Tahoma" w:hAnsi="Tahoma" w:cs="Tahoma"/>
        </w:rPr>
        <w:t xml:space="preserve"> </w:t>
      </w:r>
    </w:p>
    <w:p w14:paraId="5B90F5B3" w14:textId="77777777" w:rsidR="007F01DA" w:rsidRPr="00635AA9" w:rsidRDefault="007F01DA" w:rsidP="002458E4">
      <w:pPr>
        <w:keepLines/>
        <w:widowControl w:val="0"/>
        <w:contextualSpacing/>
        <w:jc w:val="both"/>
        <w:rPr>
          <w:rFonts w:ascii="Tahoma" w:hAnsi="Tahoma" w:cs="Tahoma"/>
          <w:i/>
          <w:sz w:val="14"/>
          <w:szCs w:val="18"/>
        </w:rPr>
      </w:pPr>
    </w:p>
    <w:p w14:paraId="632EC624" w14:textId="77777777" w:rsidR="007F01DA" w:rsidRPr="00635AA9" w:rsidRDefault="007F01DA" w:rsidP="002458E4">
      <w:pPr>
        <w:keepLines/>
        <w:widowControl w:val="0"/>
        <w:contextualSpacing/>
        <w:jc w:val="both"/>
        <w:rPr>
          <w:rFonts w:ascii="Tahoma" w:hAnsi="Tahoma" w:cs="Tahoma"/>
          <w:sz w:val="14"/>
        </w:rPr>
      </w:pPr>
      <w:r w:rsidRPr="00635AA9">
        <w:rPr>
          <w:rFonts w:ascii="Tahoma" w:hAnsi="Tahoma" w:cs="Tahoma"/>
          <w:i/>
          <w:sz w:val="18"/>
          <w:szCs w:val="18"/>
        </w:rPr>
        <w:t xml:space="preserve">Tudi če ponudnik naloži podpisan ESPD v .pdf format, bo ta hkrati s podpisom ponudbe podpisan še enkrat. </w:t>
      </w:r>
    </w:p>
    <w:p w14:paraId="1474456C" w14:textId="7946AEFB" w:rsidR="007F01DA" w:rsidRPr="00635AA9" w:rsidRDefault="007F01DA" w:rsidP="002458E4">
      <w:pPr>
        <w:keepLines/>
        <w:widowControl w:val="0"/>
        <w:contextualSpacing/>
        <w:jc w:val="both"/>
        <w:rPr>
          <w:rFonts w:ascii="Tahoma" w:hAnsi="Tahoma" w:cs="Tahoma"/>
          <w:u w:val="single"/>
        </w:rPr>
      </w:pPr>
    </w:p>
    <w:p w14:paraId="6D9C22FB" w14:textId="77777777" w:rsidR="00804376" w:rsidRPr="00635AA9" w:rsidRDefault="00804376" w:rsidP="002458E4">
      <w:pPr>
        <w:keepLines/>
        <w:widowControl w:val="0"/>
        <w:spacing w:line="276" w:lineRule="auto"/>
        <w:jc w:val="both"/>
        <w:rPr>
          <w:rFonts w:ascii="Tahoma" w:hAnsi="Tahoma" w:cs="Tahoma"/>
          <w:b/>
          <w:i/>
          <w:u w:val="single"/>
        </w:rPr>
      </w:pPr>
    </w:p>
    <w:p w14:paraId="3FB5267F" w14:textId="77777777" w:rsidR="007F01DA" w:rsidRPr="00635AA9" w:rsidRDefault="007F01DA" w:rsidP="002458E4">
      <w:pPr>
        <w:keepLines/>
        <w:widowControl w:val="0"/>
        <w:contextualSpacing/>
        <w:jc w:val="both"/>
        <w:rPr>
          <w:rFonts w:ascii="Tahoma" w:hAnsi="Tahoma" w:cs="Tahoma"/>
          <w:bCs/>
          <w:i/>
          <w:noProof/>
          <w:sz w:val="18"/>
          <w:szCs w:val="18"/>
        </w:rPr>
      </w:pPr>
    </w:p>
    <w:p w14:paraId="2392A138" w14:textId="77777777" w:rsidR="007F01DA" w:rsidRPr="00635AA9" w:rsidRDefault="007F01DA" w:rsidP="002458E4">
      <w:pPr>
        <w:keepLines/>
        <w:widowControl w:val="0"/>
        <w:contextualSpacing/>
        <w:jc w:val="both"/>
        <w:rPr>
          <w:rFonts w:ascii="Tahoma" w:hAnsi="Tahoma" w:cs="Tahoma"/>
          <w:bCs/>
          <w:i/>
          <w:noProof/>
          <w:sz w:val="18"/>
          <w:szCs w:val="18"/>
        </w:rPr>
      </w:pPr>
    </w:p>
    <w:p w14:paraId="4B3F94F8" w14:textId="77777777" w:rsidR="007F01DA" w:rsidRPr="00635AA9" w:rsidRDefault="007F01DA" w:rsidP="002458E4">
      <w:pPr>
        <w:keepLines/>
        <w:widowControl w:val="0"/>
        <w:contextualSpacing/>
        <w:jc w:val="both"/>
        <w:rPr>
          <w:rFonts w:ascii="Tahoma" w:hAnsi="Tahoma" w:cs="Tahoma"/>
          <w:bCs/>
          <w:i/>
          <w:noProof/>
          <w:sz w:val="18"/>
          <w:szCs w:val="18"/>
        </w:rPr>
      </w:pPr>
    </w:p>
    <w:p w14:paraId="6142CDB3" w14:textId="77777777" w:rsidR="007F01DA" w:rsidRPr="00635AA9" w:rsidRDefault="007F01DA" w:rsidP="002458E4">
      <w:pPr>
        <w:keepLines/>
        <w:widowControl w:val="0"/>
        <w:contextualSpacing/>
        <w:jc w:val="both"/>
        <w:rPr>
          <w:rFonts w:ascii="Tahoma" w:hAnsi="Tahoma" w:cs="Tahoma"/>
          <w:bCs/>
          <w:i/>
          <w:noProof/>
          <w:sz w:val="18"/>
          <w:szCs w:val="18"/>
        </w:rPr>
      </w:pPr>
    </w:p>
    <w:p w14:paraId="5ADA4389" w14:textId="77777777" w:rsidR="007F01DA" w:rsidRPr="00635AA9" w:rsidRDefault="007F01DA" w:rsidP="002458E4">
      <w:pPr>
        <w:keepLines/>
        <w:widowControl w:val="0"/>
        <w:contextualSpacing/>
        <w:jc w:val="both"/>
        <w:rPr>
          <w:rFonts w:ascii="Tahoma" w:hAnsi="Tahoma" w:cs="Tahoma"/>
          <w:bCs/>
          <w:i/>
          <w:noProof/>
          <w:sz w:val="18"/>
          <w:szCs w:val="18"/>
        </w:rPr>
      </w:pPr>
    </w:p>
    <w:p w14:paraId="025DD41C" w14:textId="77777777" w:rsidR="007F01DA" w:rsidRPr="00635AA9" w:rsidRDefault="007F01DA" w:rsidP="002458E4">
      <w:pPr>
        <w:keepLines/>
        <w:widowControl w:val="0"/>
        <w:contextualSpacing/>
        <w:jc w:val="both"/>
        <w:rPr>
          <w:rFonts w:ascii="Tahoma" w:hAnsi="Tahoma" w:cs="Tahoma"/>
          <w:bCs/>
          <w:i/>
          <w:noProof/>
          <w:sz w:val="18"/>
          <w:szCs w:val="18"/>
        </w:rPr>
      </w:pPr>
    </w:p>
    <w:p w14:paraId="649EFAE1" w14:textId="77777777" w:rsidR="007F01DA" w:rsidRPr="00635AA9" w:rsidRDefault="007F01DA" w:rsidP="002458E4">
      <w:pPr>
        <w:keepLines/>
        <w:widowControl w:val="0"/>
        <w:contextualSpacing/>
        <w:jc w:val="both"/>
        <w:rPr>
          <w:rFonts w:ascii="Tahoma" w:hAnsi="Tahoma" w:cs="Tahoma"/>
          <w:bCs/>
          <w:i/>
          <w:noProof/>
          <w:sz w:val="18"/>
          <w:szCs w:val="18"/>
        </w:rPr>
      </w:pPr>
    </w:p>
    <w:p w14:paraId="420B793C" w14:textId="77777777" w:rsidR="007F01DA" w:rsidRPr="00635AA9" w:rsidRDefault="007F01DA" w:rsidP="002458E4">
      <w:pPr>
        <w:keepLines/>
        <w:widowControl w:val="0"/>
        <w:contextualSpacing/>
        <w:jc w:val="both"/>
        <w:rPr>
          <w:rFonts w:ascii="Tahoma" w:hAnsi="Tahoma" w:cs="Tahoma"/>
          <w:bCs/>
          <w:i/>
          <w:noProof/>
          <w:sz w:val="18"/>
          <w:szCs w:val="18"/>
        </w:rPr>
      </w:pPr>
    </w:p>
    <w:p w14:paraId="4D36C811" w14:textId="77777777" w:rsidR="007F01DA" w:rsidRPr="00635AA9" w:rsidRDefault="007F01DA" w:rsidP="002458E4">
      <w:pPr>
        <w:keepLines/>
        <w:widowControl w:val="0"/>
        <w:contextualSpacing/>
        <w:jc w:val="both"/>
        <w:rPr>
          <w:rFonts w:ascii="Tahoma" w:hAnsi="Tahoma" w:cs="Tahoma"/>
          <w:bCs/>
          <w:i/>
          <w:noProof/>
          <w:sz w:val="18"/>
          <w:szCs w:val="18"/>
        </w:rPr>
      </w:pPr>
    </w:p>
    <w:p w14:paraId="49A602C6" w14:textId="77777777" w:rsidR="007F01DA" w:rsidRPr="00635AA9" w:rsidRDefault="007F01DA" w:rsidP="002458E4">
      <w:pPr>
        <w:keepLines/>
        <w:widowControl w:val="0"/>
        <w:contextualSpacing/>
        <w:jc w:val="both"/>
        <w:rPr>
          <w:rFonts w:ascii="Tahoma" w:hAnsi="Tahoma" w:cs="Tahoma"/>
          <w:bCs/>
          <w:i/>
          <w:noProof/>
          <w:sz w:val="18"/>
          <w:szCs w:val="18"/>
        </w:rPr>
      </w:pPr>
    </w:p>
    <w:p w14:paraId="00C55487" w14:textId="77777777" w:rsidR="007F01DA" w:rsidRPr="00635AA9" w:rsidRDefault="007F01DA" w:rsidP="002458E4">
      <w:pPr>
        <w:keepLines/>
        <w:widowControl w:val="0"/>
        <w:contextualSpacing/>
        <w:jc w:val="both"/>
        <w:rPr>
          <w:rFonts w:ascii="Tahoma" w:hAnsi="Tahoma" w:cs="Tahoma"/>
          <w:bCs/>
          <w:i/>
          <w:noProof/>
          <w:sz w:val="18"/>
          <w:szCs w:val="18"/>
        </w:rPr>
      </w:pPr>
    </w:p>
    <w:p w14:paraId="2D48766B" w14:textId="77777777" w:rsidR="007F01DA" w:rsidRPr="00635AA9" w:rsidRDefault="007F01DA" w:rsidP="002458E4">
      <w:pPr>
        <w:keepLines/>
        <w:widowControl w:val="0"/>
        <w:contextualSpacing/>
        <w:jc w:val="both"/>
        <w:rPr>
          <w:rFonts w:ascii="Tahoma" w:hAnsi="Tahoma" w:cs="Tahoma"/>
          <w:bCs/>
          <w:i/>
          <w:noProof/>
          <w:sz w:val="18"/>
          <w:szCs w:val="18"/>
        </w:rPr>
      </w:pPr>
    </w:p>
    <w:p w14:paraId="4FF3A344" w14:textId="77777777" w:rsidR="007F01DA" w:rsidRPr="00635AA9" w:rsidRDefault="007F01DA" w:rsidP="002458E4">
      <w:pPr>
        <w:keepLines/>
        <w:widowControl w:val="0"/>
        <w:contextualSpacing/>
        <w:jc w:val="both"/>
        <w:rPr>
          <w:rFonts w:ascii="Tahoma" w:hAnsi="Tahoma" w:cs="Tahoma"/>
          <w:bCs/>
          <w:i/>
          <w:noProof/>
          <w:sz w:val="18"/>
          <w:szCs w:val="18"/>
        </w:rPr>
      </w:pPr>
    </w:p>
    <w:p w14:paraId="50CB361D" w14:textId="77777777" w:rsidR="007F01DA" w:rsidRPr="00635AA9" w:rsidRDefault="007F01DA" w:rsidP="002458E4">
      <w:pPr>
        <w:keepLines/>
        <w:widowControl w:val="0"/>
        <w:contextualSpacing/>
        <w:jc w:val="both"/>
        <w:rPr>
          <w:rFonts w:ascii="Tahoma" w:hAnsi="Tahoma" w:cs="Tahoma"/>
          <w:bCs/>
          <w:i/>
          <w:noProof/>
          <w:sz w:val="18"/>
          <w:szCs w:val="18"/>
        </w:rPr>
      </w:pPr>
    </w:p>
    <w:p w14:paraId="1EE7E6EE" w14:textId="77777777" w:rsidR="007F01DA" w:rsidRPr="00635AA9" w:rsidRDefault="007F01DA" w:rsidP="002458E4">
      <w:pPr>
        <w:keepLines/>
        <w:widowControl w:val="0"/>
        <w:contextualSpacing/>
        <w:jc w:val="both"/>
        <w:rPr>
          <w:rFonts w:ascii="Tahoma" w:hAnsi="Tahoma" w:cs="Tahoma"/>
          <w:bCs/>
          <w:i/>
          <w:noProof/>
          <w:sz w:val="18"/>
          <w:szCs w:val="18"/>
        </w:rPr>
      </w:pPr>
    </w:p>
    <w:p w14:paraId="4192FD9F" w14:textId="77777777" w:rsidR="007F01DA" w:rsidRPr="00635AA9" w:rsidRDefault="007F01DA" w:rsidP="002458E4">
      <w:pPr>
        <w:keepLines/>
        <w:widowControl w:val="0"/>
        <w:contextualSpacing/>
        <w:jc w:val="both"/>
        <w:rPr>
          <w:rFonts w:ascii="Tahoma" w:hAnsi="Tahoma" w:cs="Tahoma"/>
          <w:bCs/>
          <w:i/>
          <w:noProof/>
          <w:sz w:val="18"/>
          <w:szCs w:val="18"/>
        </w:rPr>
      </w:pPr>
    </w:p>
    <w:p w14:paraId="3F188957" w14:textId="77777777" w:rsidR="007F01DA" w:rsidRPr="00635AA9" w:rsidRDefault="007F01DA" w:rsidP="002458E4">
      <w:pPr>
        <w:keepLines/>
        <w:widowControl w:val="0"/>
        <w:contextualSpacing/>
        <w:jc w:val="both"/>
        <w:rPr>
          <w:rFonts w:ascii="Tahoma" w:hAnsi="Tahoma" w:cs="Tahoma"/>
          <w:bCs/>
          <w:i/>
          <w:noProof/>
          <w:sz w:val="18"/>
          <w:szCs w:val="18"/>
        </w:rPr>
      </w:pPr>
    </w:p>
    <w:p w14:paraId="2B599A82" w14:textId="77777777" w:rsidR="007F01DA" w:rsidRPr="00635AA9" w:rsidRDefault="007F01DA" w:rsidP="002458E4">
      <w:pPr>
        <w:keepLines/>
        <w:widowControl w:val="0"/>
        <w:contextualSpacing/>
        <w:jc w:val="both"/>
        <w:rPr>
          <w:rFonts w:ascii="Tahoma" w:hAnsi="Tahoma" w:cs="Tahoma"/>
          <w:bCs/>
          <w:i/>
          <w:noProof/>
          <w:sz w:val="18"/>
          <w:szCs w:val="18"/>
        </w:rPr>
      </w:pPr>
    </w:p>
    <w:p w14:paraId="27894724" w14:textId="77777777" w:rsidR="007F01DA" w:rsidRPr="00635AA9" w:rsidRDefault="007F01DA" w:rsidP="002458E4">
      <w:pPr>
        <w:keepLines/>
        <w:widowControl w:val="0"/>
        <w:contextualSpacing/>
        <w:jc w:val="both"/>
        <w:rPr>
          <w:rFonts w:ascii="Tahoma" w:hAnsi="Tahoma" w:cs="Tahoma"/>
          <w:bCs/>
          <w:i/>
          <w:noProof/>
          <w:sz w:val="18"/>
          <w:szCs w:val="18"/>
        </w:rPr>
      </w:pPr>
    </w:p>
    <w:p w14:paraId="587B08B8" w14:textId="77777777" w:rsidR="007F01DA" w:rsidRPr="00635AA9" w:rsidRDefault="007F01DA" w:rsidP="002458E4">
      <w:pPr>
        <w:keepLines/>
        <w:widowControl w:val="0"/>
        <w:contextualSpacing/>
        <w:jc w:val="both"/>
        <w:rPr>
          <w:rFonts w:ascii="Tahoma" w:hAnsi="Tahoma" w:cs="Tahoma"/>
          <w:bCs/>
          <w:i/>
          <w:noProof/>
          <w:sz w:val="18"/>
          <w:szCs w:val="18"/>
        </w:rPr>
      </w:pPr>
    </w:p>
    <w:p w14:paraId="030A501E" w14:textId="77777777" w:rsidR="007F01DA" w:rsidRPr="00635AA9" w:rsidRDefault="007F01DA" w:rsidP="002458E4">
      <w:pPr>
        <w:keepLines/>
        <w:widowControl w:val="0"/>
        <w:contextualSpacing/>
        <w:jc w:val="both"/>
        <w:rPr>
          <w:rFonts w:ascii="Tahoma" w:hAnsi="Tahoma" w:cs="Tahoma"/>
          <w:bCs/>
          <w:i/>
          <w:noProof/>
          <w:sz w:val="18"/>
          <w:szCs w:val="18"/>
        </w:rPr>
      </w:pPr>
    </w:p>
    <w:p w14:paraId="3DB03723" w14:textId="77777777" w:rsidR="007F01DA" w:rsidRPr="00635AA9" w:rsidRDefault="007F01DA" w:rsidP="002458E4">
      <w:pPr>
        <w:keepLines/>
        <w:widowControl w:val="0"/>
        <w:contextualSpacing/>
        <w:jc w:val="both"/>
        <w:rPr>
          <w:rFonts w:ascii="Tahoma" w:hAnsi="Tahoma" w:cs="Tahoma"/>
          <w:bCs/>
          <w:i/>
          <w:noProof/>
          <w:sz w:val="18"/>
          <w:szCs w:val="18"/>
        </w:rPr>
      </w:pPr>
    </w:p>
    <w:p w14:paraId="2C4001F3" w14:textId="77777777" w:rsidR="007F01DA" w:rsidRPr="00635AA9" w:rsidRDefault="007F01DA" w:rsidP="002458E4">
      <w:pPr>
        <w:keepLines/>
        <w:widowControl w:val="0"/>
        <w:contextualSpacing/>
        <w:jc w:val="both"/>
        <w:rPr>
          <w:rFonts w:ascii="Tahoma" w:hAnsi="Tahoma" w:cs="Tahoma"/>
          <w:bCs/>
          <w:i/>
          <w:noProof/>
          <w:sz w:val="18"/>
          <w:szCs w:val="18"/>
        </w:rPr>
      </w:pPr>
    </w:p>
    <w:p w14:paraId="2E9795A7" w14:textId="77777777" w:rsidR="007F01DA" w:rsidRPr="00635AA9" w:rsidRDefault="007F01DA" w:rsidP="002458E4">
      <w:pPr>
        <w:keepLines/>
        <w:widowControl w:val="0"/>
        <w:contextualSpacing/>
        <w:jc w:val="both"/>
        <w:rPr>
          <w:rFonts w:ascii="Tahoma" w:hAnsi="Tahoma" w:cs="Tahoma"/>
          <w:bCs/>
          <w:i/>
          <w:noProof/>
          <w:sz w:val="18"/>
          <w:szCs w:val="18"/>
        </w:rPr>
      </w:pPr>
    </w:p>
    <w:p w14:paraId="0855015C" w14:textId="77777777" w:rsidR="007F01DA" w:rsidRPr="00635AA9" w:rsidRDefault="007F01DA" w:rsidP="002458E4">
      <w:pPr>
        <w:keepLines/>
        <w:widowControl w:val="0"/>
        <w:contextualSpacing/>
        <w:jc w:val="both"/>
        <w:rPr>
          <w:rFonts w:ascii="Tahoma" w:hAnsi="Tahoma" w:cs="Tahoma"/>
          <w:bCs/>
          <w:i/>
          <w:noProof/>
          <w:sz w:val="18"/>
          <w:szCs w:val="18"/>
        </w:rPr>
      </w:pPr>
    </w:p>
    <w:p w14:paraId="4021EA28" w14:textId="77777777" w:rsidR="007F01DA" w:rsidRPr="00635AA9" w:rsidRDefault="007F01DA" w:rsidP="002458E4">
      <w:pPr>
        <w:keepLines/>
        <w:widowControl w:val="0"/>
        <w:contextualSpacing/>
        <w:jc w:val="both"/>
        <w:rPr>
          <w:rFonts w:ascii="Tahoma" w:hAnsi="Tahoma" w:cs="Tahoma"/>
          <w:bCs/>
          <w:i/>
          <w:noProof/>
          <w:sz w:val="18"/>
          <w:szCs w:val="18"/>
        </w:rPr>
      </w:pPr>
    </w:p>
    <w:p w14:paraId="7020E229" w14:textId="77777777" w:rsidR="007F01DA" w:rsidRPr="00635AA9" w:rsidRDefault="007F01DA" w:rsidP="002458E4">
      <w:pPr>
        <w:keepLines/>
        <w:widowControl w:val="0"/>
        <w:contextualSpacing/>
        <w:jc w:val="both"/>
        <w:rPr>
          <w:rFonts w:ascii="Tahoma" w:hAnsi="Tahoma" w:cs="Tahoma"/>
          <w:bCs/>
          <w:i/>
          <w:noProof/>
          <w:sz w:val="18"/>
          <w:szCs w:val="18"/>
        </w:rPr>
      </w:pPr>
    </w:p>
    <w:p w14:paraId="389132BC" w14:textId="77777777" w:rsidR="007F01DA" w:rsidRPr="00635AA9" w:rsidRDefault="007F01DA" w:rsidP="002458E4">
      <w:pPr>
        <w:keepLines/>
        <w:widowControl w:val="0"/>
        <w:contextualSpacing/>
        <w:jc w:val="both"/>
        <w:rPr>
          <w:rFonts w:ascii="Tahoma" w:hAnsi="Tahoma" w:cs="Tahoma"/>
          <w:bCs/>
          <w:i/>
          <w:noProof/>
          <w:sz w:val="18"/>
          <w:szCs w:val="18"/>
        </w:rPr>
      </w:pPr>
    </w:p>
    <w:p w14:paraId="3554293E" w14:textId="77777777" w:rsidR="007F01DA" w:rsidRPr="00635AA9" w:rsidRDefault="007F01DA" w:rsidP="002458E4">
      <w:pPr>
        <w:keepLines/>
        <w:widowControl w:val="0"/>
        <w:contextualSpacing/>
        <w:jc w:val="both"/>
        <w:rPr>
          <w:rFonts w:ascii="Tahoma" w:hAnsi="Tahoma" w:cs="Tahoma"/>
          <w:bCs/>
          <w:i/>
          <w:noProof/>
          <w:sz w:val="18"/>
          <w:szCs w:val="18"/>
        </w:rPr>
      </w:pPr>
    </w:p>
    <w:p w14:paraId="78BF0C48" w14:textId="77777777" w:rsidR="007F01DA" w:rsidRPr="00635AA9" w:rsidRDefault="007F01DA" w:rsidP="002458E4">
      <w:pPr>
        <w:keepLines/>
        <w:widowControl w:val="0"/>
        <w:contextualSpacing/>
        <w:jc w:val="both"/>
        <w:rPr>
          <w:rFonts w:ascii="Tahoma" w:hAnsi="Tahoma" w:cs="Tahoma"/>
          <w:bCs/>
          <w:i/>
          <w:noProof/>
          <w:sz w:val="18"/>
          <w:szCs w:val="18"/>
        </w:rPr>
      </w:pPr>
    </w:p>
    <w:p w14:paraId="5447216A" w14:textId="77777777" w:rsidR="007F01DA" w:rsidRPr="00635AA9" w:rsidRDefault="007F01DA" w:rsidP="002458E4">
      <w:pPr>
        <w:keepLines/>
        <w:widowControl w:val="0"/>
        <w:contextualSpacing/>
        <w:jc w:val="both"/>
        <w:rPr>
          <w:rFonts w:ascii="Tahoma" w:hAnsi="Tahoma" w:cs="Tahoma"/>
          <w:bCs/>
          <w:i/>
          <w:noProof/>
          <w:sz w:val="18"/>
          <w:szCs w:val="18"/>
        </w:rPr>
      </w:pPr>
    </w:p>
    <w:p w14:paraId="47D9B1B4" w14:textId="77777777" w:rsidR="007F01DA" w:rsidRPr="00635AA9" w:rsidRDefault="007F01DA" w:rsidP="002458E4">
      <w:pPr>
        <w:keepLines/>
        <w:widowControl w:val="0"/>
        <w:contextualSpacing/>
        <w:jc w:val="both"/>
        <w:rPr>
          <w:rFonts w:ascii="Tahoma" w:hAnsi="Tahoma" w:cs="Tahoma"/>
          <w:bCs/>
          <w:i/>
          <w:noProof/>
          <w:sz w:val="18"/>
          <w:szCs w:val="18"/>
        </w:rPr>
      </w:pPr>
    </w:p>
    <w:p w14:paraId="05832A33" w14:textId="77777777" w:rsidR="007F01DA" w:rsidRPr="00635AA9" w:rsidRDefault="007F01DA" w:rsidP="002458E4">
      <w:pPr>
        <w:keepLines/>
        <w:widowControl w:val="0"/>
        <w:contextualSpacing/>
        <w:jc w:val="both"/>
        <w:rPr>
          <w:rFonts w:ascii="Tahoma" w:hAnsi="Tahoma" w:cs="Tahoma"/>
          <w:bCs/>
          <w:i/>
          <w:noProof/>
          <w:sz w:val="18"/>
          <w:szCs w:val="18"/>
        </w:rPr>
      </w:pPr>
    </w:p>
    <w:p w14:paraId="13F697E8" w14:textId="77777777" w:rsidR="007F01DA" w:rsidRPr="00635AA9" w:rsidRDefault="007F01DA" w:rsidP="002458E4">
      <w:pPr>
        <w:keepLines/>
        <w:widowControl w:val="0"/>
        <w:contextualSpacing/>
        <w:jc w:val="both"/>
        <w:rPr>
          <w:rFonts w:ascii="Tahoma" w:hAnsi="Tahoma" w:cs="Tahoma"/>
          <w:bCs/>
          <w:i/>
          <w:noProof/>
          <w:sz w:val="18"/>
          <w:szCs w:val="18"/>
        </w:rPr>
      </w:pPr>
    </w:p>
    <w:p w14:paraId="762E6DA7" w14:textId="77777777" w:rsidR="007F01DA" w:rsidRPr="00635AA9" w:rsidRDefault="007F01DA" w:rsidP="002458E4">
      <w:pPr>
        <w:keepLines/>
        <w:widowControl w:val="0"/>
        <w:contextualSpacing/>
        <w:jc w:val="both"/>
        <w:rPr>
          <w:rFonts w:ascii="Tahoma" w:hAnsi="Tahoma" w:cs="Tahoma"/>
          <w:bCs/>
          <w:i/>
          <w:noProof/>
          <w:sz w:val="18"/>
          <w:szCs w:val="18"/>
        </w:rPr>
      </w:pPr>
    </w:p>
    <w:p w14:paraId="6E319FB8" w14:textId="77777777" w:rsidR="007F01DA" w:rsidRPr="00635AA9" w:rsidRDefault="007F01DA" w:rsidP="002458E4">
      <w:pPr>
        <w:keepLines/>
        <w:widowControl w:val="0"/>
        <w:contextualSpacing/>
        <w:jc w:val="both"/>
        <w:rPr>
          <w:rFonts w:ascii="Tahoma" w:hAnsi="Tahoma" w:cs="Tahoma"/>
          <w:bCs/>
          <w:i/>
          <w:noProof/>
          <w:sz w:val="18"/>
          <w:szCs w:val="18"/>
        </w:rPr>
      </w:pPr>
    </w:p>
    <w:p w14:paraId="00C94005" w14:textId="77777777" w:rsidR="007F01DA" w:rsidRPr="00635AA9" w:rsidRDefault="007F01DA" w:rsidP="002458E4">
      <w:pPr>
        <w:keepLines/>
        <w:widowControl w:val="0"/>
        <w:contextualSpacing/>
        <w:rPr>
          <w:rFonts w:ascii="Tahoma" w:hAnsi="Tahoma" w:cs="Tahoma"/>
          <w:b/>
          <w:bCs/>
          <w:i/>
          <w:noProof/>
          <w:sz w:val="18"/>
          <w:szCs w:val="18"/>
        </w:rPr>
      </w:pPr>
      <w:r w:rsidRPr="00635AA9">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7F01DA" w:rsidRPr="00635AA9" w14:paraId="445EB843" w14:textId="77777777" w:rsidTr="00DF6489">
        <w:tc>
          <w:tcPr>
            <w:tcW w:w="600" w:type="dxa"/>
            <w:tcBorders>
              <w:top w:val="single" w:sz="4" w:space="0" w:color="auto"/>
              <w:left w:val="single" w:sz="4" w:space="0" w:color="auto"/>
              <w:bottom w:val="single" w:sz="4" w:space="0" w:color="auto"/>
              <w:right w:val="nil"/>
            </w:tcBorders>
          </w:tcPr>
          <w:p w14:paraId="43A9C221" w14:textId="77777777" w:rsidR="007F01DA" w:rsidRPr="00635AA9" w:rsidRDefault="007F01DA" w:rsidP="002458E4">
            <w:pPr>
              <w:keepLines/>
              <w:widowControl w:val="0"/>
              <w:contextualSpacing/>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62893C50"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45DBA393"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161F286E" w14:textId="77777777" w:rsidR="007F01DA" w:rsidRPr="00635AA9" w:rsidRDefault="007F01DA" w:rsidP="002458E4">
            <w:pPr>
              <w:keepLines/>
              <w:widowControl w:val="0"/>
              <w:contextualSpacing/>
              <w:jc w:val="both"/>
              <w:rPr>
                <w:rFonts w:ascii="Tahoma" w:hAnsi="Tahoma" w:cs="Tahoma"/>
                <w:b/>
                <w:i/>
              </w:rPr>
            </w:pPr>
            <w:r w:rsidRPr="00635AA9">
              <w:rPr>
                <w:rFonts w:ascii="Tahoma" w:hAnsi="Tahoma" w:cs="Tahoma"/>
                <w:b/>
                <w:i/>
              </w:rPr>
              <w:t>3/2</w:t>
            </w:r>
          </w:p>
        </w:tc>
      </w:tr>
    </w:tbl>
    <w:p w14:paraId="00CFB3F1" w14:textId="77777777" w:rsidR="007F01DA" w:rsidRPr="00635AA9" w:rsidRDefault="007F01DA" w:rsidP="002458E4">
      <w:pPr>
        <w:keepLines/>
        <w:widowControl w:val="0"/>
        <w:contextualSpacing/>
        <w:jc w:val="both"/>
        <w:rPr>
          <w:rFonts w:ascii="Tahoma" w:hAnsi="Tahoma" w:cs="Tahoma"/>
        </w:rPr>
      </w:pPr>
    </w:p>
    <w:p w14:paraId="3B36D09C" w14:textId="77777777" w:rsidR="007F01DA" w:rsidRPr="00635AA9" w:rsidRDefault="007F01DA" w:rsidP="002458E4">
      <w:pPr>
        <w:keepLines/>
        <w:widowControl w:val="0"/>
        <w:contextualSpacing/>
        <w:jc w:val="both"/>
        <w:rPr>
          <w:rFonts w:ascii="Tahoma" w:hAnsi="Tahoma" w:cs="Tahoma"/>
          <w:bCs/>
          <w:noProof/>
          <w:szCs w:val="18"/>
        </w:rPr>
      </w:pPr>
      <w:r w:rsidRPr="00635AA9">
        <w:rPr>
          <w:rFonts w:ascii="Tahoma" w:hAnsi="Tahoma" w:cs="Tahoma"/>
        </w:rPr>
        <w:t xml:space="preserve">Za vse v ponudbi navedene </w:t>
      </w:r>
      <w:r w:rsidRPr="00635AA9">
        <w:rPr>
          <w:rFonts w:ascii="Tahoma" w:hAnsi="Tahoma" w:cs="Tahoma"/>
          <w:u w:val="single"/>
        </w:rPr>
        <w:t>partnerje</w:t>
      </w:r>
      <w:r w:rsidRPr="00635AA9">
        <w:rPr>
          <w:rFonts w:ascii="Tahoma" w:hAnsi="Tahoma" w:cs="Tahoma"/>
        </w:rPr>
        <w:t xml:space="preserve"> </w:t>
      </w:r>
      <w:r w:rsidRPr="00635AA9">
        <w:rPr>
          <w:rFonts w:ascii="Tahoma" w:hAnsi="Tahoma" w:cs="Tahoma"/>
          <w:i/>
          <w:sz w:val="18"/>
        </w:rPr>
        <w:t>(v primeru skupne ponudbe)</w:t>
      </w:r>
      <w:r w:rsidRPr="00635AA9">
        <w:rPr>
          <w:rFonts w:ascii="Tahoma" w:hAnsi="Tahoma" w:cs="Tahoma"/>
        </w:rPr>
        <w:t xml:space="preserve">, in/ali </w:t>
      </w:r>
      <w:r w:rsidRPr="00635AA9">
        <w:rPr>
          <w:rFonts w:ascii="Tahoma" w:hAnsi="Tahoma" w:cs="Tahoma"/>
          <w:u w:val="single"/>
        </w:rPr>
        <w:t>podizvajalce</w:t>
      </w:r>
      <w:r w:rsidRPr="00635AA9">
        <w:rPr>
          <w:rFonts w:ascii="Tahoma" w:hAnsi="Tahoma" w:cs="Tahoma"/>
          <w:iCs/>
          <w:sz w:val="18"/>
          <w:szCs w:val="22"/>
        </w:rPr>
        <w:t xml:space="preserve"> </w:t>
      </w:r>
      <w:r w:rsidRPr="00635AA9">
        <w:rPr>
          <w:rFonts w:ascii="Tahoma" w:hAnsi="Tahoma" w:cs="Tahoma"/>
          <w:i/>
          <w:iCs/>
          <w:sz w:val="16"/>
          <w:szCs w:val="22"/>
        </w:rPr>
        <w:t>(</w:t>
      </w:r>
      <w:r w:rsidRPr="00635AA9">
        <w:rPr>
          <w:rFonts w:ascii="Tahoma" w:hAnsi="Tahoma" w:cs="Tahoma"/>
          <w:i/>
          <w:iCs/>
          <w:sz w:val="18"/>
        </w:rPr>
        <w:t>če ponudnik izvaja javno naročilo s podizvajalci)</w:t>
      </w:r>
      <w:r w:rsidRPr="00635AA9">
        <w:rPr>
          <w:rFonts w:ascii="Tahoma" w:hAnsi="Tahoma" w:cs="Tahoma"/>
          <w:iCs/>
        </w:rPr>
        <w:t xml:space="preserve"> in/ali </w:t>
      </w:r>
      <w:r w:rsidRPr="00635AA9">
        <w:rPr>
          <w:rFonts w:ascii="Tahoma" w:hAnsi="Tahoma" w:cs="Tahoma"/>
          <w:iCs/>
          <w:u w:val="single"/>
        </w:rPr>
        <w:t>subjekte, katerih zmogljivost uporablja ponudnik</w:t>
      </w:r>
      <w:r w:rsidRPr="00635AA9">
        <w:rPr>
          <w:rFonts w:ascii="Tahoma" w:hAnsi="Tahoma" w:cs="Tahoma"/>
          <w:iCs/>
        </w:rPr>
        <w:t xml:space="preserve"> </w:t>
      </w:r>
      <w:r w:rsidRPr="00635AA9">
        <w:rPr>
          <w:rFonts w:ascii="Tahoma" w:hAnsi="Tahoma" w:cs="Tahoma"/>
          <w:i/>
          <w:iCs/>
          <w:sz w:val="18"/>
        </w:rPr>
        <w:t>(v kolikor bo ponudnik uporabil zmogljivosti drugih subjektov za izvedbo javnega naročila)</w:t>
      </w:r>
      <w:r w:rsidRPr="00635AA9">
        <w:rPr>
          <w:rFonts w:ascii="Tahoma" w:hAnsi="Tahoma" w:cs="Tahoma"/>
          <w:iCs/>
        </w:rPr>
        <w:t>,</w:t>
      </w:r>
      <w:r w:rsidRPr="00635AA9">
        <w:rPr>
          <w:rFonts w:ascii="Tahoma" w:hAnsi="Tahoma" w:cs="Tahoma"/>
        </w:rPr>
        <w:t xml:space="preserve"> mora ponudnik ročno/fizično podpisane ESPD obrazce (za vsakega od ostalih sodelujočih) v .pdf obliki ali v .xml formatu (elektronsko podpisan) naložiti na informacijski sistem e-JN </w:t>
      </w:r>
      <w:r w:rsidRPr="00635AA9">
        <w:rPr>
          <w:rFonts w:ascii="Tahoma" w:hAnsi="Tahoma" w:cs="Tahoma"/>
          <w:b/>
        </w:rPr>
        <w:t>v razdelek »ESPD – ostali sodelujoči«</w:t>
      </w:r>
      <w:r w:rsidRPr="00635AA9">
        <w:rPr>
          <w:rFonts w:ascii="Tahoma" w:hAnsi="Tahoma" w:cs="Tahoma"/>
        </w:rPr>
        <w:t>.</w:t>
      </w:r>
    </w:p>
    <w:p w14:paraId="40EDC305" w14:textId="77777777" w:rsidR="007F01DA" w:rsidRPr="00635AA9" w:rsidRDefault="007F01DA" w:rsidP="002458E4">
      <w:pPr>
        <w:keepLines/>
        <w:widowControl w:val="0"/>
        <w:contextualSpacing/>
        <w:jc w:val="both"/>
        <w:rPr>
          <w:rFonts w:ascii="Tahoma" w:hAnsi="Tahoma" w:cs="Tahoma"/>
          <w:bCs/>
          <w:i/>
          <w:noProof/>
          <w:sz w:val="18"/>
          <w:szCs w:val="18"/>
        </w:rPr>
      </w:pPr>
    </w:p>
    <w:p w14:paraId="7C5F6DA8" w14:textId="77777777" w:rsidR="007F01DA" w:rsidRPr="00635AA9" w:rsidRDefault="007F01DA" w:rsidP="002458E4">
      <w:pPr>
        <w:keepLines/>
        <w:widowControl w:val="0"/>
        <w:contextualSpacing/>
        <w:jc w:val="both"/>
        <w:rPr>
          <w:rFonts w:ascii="Tahoma" w:hAnsi="Tahoma" w:cs="Tahoma"/>
          <w:bCs/>
          <w:i/>
          <w:noProof/>
          <w:sz w:val="18"/>
          <w:szCs w:val="18"/>
        </w:rPr>
      </w:pPr>
    </w:p>
    <w:p w14:paraId="73FEB3E0" w14:textId="77777777" w:rsidR="007F01DA" w:rsidRPr="00635AA9" w:rsidRDefault="007F01DA" w:rsidP="002458E4">
      <w:pPr>
        <w:keepLines/>
        <w:widowControl w:val="0"/>
        <w:contextualSpacing/>
        <w:jc w:val="both"/>
        <w:rPr>
          <w:rFonts w:ascii="Tahoma" w:hAnsi="Tahoma" w:cs="Tahoma"/>
          <w:bCs/>
          <w:i/>
          <w:noProof/>
          <w:sz w:val="18"/>
          <w:szCs w:val="18"/>
        </w:rPr>
      </w:pPr>
    </w:p>
    <w:p w14:paraId="0D477D4F" w14:textId="77777777" w:rsidR="007F01DA" w:rsidRPr="00635AA9" w:rsidRDefault="007F01DA" w:rsidP="002458E4">
      <w:pPr>
        <w:keepLines/>
        <w:widowControl w:val="0"/>
        <w:contextualSpacing/>
        <w:jc w:val="both"/>
        <w:rPr>
          <w:rFonts w:ascii="Tahoma" w:hAnsi="Tahoma" w:cs="Tahoma"/>
          <w:bCs/>
          <w:i/>
          <w:noProof/>
          <w:sz w:val="18"/>
          <w:szCs w:val="18"/>
        </w:rPr>
      </w:pPr>
    </w:p>
    <w:p w14:paraId="0A9EE697" w14:textId="77777777" w:rsidR="007F01DA" w:rsidRPr="00635AA9" w:rsidRDefault="007F01DA" w:rsidP="002458E4">
      <w:pPr>
        <w:keepLines/>
        <w:widowControl w:val="0"/>
        <w:contextualSpacing/>
        <w:jc w:val="both"/>
        <w:rPr>
          <w:rFonts w:ascii="Tahoma" w:hAnsi="Tahoma" w:cs="Tahoma"/>
          <w:bCs/>
          <w:i/>
          <w:noProof/>
          <w:sz w:val="18"/>
          <w:szCs w:val="18"/>
        </w:rPr>
      </w:pPr>
    </w:p>
    <w:p w14:paraId="0D00ECC0" w14:textId="77777777" w:rsidR="007F01DA" w:rsidRPr="00635AA9" w:rsidRDefault="007F01DA" w:rsidP="002458E4">
      <w:pPr>
        <w:keepLines/>
        <w:widowControl w:val="0"/>
        <w:contextualSpacing/>
        <w:jc w:val="both"/>
        <w:rPr>
          <w:rFonts w:ascii="Tahoma" w:hAnsi="Tahoma" w:cs="Tahoma"/>
          <w:bCs/>
          <w:i/>
          <w:noProof/>
          <w:sz w:val="18"/>
          <w:szCs w:val="18"/>
        </w:rPr>
      </w:pPr>
    </w:p>
    <w:p w14:paraId="77873692" w14:textId="77777777" w:rsidR="007F01DA" w:rsidRPr="00635AA9" w:rsidRDefault="007F01DA" w:rsidP="002458E4">
      <w:pPr>
        <w:keepLines/>
        <w:widowControl w:val="0"/>
        <w:contextualSpacing/>
        <w:jc w:val="both"/>
        <w:rPr>
          <w:rFonts w:ascii="Tahoma" w:hAnsi="Tahoma" w:cs="Tahoma"/>
          <w:bCs/>
          <w:i/>
          <w:noProof/>
          <w:sz w:val="18"/>
          <w:szCs w:val="18"/>
        </w:rPr>
      </w:pPr>
    </w:p>
    <w:p w14:paraId="1945816B" w14:textId="77777777" w:rsidR="007F01DA" w:rsidRPr="00635AA9" w:rsidRDefault="007F01DA" w:rsidP="002458E4">
      <w:pPr>
        <w:keepLines/>
        <w:widowControl w:val="0"/>
        <w:contextualSpacing/>
        <w:jc w:val="both"/>
        <w:rPr>
          <w:rFonts w:ascii="Tahoma" w:hAnsi="Tahoma" w:cs="Tahoma"/>
          <w:bCs/>
          <w:i/>
          <w:noProof/>
          <w:sz w:val="18"/>
          <w:szCs w:val="18"/>
        </w:rPr>
      </w:pPr>
    </w:p>
    <w:p w14:paraId="1A829B73" w14:textId="77777777" w:rsidR="007F01DA" w:rsidRPr="00635AA9" w:rsidRDefault="007F01DA" w:rsidP="002458E4">
      <w:pPr>
        <w:keepLines/>
        <w:widowControl w:val="0"/>
        <w:contextualSpacing/>
        <w:jc w:val="both"/>
        <w:rPr>
          <w:rFonts w:ascii="Tahoma" w:hAnsi="Tahoma" w:cs="Tahoma"/>
          <w:bCs/>
          <w:i/>
          <w:noProof/>
          <w:sz w:val="18"/>
          <w:szCs w:val="18"/>
        </w:rPr>
      </w:pPr>
    </w:p>
    <w:p w14:paraId="1F923963" w14:textId="77777777" w:rsidR="007F01DA" w:rsidRPr="00635AA9" w:rsidRDefault="007F01DA" w:rsidP="002458E4">
      <w:pPr>
        <w:keepLines/>
        <w:widowControl w:val="0"/>
        <w:contextualSpacing/>
        <w:jc w:val="both"/>
        <w:rPr>
          <w:rFonts w:ascii="Tahoma" w:hAnsi="Tahoma" w:cs="Tahoma"/>
          <w:bCs/>
          <w:i/>
          <w:noProof/>
          <w:sz w:val="18"/>
          <w:szCs w:val="18"/>
        </w:rPr>
      </w:pPr>
    </w:p>
    <w:p w14:paraId="47B03DB1" w14:textId="77777777" w:rsidR="007F01DA" w:rsidRPr="00635AA9" w:rsidRDefault="007F01DA" w:rsidP="002458E4">
      <w:pPr>
        <w:keepLines/>
        <w:widowControl w:val="0"/>
        <w:contextualSpacing/>
        <w:jc w:val="both"/>
        <w:rPr>
          <w:rFonts w:ascii="Tahoma" w:hAnsi="Tahoma" w:cs="Tahoma"/>
          <w:bCs/>
          <w:i/>
          <w:noProof/>
          <w:sz w:val="18"/>
          <w:szCs w:val="18"/>
        </w:rPr>
      </w:pPr>
    </w:p>
    <w:p w14:paraId="4F3B8804" w14:textId="77777777" w:rsidR="007F01DA" w:rsidRPr="00635AA9" w:rsidRDefault="007F01DA" w:rsidP="002458E4">
      <w:pPr>
        <w:keepLines/>
        <w:widowControl w:val="0"/>
        <w:contextualSpacing/>
        <w:jc w:val="both"/>
        <w:rPr>
          <w:rFonts w:ascii="Tahoma" w:hAnsi="Tahoma" w:cs="Tahoma"/>
          <w:bCs/>
          <w:i/>
          <w:noProof/>
          <w:sz w:val="18"/>
          <w:szCs w:val="18"/>
        </w:rPr>
      </w:pPr>
    </w:p>
    <w:p w14:paraId="39DDDDB1" w14:textId="77777777" w:rsidR="007F01DA" w:rsidRPr="00635AA9" w:rsidRDefault="007F01DA" w:rsidP="002458E4">
      <w:pPr>
        <w:keepLines/>
        <w:widowControl w:val="0"/>
        <w:contextualSpacing/>
        <w:jc w:val="both"/>
        <w:rPr>
          <w:rFonts w:ascii="Tahoma" w:hAnsi="Tahoma" w:cs="Tahoma"/>
          <w:bCs/>
          <w:i/>
          <w:noProof/>
          <w:sz w:val="18"/>
          <w:szCs w:val="18"/>
        </w:rPr>
      </w:pPr>
    </w:p>
    <w:p w14:paraId="0F8E99C8" w14:textId="77777777" w:rsidR="007F01DA" w:rsidRPr="00635AA9" w:rsidRDefault="007F01DA" w:rsidP="002458E4">
      <w:pPr>
        <w:keepLines/>
        <w:widowControl w:val="0"/>
        <w:contextualSpacing/>
        <w:jc w:val="both"/>
        <w:rPr>
          <w:rFonts w:ascii="Tahoma" w:hAnsi="Tahoma" w:cs="Tahoma"/>
          <w:bCs/>
          <w:i/>
          <w:noProof/>
          <w:sz w:val="18"/>
          <w:szCs w:val="18"/>
        </w:rPr>
      </w:pPr>
    </w:p>
    <w:p w14:paraId="6CAE5642" w14:textId="77777777" w:rsidR="007F01DA" w:rsidRPr="00635AA9" w:rsidRDefault="007F01DA" w:rsidP="002458E4">
      <w:pPr>
        <w:keepLines/>
        <w:widowControl w:val="0"/>
        <w:contextualSpacing/>
        <w:jc w:val="both"/>
        <w:rPr>
          <w:rFonts w:ascii="Tahoma" w:hAnsi="Tahoma" w:cs="Tahoma"/>
          <w:bCs/>
          <w:i/>
          <w:noProof/>
          <w:sz w:val="18"/>
          <w:szCs w:val="18"/>
        </w:rPr>
      </w:pPr>
    </w:p>
    <w:p w14:paraId="7730228D" w14:textId="77777777" w:rsidR="007F01DA" w:rsidRPr="00635AA9" w:rsidRDefault="007F01DA" w:rsidP="002458E4">
      <w:pPr>
        <w:keepLines/>
        <w:widowControl w:val="0"/>
        <w:contextualSpacing/>
        <w:jc w:val="both"/>
        <w:rPr>
          <w:rFonts w:ascii="Tahoma" w:hAnsi="Tahoma" w:cs="Tahoma"/>
          <w:bCs/>
          <w:i/>
          <w:noProof/>
          <w:sz w:val="18"/>
          <w:szCs w:val="18"/>
        </w:rPr>
      </w:pPr>
    </w:p>
    <w:p w14:paraId="0CAA6FBD" w14:textId="77777777" w:rsidR="007F01DA" w:rsidRPr="00635AA9" w:rsidRDefault="007F01DA" w:rsidP="002458E4">
      <w:pPr>
        <w:keepLines/>
        <w:widowControl w:val="0"/>
        <w:contextualSpacing/>
      </w:pPr>
    </w:p>
    <w:p w14:paraId="018D6A86" w14:textId="77777777" w:rsidR="007F01DA" w:rsidRPr="00635AA9" w:rsidRDefault="007F01DA" w:rsidP="002458E4">
      <w:pPr>
        <w:keepLines/>
        <w:widowControl w:val="0"/>
        <w:contextualSpacing/>
        <w:rPr>
          <w:rFonts w:ascii="Tahoma" w:hAnsi="Tahoma" w:cs="Tahoma"/>
        </w:rPr>
      </w:pPr>
    </w:p>
    <w:p w14:paraId="293C4763" w14:textId="77777777" w:rsidR="007F01DA" w:rsidRPr="00635AA9" w:rsidRDefault="007F01DA" w:rsidP="002458E4">
      <w:pPr>
        <w:keepLines/>
        <w:widowControl w:val="0"/>
        <w:contextualSpacing/>
      </w:pPr>
      <w:r w:rsidRPr="00635AA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F01DA" w:rsidRPr="00635AA9" w14:paraId="234DD78F" w14:textId="77777777" w:rsidTr="00DF6489">
        <w:tc>
          <w:tcPr>
            <w:tcW w:w="599" w:type="dxa"/>
            <w:tcBorders>
              <w:right w:val="nil"/>
            </w:tcBorders>
          </w:tcPr>
          <w:p w14:paraId="088B56FE" w14:textId="77777777" w:rsidR="007F01DA" w:rsidRPr="00635AA9" w:rsidRDefault="007F01DA" w:rsidP="002458E4">
            <w:pPr>
              <w:keepLines/>
              <w:widowControl w:val="0"/>
              <w:contextualSpacing/>
              <w:jc w:val="both"/>
              <w:rPr>
                <w:rFonts w:ascii="Tahoma" w:hAnsi="Tahoma" w:cs="Tahoma"/>
              </w:rPr>
            </w:pPr>
          </w:p>
        </w:tc>
        <w:tc>
          <w:tcPr>
            <w:tcW w:w="7653" w:type="dxa"/>
            <w:tcBorders>
              <w:left w:val="nil"/>
            </w:tcBorders>
          </w:tcPr>
          <w:p w14:paraId="64950BD3"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IZJAVA O UDELEŽBI FIZIČNIH IN PRAVNIH OSEB V LASTNIŠTVU PONUDNIKA</w:t>
            </w:r>
          </w:p>
        </w:tc>
        <w:tc>
          <w:tcPr>
            <w:tcW w:w="912" w:type="dxa"/>
            <w:tcBorders>
              <w:right w:val="nil"/>
            </w:tcBorders>
          </w:tcPr>
          <w:p w14:paraId="44F39307"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i/>
              </w:rPr>
              <w:t xml:space="preserve">Priloga </w:t>
            </w:r>
          </w:p>
        </w:tc>
        <w:tc>
          <w:tcPr>
            <w:tcW w:w="551" w:type="dxa"/>
            <w:tcBorders>
              <w:left w:val="nil"/>
            </w:tcBorders>
          </w:tcPr>
          <w:p w14:paraId="4F5C4EF4" w14:textId="77777777" w:rsidR="007F01DA" w:rsidRPr="00635AA9" w:rsidRDefault="007F01DA" w:rsidP="002458E4">
            <w:pPr>
              <w:keepLines/>
              <w:widowControl w:val="0"/>
              <w:contextualSpacing/>
              <w:jc w:val="both"/>
              <w:rPr>
                <w:rFonts w:ascii="Tahoma" w:hAnsi="Tahoma" w:cs="Tahoma"/>
                <w:b/>
                <w:i/>
              </w:rPr>
            </w:pPr>
            <w:r w:rsidRPr="00635AA9">
              <w:rPr>
                <w:rFonts w:ascii="Tahoma" w:hAnsi="Tahoma" w:cs="Tahoma"/>
                <w:b/>
                <w:i/>
              </w:rPr>
              <w:t>3/3</w:t>
            </w:r>
          </w:p>
        </w:tc>
      </w:tr>
    </w:tbl>
    <w:p w14:paraId="7C535885" w14:textId="77777777" w:rsidR="007F01DA" w:rsidRPr="00635AA9" w:rsidRDefault="007F01DA" w:rsidP="002458E4">
      <w:pPr>
        <w:keepLines/>
        <w:widowControl w:val="0"/>
        <w:tabs>
          <w:tab w:val="left" w:pos="284"/>
        </w:tabs>
        <w:contextualSpacing/>
        <w:rPr>
          <w:rFonts w:ascii="Tahoma" w:hAnsi="Tahoma" w:cs="Tahoma"/>
          <w:b/>
        </w:rPr>
      </w:pPr>
    </w:p>
    <w:p w14:paraId="2477E2C6" w14:textId="77777777" w:rsidR="007F01DA" w:rsidRPr="00635AA9" w:rsidRDefault="007F01DA" w:rsidP="002458E4">
      <w:pPr>
        <w:keepLines/>
        <w:widowControl w:val="0"/>
        <w:tabs>
          <w:tab w:val="left" w:pos="284"/>
        </w:tabs>
        <w:contextualSpacing/>
        <w:jc w:val="right"/>
        <w:rPr>
          <w:rFonts w:ascii="Tahoma" w:hAnsi="Tahoma" w:cs="Tahoma"/>
        </w:rPr>
      </w:pPr>
    </w:p>
    <w:p w14:paraId="26439488" w14:textId="77777777" w:rsidR="007F01DA" w:rsidRPr="00635AA9" w:rsidRDefault="007F01DA" w:rsidP="002458E4">
      <w:pPr>
        <w:keepLines/>
        <w:widowControl w:val="0"/>
        <w:tabs>
          <w:tab w:val="left" w:pos="2694"/>
          <w:tab w:val="left" w:pos="2977"/>
        </w:tabs>
        <w:ind w:right="1"/>
        <w:contextualSpacing/>
        <w:jc w:val="center"/>
        <w:rPr>
          <w:rFonts w:ascii="Tahoma" w:hAnsi="Tahoma" w:cs="Tahoma"/>
          <w:b/>
        </w:rPr>
      </w:pPr>
      <w:r w:rsidRPr="00635AA9">
        <w:rPr>
          <w:rFonts w:ascii="Tahoma" w:hAnsi="Tahoma" w:cs="Tahoma"/>
          <w:b/>
        </w:rPr>
        <w:t>I Z J A V A</w:t>
      </w:r>
    </w:p>
    <w:p w14:paraId="09A5EDA4" w14:textId="77777777" w:rsidR="007F01DA" w:rsidRPr="00635AA9" w:rsidRDefault="007F01DA" w:rsidP="002458E4">
      <w:pPr>
        <w:keepLines/>
        <w:widowControl w:val="0"/>
        <w:ind w:right="1"/>
        <w:contextualSpacing/>
        <w:jc w:val="center"/>
        <w:rPr>
          <w:rFonts w:ascii="Tahoma" w:hAnsi="Tahoma" w:cs="Tahoma"/>
          <w:b/>
        </w:rPr>
      </w:pPr>
      <w:r w:rsidRPr="00635AA9">
        <w:rPr>
          <w:rFonts w:ascii="Tahoma" w:hAnsi="Tahoma" w:cs="Tahoma"/>
          <w:b/>
        </w:rPr>
        <w:t>O UDELEŽBI FIZIČNIH IN PRAVNIH OSEB V LASTNIŠTVU PONUDNIKA</w:t>
      </w:r>
    </w:p>
    <w:p w14:paraId="3D9A63F3" w14:textId="77777777" w:rsidR="007F01DA" w:rsidRPr="00635AA9" w:rsidRDefault="007F01DA" w:rsidP="002458E4">
      <w:pPr>
        <w:keepLines/>
        <w:widowControl w:val="0"/>
        <w:tabs>
          <w:tab w:val="left" w:pos="284"/>
        </w:tabs>
        <w:contextualSpacing/>
        <w:rPr>
          <w:rFonts w:ascii="Tahoma" w:hAnsi="Tahoma" w:cs="Tahoma"/>
          <w:b/>
        </w:rPr>
      </w:pPr>
    </w:p>
    <w:p w14:paraId="66F94408" w14:textId="77777777" w:rsidR="007F01DA" w:rsidRPr="00635AA9" w:rsidRDefault="007F01DA" w:rsidP="002458E4">
      <w:pPr>
        <w:keepLines/>
        <w:widowControl w:val="0"/>
        <w:tabs>
          <w:tab w:val="left" w:pos="284"/>
        </w:tabs>
        <w:contextualSpacing/>
        <w:rPr>
          <w:rFonts w:ascii="Tahoma" w:hAnsi="Tahoma" w:cs="Tahoma"/>
          <w:b/>
        </w:rPr>
      </w:pPr>
    </w:p>
    <w:p w14:paraId="03B3D02F" w14:textId="77777777" w:rsidR="007F01DA" w:rsidRPr="00635AA9" w:rsidRDefault="007F01DA" w:rsidP="002458E4">
      <w:pPr>
        <w:keepLines/>
        <w:widowControl w:val="0"/>
        <w:tabs>
          <w:tab w:val="left" w:pos="284"/>
        </w:tabs>
        <w:contextualSpacing/>
        <w:jc w:val="both"/>
        <w:rPr>
          <w:rFonts w:ascii="Tahoma" w:hAnsi="Tahoma" w:cs="Tahoma"/>
        </w:rPr>
      </w:pPr>
    </w:p>
    <w:p w14:paraId="249A77CA" w14:textId="77777777" w:rsidR="00D2389D" w:rsidRPr="00635AA9" w:rsidRDefault="00D2389D" w:rsidP="002458E4">
      <w:pPr>
        <w:keepLines/>
        <w:widowControl w:val="0"/>
        <w:ind w:right="1"/>
        <w:jc w:val="both"/>
        <w:rPr>
          <w:rFonts w:ascii="Tahoma" w:hAnsi="Tahoma" w:cs="Tahoma"/>
          <w:b/>
          <w:i/>
        </w:rPr>
      </w:pPr>
      <w:r w:rsidRPr="00635AA9">
        <w:rPr>
          <w:rFonts w:ascii="Tahoma" w:hAnsi="Tahoma" w:cs="Tahoma"/>
          <w:b/>
          <w:i/>
        </w:rPr>
        <w:t>Podatki o pravni osebi (ponudniku):</w:t>
      </w:r>
    </w:p>
    <w:p w14:paraId="54F24E88" w14:textId="77777777" w:rsidR="00D2389D" w:rsidRPr="00635AA9" w:rsidRDefault="00D2389D" w:rsidP="002458E4">
      <w:pPr>
        <w:keepLines/>
        <w:widowControl w:val="0"/>
        <w:spacing w:after="240"/>
        <w:ind w:right="1"/>
        <w:jc w:val="both"/>
        <w:rPr>
          <w:rFonts w:ascii="Tahoma" w:hAnsi="Tahoma" w:cs="Tahoma"/>
        </w:rPr>
      </w:pPr>
      <w:r w:rsidRPr="00635AA9">
        <w:rPr>
          <w:rFonts w:ascii="Tahoma" w:hAnsi="Tahoma" w:cs="Tahoma"/>
          <w:bCs/>
        </w:rPr>
        <w:t>Polno ime podjetja</w:t>
      </w:r>
      <w:r w:rsidRPr="00635AA9">
        <w:rPr>
          <w:rFonts w:ascii="Tahoma" w:hAnsi="Tahoma" w:cs="Tahoma"/>
        </w:rPr>
        <w:t>: ____________________________________________________________________</w:t>
      </w:r>
    </w:p>
    <w:p w14:paraId="6EBBA28D" w14:textId="77777777" w:rsidR="00D2389D" w:rsidRPr="00635AA9" w:rsidRDefault="00D2389D" w:rsidP="002458E4">
      <w:pPr>
        <w:keepLines/>
        <w:widowControl w:val="0"/>
        <w:spacing w:after="240"/>
        <w:ind w:right="1"/>
        <w:jc w:val="both"/>
        <w:rPr>
          <w:rFonts w:ascii="Tahoma" w:hAnsi="Tahoma" w:cs="Tahoma"/>
        </w:rPr>
      </w:pPr>
      <w:r w:rsidRPr="00635AA9">
        <w:rPr>
          <w:rFonts w:ascii="Tahoma" w:hAnsi="Tahoma" w:cs="Tahoma"/>
          <w:bCs/>
        </w:rPr>
        <w:t>Sedež podjetja</w:t>
      </w:r>
      <w:r w:rsidRPr="00635AA9">
        <w:rPr>
          <w:rFonts w:ascii="Tahoma" w:hAnsi="Tahoma" w:cs="Tahoma"/>
        </w:rPr>
        <w:t>: _______________________________________________________________________</w:t>
      </w:r>
    </w:p>
    <w:p w14:paraId="2F57F1B0" w14:textId="77777777" w:rsidR="00D2389D" w:rsidRPr="00635AA9" w:rsidRDefault="00D2389D" w:rsidP="002458E4">
      <w:pPr>
        <w:keepLines/>
        <w:widowControl w:val="0"/>
        <w:spacing w:after="240"/>
        <w:ind w:right="1"/>
        <w:jc w:val="both"/>
        <w:rPr>
          <w:rFonts w:ascii="Tahoma" w:hAnsi="Tahoma" w:cs="Tahoma"/>
        </w:rPr>
      </w:pPr>
      <w:r w:rsidRPr="00635AA9">
        <w:rPr>
          <w:rFonts w:ascii="Tahoma" w:hAnsi="Tahoma" w:cs="Tahoma"/>
          <w:bCs/>
        </w:rPr>
        <w:t>Občina sedeža podjetja</w:t>
      </w:r>
      <w:r w:rsidRPr="00635AA9">
        <w:rPr>
          <w:rFonts w:ascii="Tahoma" w:hAnsi="Tahoma" w:cs="Tahoma"/>
        </w:rPr>
        <w:t>: ________________________________________________________________</w:t>
      </w:r>
    </w:p>
    <w:p w14:paraId="5BDFA728" w14:textId="77777777" w:rsidR="00D2389D" w:rsidRPr="00635AA9" w:rsidRDefault="00D2389D" w:rsidP="002458E4">
      <w:pPr>
        <w:keepLines/>
        <w:widowControl w:val="0"/>
        <w:spacing w:after="240"/>
        <w:ind w:right="1"/>
        <w:jc w:val="both"/>
        <w:rPr>
          <w:rFonts w:ascii="Tahoma" w:hAnsi="Tahoma" w:cs="Tahoma"/>
        </w:rPr>
      </w:pPr>
      <w:r w:rsidRPr="00635AA9">
        <w:rPr>
          <w:rFonts w:ascii="Tahoma" w:hAnsi="Tahoma" w:cs="Tahoma"/>
          <w:bCs/>
        </w:rPr>
        <w:t>Številka vpisa v sodni register (št. vložka)</w:t>
      </w:r>
      <w:r w:rsidRPr="00635AA9">
        <w:rPr>
          <w:rFonts w:ascii="Tahoma" w:hAnsi="Tahoma" w:cs="Tahoma"/>
        </w:rPr>
        <w:t>: _________________________________________________</w:t>
      </w:r>
    </w:p>
    <w:p w14:paraId="2E1C888B" w14:textId="77777777" w:rsidR="00D2389D" w:rsidRPr="00635AA9" w:rsidRDefault="00D2389D" w:rsidP="002458E4">
      <w:pPr>
        <w:keepLines/>
        <w:widowControl w:val="0"/>
        <w:spacing w:after="240"/>
        <w:ind w:right="1"/>
        <w:jc w:val="both"/>
        <w:rPr>
          <w:rFonts w:ascii="Tahoma" w:hAnsi="Tahoma" w:cs="Tahoma"/>
        </w:rPr>
      </w:pPr>
      <w:r w:rsidRPr="00635AA9">
        <w:rPr>
          <w:rFonts w:ascii="Tahoma" w:hAnsi="Tahoma" w:cs="Tahoma"/>
          <w:bCs/>
        </w:rPr>
        <w:t>Matična številka podjetja</w:t>
      </w:r>
      <w:r w:rsidRPr="00635AA9">
        <w:rPr>
          <w:rFonts w:ascii="Tahoma" w:hAnsi="Tahoma" w:cs="Tahoma"/>
        </w:rPr>
        <w:t>: _______________________________________________________________</w:t>
      </w:r>
    </w:p>
    <w:p w14:paraId="17AEFC43" w14:textId="77777777" w:rsidR="00D2389D" w:rsidRPr="00635AA9" w:rsidRDefault="00D2389D" w:rsidP="002458E4">
      <w:pPr>
        <w:keepLines/>
        <w:widowControl w:val="0"/>
        <w:spacing w:after="240"/>
        <w:ind w:right="1"/>
        <w:jc w:val="both"/>
        <w:rPr>
          <w:rFonts w:ascii="Tahoma" w:hAnsi="Tahoma" w:cs="Tahoma"/>
        </w:rPr>
      </w:pPr>
      <w:r w:rsidRPr="00635AA9">
        <w:rPr>
          <w:rFonts w:ascii="Tahoma" w:hAnsi="Tahoma" w:cs="Tahoma"/>
          <w:bCs/>
        </w:rPr>
        <w:t>ID ZA DDV:</w:t>
      </w:r>
      <w:r w:rsidRPr="00635AA9">
        <w:rPr>
          <w:rFonts w:ascii="Tahoma" w:hAnsi="Tahoma" w:cs="Tahoma"/>
        </w:rPr>
        <w:t>: _________________________________________________________________________</w:t>
      </w:r>
    </w:p>
    <w:p w14:paraId="2AE00F0D" w14:textId="77777777" w:rsidR="007F01DA" w:rsidRPr="00635AA9" w:rsidRDefault="007F01DA" w:rsidP="002458E4">
      <w:pPr>
        <w:keepLines/>
        <w:widowControl w:val="0"/>
        <w:ind w:right="1"/>
        <w:contextualSpacing/>
        <w:jc w:val="both"/>
        <w:rPr>
          <w:rFonts w:ascii="Tahoma" w:hAnsi="Tahoma" w:cs="Tahoma"/>
        </w:rPr>
      </w:pPr>
    </w:p>
    <w:p w14:paraId="70AE23B0" w14:textId="0265FE88" w:rsidR="007F01DA" w:rsidRPr="00635AA9" w:rsidRDefault="007F01DA" w:rsidP="002458E4">
      <w:pPr>
        <w:keepLines/>
        <w:widowControl w:val="0"/>
        <w:contextualSpacing/>
        <w:jc w:val="both"/>
        <w:rPr>
          <w:rFonts w:ascii="Tahoma" w:hAnsi="Tahoma" w:cs="Tahoma"/>
        </w:rPr>
      </w:pPr>
      <w:r w:rsidRPr="00635AA9">
        <w:rPr>
          <w:rFonts w:ascii="Tahoma" w:hAnsi="Tahoma" w:cs="Tahoma"/>
        </w:rPr>
        <w:t xml:space="preserve">V zvezi z javnim naročilom </w:t>
      </w:r>
      <w:r w:rsidR="002D4E04" w:rsidRPr="00635AA9">
        <w:rPr>
          <w:rFonts w:ascii="Tahoma" w:hAnsi="Tahoma" w:cs="Tahoma"/>
          <w:b/>
        </w:rPr>
        <w:t>JPE-ST-260/20</w:t>
      </w:r>
      <w:r w:rsidRPr="00635AA9">
        <w:rPr>
          <w:rFonts w:ascii="Tahoma" w:hAnsi="Tahoma" w:cs="Tahoma"/>
          <w:b/>
        </w:rPr>
        <w:t xml:space="preserve"> – »</w:t>
      </w:r>
      <w:r w:rsidR="002D4E04" w:rsidRPr="00635AA9">
        <w:rPr>
          <w:rFonts w:ascii="Tahoma" w:hAnsi="Tahoma" w:cs="Tahoma"/>
          <w:b/>
        </w:rPr>
        <w:t>Nakup zemeljskega plina</w:t>
      </w:r>
      <w:r w:rsidRPr="00635AA9">
        <w:rPr>
          <w:rFonts w:ascii="Tahoma" w:hAnsi="Tahoma" w:cs="Tahoma"/>
          <w:b/>
        </w:rPr>
        <w:t xml:space="preserve">« </w:t>
      </w:r>
      <w:r w:rsidRPr="00635AA9">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39BF917" w14:textId="77777777" w:rsidR="007F01DA" w:rsidRPr="00635AA9" w:rsidRDefault="007F01DA" w:rsidP="002458E4">
      <w:pPr>
        <w:keepLines/>
        <w:widowControl w:val="0"/>
        <w:contextualSpacing/>
        <w:jc w:val="both"/>
      </w:pPr>
    </w:p>
    <w:p w14:paraId="71AFE5C2" w14:textId="77777777" w:rsidR="007F01DA" w:rsidRPr="00635AA9" w:rsidRDefault="007F01DA" w:rsidP="002458E4">
      <w:pPr>
        <w:keepLines/>
        <w:widowControl w:val="0"/>
        <w:contextualSpacing/>
        <w:jc w:val="both"/>
      </w:pPr>
      <w:r w:rsidRPr="00635AA9">
        <w:t xml:space="preserve">  </w:t>
      </w:r>
    </w:p>
    <w:p w14:paraId="040E2DBB"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b/>
        </w:rPr>
        <w:t>IZJAVLJAMO</w:t>
      </w:r>
      <w:r w:rsidRPr="00635AA9">
        <w:rPr>
          <w:rFonts w:ascii="Tahoma" w:hAnsi="Tahoma" w:cs="Tahoma"/>
        </w:rPr>
        <w:t xml:space="preserve">, da so pri lastništvu zgoraj navedenega ponudnika udeležene naslednje </w:t>
      </w:r>
      <w:r w:rsidRPr="00635AA9">
        <w:rPr>
          <w:rFonts w:ascii="Tahoma" w:hAnsi="Tahoma" w:cs="Tahoma"/>
          <w:u w:val="single"/>
        </w:rPr>
        <w:t>pravne osebe</w:t>
      </w:r>
      <w:r w:rsidRPr="00635AA9">
        <w:rPr>
          <w:rFonts w:ascii="Tahoma" w:hAnsi="Tahoma" w:cs="Tahoma"/>
        </w:rPr>
        <w:t>, vključno z udeležbo tihih družbenikov:</w:t>
      </w:r>
    </w:p>
    <w:p w14:paraId="2EFD01ED" w14:textId="77777777" w:rsidR="007F01DA" w:rsidRPr="00635AA9" w:rsidRDefault="007F01DA" w:rsidP="002458E4">
      <w:pPr>
        <w:keepLines/>
        <w:widowControl w:val="0"/>
        <w:contextualSpacing/>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7F01DA" w:rsidRPr="00635AA9" w14:paraId="2BA79CCC"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B3FB445"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15F3865F"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A76B30B"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76BF803D"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Delež lastništva v %</w:t>
            </w:r>
          </w:p>
        </w:tc>
      </w:tr>
      <w:tr w:rsidR="007F01DA" w:rsidRPr="00635AA9" w14:paraId="3562B44A"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583702AB"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516E3BAD"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F448B9" w14:textId="77777777" w:rsidR="007F01DA" w:rsidRPr="00635AA9" w:rsidRDefault="007F01DA" w:rsidP="002458E4">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29691C3" w14:textId="77777777" w:rsidR="007F01DA" w:rsidRPr="00635AA9" w:rsidRDefault="007F01DA" w:rsidP="002458E4">
            <w:pPr>
              <w:keepLines/>
              <w:widowControl w:val="0"/>
              <w:contextualSpacing/>
              <w:jc w:val="both"/>
              <w:rPr>
                <w:rFonts w:ascii="Tahoma" w:hAnsi="Tahoma" w:cs="Tahoma"/>
                <w:b/>
              </w:rPr>
            </w:pPr>
          </w:p>
        </w:tc>
      </w:tr>
      <w:tr w:rsidR="007F01DA" w:rsidRPr="00635AA9" w14:paraId="48177750"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26AB5B8B"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16E3A31D"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5F54B2E" w14:textId="77777777" w:rsidR="007F01DA" w:rsidRPr="00635AA9" w:rsidRDefault="007F01DA" w:rsidP="002458E4">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51EDAB" w14:textId="77777777" w:rsidR="007F01DA" w:rsidRPr="00635AA9" w:rsidRDefault="007F01DA" w:rsidP="002458E4">
            <w:pPr>
              <w:keepLines/>
              <w:widowControl w:val="0"/>
              <w:contextualSpacing/>
              <w:jc w:val="both"/>
              <w:rPr>
                <w:rFonts w:ascii="Tahoma" w:hAnsi="Tahoma" w:cs="Tahoma"/>
                <w:b/>
              </w:rPr>
            </w:pPr>
          </w:p>
        </w:tc>
      </w:tr>
      <w:tr w:rsidR="007F01DA" w:rsidRPr="00635AA9" w14:paraId="68E93A45"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474908C3"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7E1EC5E"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35AF96" w14:textId="77777777" w:rsidR="007F01DA" w:rsidRPr="00635AA9" w:rsidRDefault="007F01DA" w:rsidP="002458E4">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39DD460" w14:textId="77777777" w:rsidR="007F01DA" w:rsidRPr="00635AA9" w:rsidRDefault="007F01DA" w:rsidP="002458E4">
            <w:pPr>
              <w:keepLines/>
              <w:widowControl w:val="0"/>
              <w:contextualSpacing/>
              <w:jc w:val="both"/>
              <w:rPr>
                <w:rFonts w:ascii="Tahoma" w:hAnsi="Tahoma" w:cs="Tahoma"/>
                <w:b/>
              </w:rPr>
            </w:pPr>
          </w:p>
        </w:tc>
      </w:tr>
      <w:tr w:rsidR="007F01DA" w:rsidRPr="00635AA9" w14:paraId="69DAC88B"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566D4946"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39A0E4F6"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C7C85BC" w14:textId="77777777" w:rsidR="007F01DA" w:rsidRPr="00635AA9" w:rsidRDefault="007F01DA" w:rsidP="002458E4">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236B5F" w14:textId="77777777" w:rsidR="007F01DA" w:rsidRPr="00635AA9" w:rsidRDefault="007F01DA" w:rsidP="002458E4">
            <w:pPr>
              <w:keepLines/>
              <w:widowControl w:val="0"/>
              <w:contextualSpacing/>
              <w:jc w:val="both"/>
              <w:rPr>
                <w:rFonts w:ascii="Tahoma" w:hAnsi="Tahoma" w:cs="Tahoma"/>
                <w:b/>
              </w:rPr>
            </w:pPr>
          </w:p>
        </w:tc>
      </w:tr>
      <w:tr w:rsidR="007F01DA" w:rsidRPr="00635AA9" w14:paraId="20C70E35"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94C5CB6"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18D564F"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634E446" w14:textId="77777777" w:rsidR="007F01DA" w:rsidRPr="00635AA9" w:rsidRDefault="007F01DA" w:rsidP="002458E4">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6262786" w14:textId="77777777" w:rsidR="007F01DA" w:rsidRPr="00635AA9" w:rsidRDefault="007F01DA" w:rsidP="002458E4">
            <w:pPr>
              <w:keepLines/>
              <w:widowControl w:val="0"/>
              <w:contextualSpacing/>
              <w:jc w:val="both"/>
              <w:rPr>
                <w:rFonts w:ascii="Tahoma" w:hAnsi="Tahoma" w:cs="Tahoma"/>
                <w:b/>
              </w:rPr>
            </w:pPr>
          </w:p>
        </w:tc>
      </w:tr>
      <w:tr w:rsidR="007F01DA" w:rsidRPr="00635AA9" w14:paraId="5580CA43"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F78C885"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27B151D0"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9C5494" w14:textId="77777777" w:rsidR="007F01DA" w:rsidRPr="00635AA9" w:rsidRDefault="007F01DA" w:rsidP="002458E4">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659E91" w14:textId="77777777" w:rsidR="007F01DA" w:rsidRPr="00635AA9" w:rsidRDefault="007F01DA" w:rsidP="002458E4">
            <w:pPr>
              <w:keepLines/>
              <w:widowControl w:val="0"/>
              <w:contextualSpacing/>
              <w:jc w:val="both"/>
              <w:rPr>
                <w:rFonts w:ascii="Tahoma" w:hAnsi="Tahoma" w:cs="Tahoma"/>
                <w:b/>
              </w:rPr>
            </w:pPr>
          </w:p>
        </w:tc>
      </w:tr>
    </w:tbl>
    <w:p w14:paraId="48DC3EE9" w14:textId="77777777" w:rsidR="007F01DA" w:rsidRPr="00635AA9" w:rsidRDefault="007F01DA" w:rsidP="002458E4">
      <w:pPr>
        <w:keepLines/>
        <w:widowControl w:val="0"/>
        <w:contextualSpacing/>
        <w:jc w:val="both"/>
        <w:rPr>
          <w:rFonts w:ascii="Tahoma" w:hAnsi="Tahoma" w:cs="Tahoma"/>
          <w:b/>
        </w:rPr>
      </w:pPr>
    </w:p>
    <w:p w14:paraId="44665F50" w14:textId="77777777" w:rsidR="007F01DA" w:rsidRPr="00635AA9" w:rsidRDefault="007F01DA" w:rsidP="002458E4">
      <w:pPr>
        <w:keepLines/>
        <w:widowControl w:val="0"/>
        <w:contextualSpacing/>
        <w:jc w:val="both"/>
        <w:rPr>
          <w:rFonts w:ascii="Tahoma" w:hAnsi="Tahoma" w:cs="Tahoma"/>
          <w:b/>
        </w:rPr>
      </w:pPr>
    </w:p>
    <w:p w14:paraId="266364C5"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b/>
        </w:rPr>
        <w:t>IZJAVLJAMO</w:t>
      </w:r>
      <w:r w:rsidRPr="00635AA9">
        <w:rPr>
          <w:rFonts w:ascii="Tahoma" w:hAnsi="Tahoma" w:cs="Tahoma"/>
        </w:rPr>
        <w:t xml:space="preserve">, da so pri lastništvu zgoraj navedenega ponudnika udeležene naslednje </w:t>
      </w:r>
      <w:r w:rsidRPr="00635AA9">
        <w:rPr>
          <w:rFonts w:ascii="Tahoma" w:hAnsi="Tahoma" w:cs="Tahoma"/>
          <w:u w:val="single"/>
        </w:rPr>
        <w:t>fizične osebe</w:t>
      </w:r>
      <w:r w:rsidRPr="00635AA9">
        <w:rPr>
          <w:rFonts w:ascii="Tahoma" w:hAnsi="Tahoma" w:cs="Tahoma"/>
        </w:rPr>
        <w:t>, vključno z udeležbo tihih družbenikov:</w:t>
      </w:r>
    </w:p>
    <w:p w14:paraId="4E1D91D6" w14:textId="77777777" w:rsidR="007F01DA" w:rsidRPr="00635AA9" w:rsidRDefault="007F01DA" w:rsidP="002458E4">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7F01DA" w:rsidRPr="00635AA9" w14:paraId="24565634"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5F70A864"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FF8E282"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A16A1CC"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149B94C"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Delež lastništva v %</w:t>
            </w:r>
          </w:p>
        </w:tc>
      </w:tr>
      <w:tr w:rsidR="007F01DA" w:rsidRPr="00635AA9" w14:paraId="5C04B5AF"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1F35C835"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6D4E5F62"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2AE3367" w14:textId="77777777" w:rsidR="007F01DA" w:rsidRPr="00635AA9" w:rsidRDefault="007F01DA" w:rsidP="002458E4">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FF6D98D" w14:textId="77777777" w:rsidR="007F01DA" w:rsidRPr="00635AA9" w:rsidRDefault="007F01DA" w:rsidP="002458E4">
            <w:pPr>
              <w:keepLines/>
              <w:widowControl w:val="0"/>
              <w:contextualSpacing/>
              <w:jc w:val="both"/>
              <w:rPr>
                <w:rFonts w:ascii="Tahoma" w:hAnsi="Tahoma" w:cs="Tahoma"/>
                <w:b/>
              </w:rPr>
            </w:pPr>
          </w:p>
        </w:tc>
      </w:tr>
      <w:tr w:rsidR="007F01DA" w:rsidRPr="00635AA9" w14:paraId="04E054C1"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3BBAF502"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E561FED"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913848B" w14:textId="77777777" w:rsidR="007F01DA" w:rsidRPr="00635AA9" w:rsidRDefault="007F01DA" w:rsidP="002458E4">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CD079E0" w14:textId="77777777" w:rsidR="007F01DA" w:rsidRPr="00635AA9" w:rsidRDefault="007F01DA" w:rsidP="002458E4">
            <w:pPr>
              <w:keepLines/>
              <w:widowControl w:val="0"/>
              <w:contextualSpacing/>
              <w:jc w:val="both"/>
              <w:rPr>
                <w:rFonts w:ascii="Tahoma" w:hAnsi="Tahoma" w:cs="Tahoma"/>
                <w:b/>
              </w:rPr>
            </w:pPr>
          </w:p>
        </w:tc>
      </w:tr>
      <w:tr w:rsidR="007F01DA" w:rsidRPr="00635AA9" w14:paraId="3F016F3D"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2D202371"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4FC69C9"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27325A7" w14:textId="77777777" w:rsidR="007F01DA" w:rsidRPr="00635AA9" w:rsidRDefault="007F01DA" w:rsidP="002458E4">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6784525" w14:textId="77777777" w:rsidR="007F01DA" w:rsidRPr="00635AA9" w:rsidRDefault="007F01DA" w:rsidP="002458E4">
            <w:pPr>
              <w:keepLines/>
              <w:widowControl w:val="0"/>
              <w:contextualSpacing/>
              <w:jc w:val="both"/>
              <w:rPr>
                <w:rFonts w:ascii="Tahoma" w:hAnsi="Tahoma" w:cs="Tahoma"/>
                <w:b/>
              </w:rPr>
            </w:pPr>
          </w:p>
        </w:tc>
      </w:tr>
      <w:tr w:rsidR="007F01DA" w:rsidRPr="00635AA9" w14:paraId="5BF6C474"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351545FC"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0C2AB1B0"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EF57F2" w14:textId="77777777" w:rsidR="007F01DA" w:rsidRPr="00635AA9" w:rsidRDefault="007F01DA" w:rsidP="002458E4">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50DC2CB" w14:textId="77777777" w:rsidR="007F01DA" w:rsidRPr="00635AA9" w:rsidRDefault="007F01DA" w:rsidP="002458E4">
            <w:pPr>
              <w:keepLines/>
              <w:widowControl w:val="0"/>
              <w:contextualSpacing/>
              <w:jc w:val="both"/>
              <w:rPr>
                <w:rFonts w:ascii="Tahoma" w:hAnsi="Tahoma" w:cs="Tahoma"/>
                <w:b/>
              </w:rPr>
            </w:pPr>
          </w:p>
        </w:tc>
      </w:tr>
      <w:tr w:rsidR="007F01DA" w:rsidRPr="00635AA9" w14:paraId="656877CA"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24DB86C3"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4CD9A8B"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EAE86B6" w14:textId="77777777" w:rsidR="007F01DA" w:rsidRPr="00635AA9" w:rsidRDefault="007F01DA" w:rsidP="002458E4">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872C124" w14:textId="77777777" w:rsidR="007F01DA" w:rsidRPr="00635AA9" w:rsidRDefault="007F01DA" w:rsidP="002458E4">
            <w:pPr>
              <w:keepLines/>
              <w:widowControl w:val="0"/>
              <w:contextualSpacing/>
              <w:jc w:val="both"/>
              <w:rPr>
                <w:rFonts w:ascii="Tahoma" w:hAnsi="Tahoma" w:cs="Tahoma"/>
                <w:b/>
              </w:rPr>
            </w:pPr>
          </w:p>
        </w:tc>
      </w:tr>
      <w:tr w:rsidR="007F01DA" w:rsidRPr="00635AA9" w14:paraId="1EFA85E9"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73C86801"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6A4AF695" w14:textId="77777777" w:rsidR="007F01DA" w:rsidRPr="00635AA9" w:rsidRDefault="007F01DA" w:rsidP="002458E4">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E294A9" w14:textId="77777777" w:rsidR="007F01DA" w:rsidRPr="00635AA9" w:rsidRDefault="007F01DA" w:rsidP="002458E4">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76DEBC4" w14:textId="77777777" w:rsidR="007F01DA" w:rsidRPr="00635AA9" w:rsidRDefault="007F01DA" w:rsidP="002458E4">
            <w:pPr>
              <w:keepLines/>
              <w:widowControl w:val="0"/>
              <w:contextualSpacing/>
              <w:jc w:val="both"/>
              <w:rPr>
                <w:rFonts w:ascii="Tahoma" w:hAnsi="Tahoma" w:cs="Tahoma"/>
                <w:b/>
              </w:rPr>
            </w:pPr>
          </w:p>
        </w:tc>
      </w:tr>
    </w:tbl>
    <w:p w14:paraId="0BF00EF8" w14:textId="77777777" w:rsidR="007F01DA" w:rsidRPr="00635AA9" w:rsidRDefault="007F01DA" w:rsidP="002458E4">
      <w:pPr>
        <w:keepLines/>
        <w:widowControl w:val="0"/>
        <w:contextualSpacing/>
        <w:jc w:val="both"/>
        <w:rPr>
          <w:rFonts w:ascii="Tahoma" w:hAnsi="Tahoma" w:cs="Tahoma"/>
          <w:b/>
        </w:rPr>
      </w:pPr>
    </w:p>
    <w:p w14:paraId="137AF2F9" w14:textId="77777777" w:rsidR="007F01DA" w:rsidRPr="00635AA9" w:rsidRDefault="007F01DA" w:rsidP="002458E4">
      <w:pPr>
        <w:keepLines/>
        <w:widowControl w:val="0"/>
        <w:contextualSpacing/>
        <w:jc w:val="both"/>
        <w:rPr>
          <w:rFonts w:ascii="Tahoma" w:hAnsi="Tahoma" w:cs="Tahoma"/>
          <w:b/>
        </w:rPr>
      </w:pPr>
    </w:p>
    <w:p w14:paraId="6EC7FABE" w14:textId="77777777" w:rsidR="007F01DA" w:rsidRPr="00635AA9" w:rsidRDefault="007F01DA" w:rsidP="002458E4">
      <w:pPr>
        <w:keepLines/>
        <w:widowControl w:val="0"/>
        <w:contextualSpacing/>
        <w:jc w:val="both"/>
        <w:rPr>
          <w:rFonts w:ascii="Tahoma" w:hAnsi="Tahoma" w:cs="Tahoma"/>
          <w:b/>
        </w:rPr>
      </w:pPr>
    </w:p>
    <w:p w14:paraId="08EB4563"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b/>
        </w:rPr>
        <w:lastRenderedPageBreak/>
        <w:t>IZJAVLJAMO</w:t>
      </w:r>
      <w:r w:rsidRPr="00635AA9">
        <w:rPr>
          <w:rFonts w:ascii="Tahoma" w:hAnsi="Tahoma" w:cs="Tahoma"/>
        </w:rPr>
        <w:t xml:space="preserve">, da so skladno z določbami zakona, ki ureja gospodarske družbe, </w:t>
      </w:r>
      <w:r w:rsidRPr="00635AA9">
        <w:rPr>
          <w:rFonts w:ascii="Tahoma" w:hAnsi="Tahoma" w:cs="Tahoma"/>
          <w:u w:val="single"/>
        </w:rPr>
        <w:t>povezane družbe</w:t>
      </w:r>
      <w:r w:rsidRPr="00635AA9">
        <w:rPr>
          <w:rFonts w:ascii="Tahoma" w:hAnsi="Tahoma" w:cs="Tahoma"/>
        </w:rPr>
        <w:t xml:space="preserve"> z zgoraj navedenim ponudnikom, naslednji gospodarski subjekti:</w:t>
      </w:r>
    </w:p>
    <w:p w14:paraId="44D18BE8" w14:textId="77777777" w:rsidR="007F01DA" w:rsidRPr="00635AA9" w:rsidRDefault="007F01DA" w:rsidP="002458E4">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7F01DA" w:rsidRPr="00635AA9" w14:paraId="4D27F782"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5F10BD0"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7B5EFDCE"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63BC079"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D53A684"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Matična številka</w:t>
            </w:r>
          </w:p>
        </w:tc>
      </w:tr>
      <w:tr w:rsidR="007F01DA" w:rsidRPr="00635AA9" w14:paraId="478CF34D"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14F231A"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4024D00" w14:textId="77777777" w:rsidR="007F01DA" w:rsidRPr="00635AA9" w:rsidRDefault="007F01DA" w:rsidP="002458E4">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750C774" w14:textId="77777777" w:rsidR="007F01DA" w:rsidRPr="00635AA9" w:rsidRDefault="007F01DA" w:rsidP="002458E4">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100676F" w14:textId="77777777" w:rsidR="007F01DA" w:rsidRPr="00635AA9" w:rsidRDefault="007F01DA" w:rsidP="002458E4">
            <w:pPr>
              <w:keepLines/>
              <w:widowControl w:val="0"/>
              <w:contextualSpacing/>
              <w:jc w:val="both"/>
              <w:rPr>
                <w:rFonts w:ascii="Tahoma" w:hAnsi="Tahoma" w:cs="Tahoma"/>
                <w:b/>
              </w:rPr>
            </w:pPr>
          </w:p>
        </w:tc>
      </w:tr>
      <w:tr w:rsidR="007F01DA" w:rsidRPr="00635AA9" w14:paraId="2DD325BB"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55EB2FC"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1D051124" w14:textId="77777777" w:rsidR="007F01DA" w:rsidRPr="00635AA9" w:rsidRDefault="007F01DA" w:rsidP="002458E4">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6F5044" w14:textId="77777777" w:rsidR="007F01DA" w:rsidRPr="00635AA9" w:rsidRDefault="007F01DA" w:rsidP="002458E4">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76737C3" w14:textId="77777777" w:rsidR="007F01DA" w:rsidRPr="00635AA9" w:rsidRDefault="007F01DA" w:rsidP="002458E4">
            <w:pPr>
              <w:keepLines/>
              <w:widowControl w:val="0"/>
              <w:contextualSpacing/>
              <w:jc w:val="both"/>
              <w:rPr>
                <w:rFonts w:ascii="Tahoma" w:hAnsi="Tahoma" w:cs="Tahoma"/>
                <w:b/>
              </w:rPr>
            </w:pPr>
          </w:p>
        </w:tc>
      </w:tr>
      <w:tr w:rsidR="007F01DA" w:rsidRPr="00635AA9" w14:paraId="0A496311"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85B545F"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2C08766" w14:textId="77777777" w:rsidR="007F01DA" w:rsidRPr="00635AA9" w:rsidRDefault="007F01DA" w:rsidP="002458E4">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F170117" w14:textId="77777777" w:rsidR="007F01DA" w:rsidRPr="00635AA9" w:rsidRDefault="007F01DA" w:rsidP="002458E4">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0918934" w14:textId="77777777" w:rsidR="007F01DA" w:rsidRPr="00635AA9" w:rsidRDefault="007F01DA" w:rsidP="002458E4">
            <w:pPr>
              <w:keepLines/>
              <w:widowControl w:val="0"/>
              <w:contextualSpacing/>
              <w:jc w:val="both"/>
              <w:rPr>
                <w:rFonts w:ascii="Tahoma" w:hAnsi="Tahoma" w:cs="Tahoma"/>
                <w:b/>
              </w:rPr>
            </w:pPr>
          </w:p>
        </w:tc>
      </w:tr>
      <w:tr w:rsidR="007F01DA" w:rsidRPr="00635AA9" w14:paraId="7984E873"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C6A281E"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4F91CF6E" w14:textId="77777777" w:rsidR="007F01DA" w:rsidRPr="00635AA9" w:rsidRDefault="007F01DA" w:rsidP="002458E4">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7CF8235" w14:textId="77777777" w:rsidR="007F01DA" w:rsidRPr="00635AA9" w:rsidRDefault="007F01DA" w:rsidP="002458E4">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EC2FD86" w14:textId="77777777" w:rsidR="007F01DA" w:rsidRPr="00635AA9" w:rsidRDefault="007F01DA" w:rsidP="002458E4">
            <w:pPr>
              <w:keepLines/>
              <w:widowControl w:val="0"/>
              <w:contextualSpacing/>
              <w:jc w:val="both"/>
              <w:rPr>
                <w:rFonts w:ascii="Tahoma" w:hAnsi="Tahoma" w:cs="Tahoma"/>
                <w:b/>
              </w:rPr>
            </w:pPr>
          </w:p>
        </w:tc>
      </w:tr>
      <w:tr w:rsidR="007F01DA" w:rsidRPr="00635AA9" w14:paraId="0590A1E2"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7AD67DC2"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11A37098" w14:textId="77777777" w:rsidR="007F01DA" w:rsidRPr="00635AA9" w:rsidRDefault="007F01DA" w:rsidP="002458E4">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6232719" w14:textId="77777777" w:rsidR="007F01DA" w:rsidRPr="00635AA9" w:rsidRDefault="007F01DA" w:rsidP="002458E4">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D9FC68B" w14:textId="77777777" w:rsidR="007F01DA" w:rsidRPr="00635AA9" w:rsidRDefault="007F01DA" w:rsidP="002458E4">
            <w:pPr>
              <w:keepLines/>
              <w:widowControl w:val="0"/>
              <w:contextualSpacing/>
              <w:jc w:val="both"/>
              <w:rPr>
                <w:rFonts w:ascii="Tahoma" w:hAnsi="Tahoma" w:cs="Tahoma"/>
                <w:b/>
              </w:rPr>
            </w:pPr>
          </w:p>
        </w:tc>
      </w:tr>
      <w:tr w:rsidR="007F01DA" w:rsidRPr="00635AA9" w14:paraId="3D0F2FB3"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89F1759"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2A4F664F" w14:textId="77777777" w:rsidR="007F01DA" w:rsidRPr="00635AA9" w:rsidRDefault="007F01DA" w:rsidP="002458E4">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314A849" w14:textId="77777777" w:rsidR="007F01DA" w:rsidRPr="00635AA9" w:rsidRDefault="007F01DA" w:rsidP="002458E4">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A88CC38" w14:textId="77777777" w:rsidR="007F01DA" w:rsidRPr="00635AA9" w:rsidRDefault="007F01DA" w:rsidP="002458E4">
            <w:pPr>
              <w:keepLines/>
              <w:widowControl w:val="0"/>
              <w:contextualSpacing/>
              <w:jc w:val="both"/>
              <w:rPr>
                <w:rFonts w:ascii="Tahoma" w:hAnsi="Tahoma" w:cs="Tahoma"/>
                <w:b/>
              </w:rPr>
            </w:pPr>
          </w:p>
        </w:tc>
      </w:tr>
    </w:tbl>
    <w:p w14:paraId="0AA5B814" w14:textId="77777777" w:rsidR="007F01DA" w:rsidRPr="00635AA9" w:rsidRDefault="007F01DA" w:rsidP="002458E4">
      <w:pPr>
        <w:keepLines/>
        <w:widowControl w:val="0"/>
        <w:contextualSpacing/>
        <w:jc w:val="both"/>
        <w:rPr>
          <w:rFonts w:ascii="Tahoma" w:hAnsi="Tahoma" w:cs="Tahoma"/>
          <w:b/>
        </w:rPr>
      </w:pPr>
    </w:p>
    <w:p w14:paraId="129386C6" w14:textId="77777777" w:rsidR="007F01DA" w:rsidRPr="00635AA9" w:rsidRDefault="007F01DA" w:rsidP="002458E4">
      <w:pPr>
        <w:keepLines/>
        <w:widowControl w:val="0"/>
        <w:contextualSpacing/>
        <w:jc w:val="both"/>
        <w:rPr>
          <w:rFonts w:ascii="Tahoma" w:hAnsi="Tahoma" w:cs="Tahoma"/>
        </w:rPr>
      </w:pPr>
    </w:p>
    <w:p w14:paraId="40A6138D"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48D5D9" w14:textId="77777777" w:rsidR="007F01DA" w:rsidRPr="00635AA9" w:rsidRDefault="007F01DA" w:rsidP="002458E4">
      <w:pPr>
        <w:keepLines/>
        <w:widowControl w:val="0"/>
        <w:contextualSpacing/>
        <w:jc w:val="both"/>
        <w:rPr>
          <w:rFonts w:ascii="Tahoma" w:hAnsi="Tahoma" w:cs="Tahoma"/>
        </w:rPr>
      </w:pPr>
    </w:p>
    <w:p w14:paraId="0B40C691"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4F0E6F42" w14:textId="77777777" w:rsidR="007F01DA" w:rsidRPr="00635AA9" w:rsidRDefault="007F01DA" w:rsidP="002458E4">
      <w:pPr>
        <w:keepLines/>
        <w:widowControl w:val="0"/>
        <w:contextualSpacing/>
        <w:jc w:val="both"/>
        <w:rPr>
          <w:rFonts w:ascii="Tahoma" w:hAnsi="Tahoma" w:cs="Tahoma"/>
          <w:b/>
        </w:rPr>
      </w:pPr>
    </w:p>
    <w:p w14:paraId="77CF14DC" w14:textId="77777777" w:rsidR="007F01DA" w:rsidRPr="00635AA9" w:rsidRDefault="007F01DA" w:rsidP="002458E4">
      <w:pPr>
        <w:keepLines/>
        <w:widowControl w:val="0"/>
        <w:contextualSpacing/>
        <w:jc w:val="both"/>
        <w:rPr>
          <w:rFonts w:ascii="Tahoma" w:hAnsi="Tahoma" w:cs="Tahoma"/>
          <w:i/>
          <w:u w:val="single"/>
        </w:rPr>
      </w:pPr>
      <w:r w:rsidRPr="00635AA9">
        <w:rPr>
          <w:rFonts w:ascii="Tahoma" w:hAnsi="Tahoma" w:cs="Tahoma"/>
          <w:i/>
          <w:u w:val="single"/>
        </w:rPr>
        <w:t>Vse izjave podajamo pod kazensko in materialno odgovornostjo.</w:t>
      </w:r>
    </w:p>
    <w:p w14:paraId="5E602C9D" w14:textId="77777777" w:rsidR="007F01DA" w:rsidRPr="00635AA9" w:rsidRDefault="007F01DA" w:rsidP="002458E4">
      <w:pPr>
        <w:keepLines/>
        <w:widowControl w:val="0"/>
        <w:contextualSpacing/>
        <w:jc w:val="both"/>
        <w:rPr>
          <w:rFonts w:ascii="Tahoma" w:hAnsi="Tahoma" w:cs="Tahoma"/>
          <w:b/>
        </w:rPr>
      </w:pPr>
    </w:p>
    <w:p w14:paraId="2A9C6412" w14:textId="77777777" w:rsidR="007F01DA" w:rsidRPr="00635AA9" w:rsidRDefault="007F01DA" w:rsidP="002458E4">
      <w:pPr>
        <w:keepLines/>
        <w:widowControl w:val="0"/>
        <w:contextualSpacing/>
        <w:jc w:val="both"/>
        <w:rPr>
          <w:rFonts w:ascii="Tahoma" w:hAnsi="Tahoma" w:cs="Tahoma"/>
          <w:b/>
        </w:rPr>
      </w:pPr>
    </w:p>
    <w:p w14:paraId="4CB7C2A2" w14:textId="77777777" w:rsidR="007F01DA" w:rsidRPr="00635AA9" w:rsidRDefault="007F01DA" w:rsidP="002458E4">
      <w:pPr>
        <w:keepLines/>
        <w:widowControl w:val="0"/>
        <w:contextualSpacing/>
        <w:jc w:val="both"/>
        <w:rPr>
          <w:rFonts w:ascii="Tahoma" w:hAnsi="Tahoma" w:cs="Tahoma"/>
          <w:b/>
        </w:rPr>
      </w:pPr>
    </w:p>
    <w:p w14:paraId="40B28E41" w14:textId="77777777" w:rsidR="007F01DA" w:rsidRPr="00635AA9" w:rsidRDefault="007F01DA" w:rsidP="002458E4">
      <w:pPr>
        <w:keepLines/>
        <w:widowControl w:val="0"/>
        <w:contextualSpacing/>
        <w:jc w:val="both"/>
        <w:rPr>
          <w:rFonts w:ascii="Tahoma" w:hAnsi="Tahoma" w:cs="Tahoma"/>
          <w:b/>
        </w:rPr>
      </w:pPr>
    </w:p>
    <w:p w14:paraId="1D081F71" w14:textId="77777777" w:rsidR="007F01DA" w:rsidRPr="00635AA9" w:rsidRDefault="007F01DA" w:rsidP="002458E4">
      <w:pPr>
        <w:keepLines/>
        <w:widowControl w:val="0"/>
        <w:contextualSpacing/>
        <w:jc w:val="both"/>
        <w:rPr>
          <w:rFonts w:ascii="Tahoma" w:hAnsi="Tahoma" w:cs="Tahoma"/>
          <w:b/>
        </w:rPr>
      </w:pPr>
    </w:p>
    <w:p w14:paraId="5BAB04FF" w14:textId="77777777" w:rsidR="007F01DA" w:rsidRPr="00635AA9" w:rsidRDefault="007F01DA" w:rsidP="002458E4">
      <w:pPr>
        <w:keepLines/>
        <w:widowControl w:val="0"/>
        <w:contextualSpacing/>
        <w:jc w:val="both"/>
        <w:rPr>
          <w:rFonts w:ascii="Tahoma" w:hAnsi="Tahoma" w:cs="Tahoma"/>
          <w:b/>
        </w:rPr>
      </w:pPr>
    </w:p>
    <w:p w14:paraId="4AEB8766"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rPr>
        <w:t>__________________________                                    _____________________________</w:t>
      </w:r>
    </w:p>
    <w:p w14:paraId="48B628F3"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 xml:space="preserve">(Kraj in datum)                                         Žig                      (Naziv in podpis zakonitega zastopnika  </w:t>
      </w:r>
    </w:p>
    <w:p w14:paraId="0F4DC467"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 xml:space="preserve">                                                                                               ponudnika/podizvajalca) </w:t>
      </w:r>
    </w:p>
    <w:p w14:paraId="357459E4" w14:textId="77777777" w:rsidR="007F01DA" w:rsidRPr="00635AA9" w:rsidRDefault="007F01DA" w:rsidP="002458E4">
      <w:pPr>
        <w:keepLines/>
        <w:widowControl w:val="0"/>
        <w:tabs>
          <w:tab w:val="left" w:pos="284"/>
        </w:tabs>
        <w:contextualSpacing/>
        <w:jc w:val="both"/>
        <w:rPr>
          <w:rFonts w:ascii="Tahoma" w:hAnsi="Tahoma" w:cs="Tahoma"/>
        </w:rPr>
      </w:pPr>
    </w:p>
    <w:p w14:paraId="4BA95BB1" w14:textId="77777777" w:rsidR="007F01DA" w:rsidRPr="00635AA9" w:rsidRDefault="007F01DA" w:rsidP="002458E4">
      <w:pPr>
        <w:keepLines/>
        <w:widowControl w:val="0"/>
        <w:tabs>
          <w:tab w:val="left" w:pos="284"/>
        </w:tabs>
        <w:contextualSpacing/>
        <w:jc w:val="both"/>
        <w:rPr>
          <w:rFonts w:ascii="Tahoma" w:hAnsi="Tahoma" w:cs="Tahoma"/>
        </w:rPr>
      </w:pPr>
    </w:p>
    <w:p w14:paraId="3B2F634D" w14:textId="77777777" w:rsidR="007F01DA" w:rsidRPr="00635AA9" w:rsidRDefault="007F01DA" w:rsidP="002458E4">
      <w:pPr>
        <w:keepLines/>
        <w:widowControl w:val="0"/>
        <w:tabs>
          <w:tab w:val="left" w:pos="284"/>
        </w:tabs>
        <w:contextualSpacing/>
        <w:jc w:val="both"/>
        <w:rPr>
          <w:rFonts w:ascii="Tahoma" w:hAnsi="Tahoma" w:cs="Tahoma"/>
        </w:rPr>
      </w:pPr>
    </w:p>
    <w:p w14:paraId="24015E2F" w14:textId="77777777" w:rsidR="007F01DA" w:rsidRPr="00635AA9" w:rsidRDefault="007F01DA" w:rsidP="002458E4">
      <w:pPr>
        <w:keepLines/>
        <w:widowControl w:val="0"/>
        <w:contextualSpacing/>
      </w:pPr>
    </w:p>
    <w:p w14:paraId="6387096A" w14:textId="77777777" w:rsidR="007F01DA" w:rsidRPr="00635AA9" w:rsidRDefault="007F01DA" w:rsidP="002458E4">
      <w:pPr>
        <w:keepLines/>
        <w:widowControl w:val="0"/>
        <w:contextualSpacing/>
      </w:pPr>
    </w:p>
    <w:p w14:paraId="4E810744" w14:textId="77777777" w:rsidR="007F01DA" w:rsidRPr="00635AA9" w:rsidRDefault="007F01DA" w:rsidP="002458E4">
      <w:pPr>
        <w:keepLines/>
        <w:widowControl w:val="0"/>
        <w:contextualSpacing/>
      </w:pPr>
    </w:p>
    <w:p w14:paraId="47009AC9" w14:textId="77777777" w:rsidR="007F01DA" w:rsidRPr="00635AA9" w:rsidRDefault="007F01DA" w:rsidP="002458E4">
      <w:pPr>
        <w:keepLines/>
        <w:widowControl w:val="0"/>
        <w:contextualSpacing/>
      </w:pPr>
    </w:p>
    <w:p w14:paraId="7D3EFE1D" w14:textId="77777777" w:rsidR="007F01DA" w:rsidRPr="00635AA9" w:rsidRDefault="007F01DA" w:rsidP="002458E4">
      <w:pPr>
        <w:keepLines/>
        <w:widowControl w:val="0"/>
        <w:contextualSpacing/>
      </w:pPr>
    </w:p>
    <w:p w14:paraId="74A78A5B" w14:textId="77777777" w:rsidR="007F01DA" w:rsidRPr="00635AA9" w:rsidRDefault="007F01DA" w:rsidP="002458E4">
      <w:pPr>
        <w:keepLines/>
        <w:widowControl w:val="0"/>
        <w:contextualSpacing/>
      </w:pPr>
    </w:p>
    <w:p w14:paraId="5A73AD95" w14:textId="77777777" w:rsidR="007F01DA" w:rsidRPr="00635AA9" w:rsidRDefault="007F01DA" w:rsidP="002458E4">
      <w:pPr>
        <w:keepLines/>
        <w:widowControl w:val="0"/>
        <w:contextualSpacing/>
        <w:jc w:val="both"/>
        <w:rPr>
          <w:rFonts w:ascii="Tahoma" w:hAnsi="Tahoma" w:cs="Tahoma"/>
          <w:b/>
          <w:i/>
          <w:sz w:val="18"/>
          <w:szCs w:val="18"/>
          <w:u w:val="single"/>
        </w:rPr>
      </w:pPr>
      <w:r w:rsidRPr="00635AA9">
        <w:rPr>
          <w:rFonts w:ascii="Tahoma" w:hAnsi="Tahoma" w:cs="Tahoma"/>
          <w:b/>
          <w:i/>
          <w:sz w:val="18"/>
          <w:szCs w:val="18"/>
          <w:u w:val="single"/>
        </w:rPr>
        <w:t xml:space="preserve">Navodilo: </w:t>
      </w:r>
    </w:p>
    <w:p w14:paraId="22D715F5" w14:textId="77777777" w:rsidR="007F01DA" w:rsidRPr="00635AA9" w:rsidRDefault="007F01DA" w:rsidP="002458E4">
      <w:pPr>
        <w:keepLines/>
        <w:widowControl w:val="0"/>
        <w:contextualSpacing/>
        <w:jc w:val="both"/>
        <w:rPr>
          <w:rFonts w:ascii="Tahoma" w:hAnsi="Tahoma" w:cs="Tahoma"/>
          <w:i/>
          <w:iCs/>
          <w:sz w:val="18"/>
          <w:szCs w:val="22"/>
        </w:rPr>
      </w:pPr>
      <w:r w:rsidRPr="00635AA9">
        <w:rPr>
          <w:rFonts w:ascii="Tahoma" w:hAnsi="Tahoma" w:cs="Tahoma"/>
          <w:i/>
          <w:iCs/>
          <w:sz w:val="18"/>
          <w:szCs w:val="22"/>
        </w:rPr>
        <w:t xml:space="preserve">Izjavo izpolni in podpiše </w:t>
      </w:r>
      <w:r w:rsidRPr="00635AA9">
        <w:rPr>
          <w:rFonts w:ascii="Tahoma" w:hAnsi="Tahoma" w:cs="Tahoma"/>
          <w:i/>
          <w:iCs/>
          <w:sz w:val="18"/>
          <w:szCs w:val="22"/>
          <w:u w:val="single"/>
        </w:rPr>
        <w:t>ponudnik</w:t>
      </w:r>
      <w:r w:rsidRPr="00635AA9">
        <w:rPr>
          <w:rFonts w:ascii="Tahoma" w:hAnsi="Tahoma" w:cs="Tahoma"/>
          <w:i/>
          <w:iCs/>
          <w:sz w:val="18"/>
          <w:szCs w:val="22"/>
        </w:rPr>
        <w:t xml:space="preserve">, kot tudi vsi </w:t>
      </w:r>
      <w:r w:rsidRPr="00635AA9">
        <w:rPr>
          <w:rFonts w:ascii="Tahoma" w:hAnsi="Tahoma" w:cs="Tahoma"/>
          <w:i/>
          <w:iCs/>
          <w:sz w:val="18"/>
          <w:szCs w:val="22"/>
          <w:u w:val="single"/>
        </w:rPr>
        <w:t>posamezni člani skupine ponudnikov</w:t>
      </w:r>
      <w:r w:rsidRPr="00635AA9">
        <w:rPr>
          <w:rFonts w:ascii="Tahoma" w:hAnsi="Tahoma" w:cs="Tahoma"/>
          <w:i/>
          <w:iCs/>
          <w:sz w:val="18"/>
          <w:szCs w:val="22"/>
        </w:rPr>
        <w:t xml:space="preserve"> (partnerji) v primeru skupne ponudbe, </w:t>
      </w:r>
      <w:r w:rsidRPr="00635AA9">
        <w:rPr>
          <w:rFonts w:ascii="Tahoma" w:hAnsi="Tahoma" w:cs="Tahoma"/>
          <w:b/>
          <w:i/>
          <w:iCs/>
          <w:sz w:val="18"/>
          <w:szCs w:val="22"/>
        </w:rPr>
        <w:t>ter</w:t>
      </w:r>
      <w:r w:rsidRPr="00635AA9">
        <w:rPr>
          <w:rFonts w:ascii="Tahoma" w:hAnsi="Tahoma" w:cs="Tahoma"/>
          <w:i/>
          <w:iCs/>
          <w:sz w:val="18"/>
          <w:szCs w:val="22"/>
        </w:rPr>
        <w:t xml:space="preserve"> vsi </w:t>
      </w:r>
      <w:r w:rsidRPr="00635AA9">
        <w:rPr>
          <w:rFonts w:ascii="Tahoma" w:hAnsi="Tahoma" w:cs="Tahoma"/>
          <w:i/>
          <w:iCs/>
          <w:sz w:val="18"/>
          <w:szCs w:val="22"/>
          <w:u w:val="single"/>
        </w:rPr>
        <w:t>podizvajalci</w:t>
      </w:r>
      <w:r w:rsidRPr="00635AA9">
        <w:rPr>
          <w:rFonts w:ascii="Tahoma" w:hAnsi="Tahoma" w:cs="Tahoma"/>
          <w:i/>
          <w:iCs/>
          <w:sz w:val="18"/>
          <w:szCs w:val="22"/>
        </w:rPr>
        <w:t xml:space="preserve"> (če ponudnik izvaja javno naročilo s podizvajalci) in morebitni </w:t>
      </w:r>
      <w:r w:rsidRPr="00635AA9">
        <w:rPr>
          <w:rFonts w:ascii="Tahoma" w:hAnsi="Tahoma" w:cs="Tahoma"/>
          <w:i/>
          <w:iCs/>
          <w:sz w:val="18"/>
          <w:szCs w:val="22"/>
          <w:u w:val="single"/>
        </w:rPr>
        <w:t>subjekti</w:t>
      </w:r>
      <w:r w:rsidRPr="00635AA9">
        <w:rPr>
          <w:rFonts w:ascii="Tahoma" w:hAnsi="Tahoma" w:cs="Tahoma"/>
          <w:i/>
          <w:iCs/>
          <w:sz w:val="18"/>
          <w:szCs w:val="22"/>
        </w:rPr>
        <w:t>, katerih zmogljivost uporablja ponudnik (v kolikor bo ponudnik uporabil zmogljivosti drugih subjektov za izvedbo javnega naročila).</w:t>
      </w:r>
    </w:p>
    <w:p w14:paraId="30720FE7" w14:textId="77777777" w:rsidR="007F01DA" w:rsidRPr="00635AA9" w:rsidRDefault="007F01DA" w:rsidP="002458E4">
      <w:pPr>
        <w:keepLines/>
        <w:widowControl w:val="0"/>
        <w:tabs>
          <w:tab w:val="left" w:pos="284"/>
        </w:tabs>
        <w:contextualSpacing/>
        <w:jc w:val="both"/>
        <w:rPr>
          <w:rFonts w:ascii="Tahoma" w:hAnsi="Tahoma" w:cs="Tahoma"/>
        </w:rPr>
      </w:pPr>
    </w:p>
    <w:p w14:paraId="22D8D7BA" w14:textId="77777777" w:rsidR="007F01DA" w:rsidRPr="00635AA9" w:rsidRDefault="007F01DA" w:rsidP="002458E4">
      <w:pPr>
        <w:keepLines/>
        <w:widowControl w:val="0"/>
        <w:tabs>
          <w:tab w:val="left" w:pos="284"/>
        </w:tabs>
        <w:contextualSpacing/>
        <w:jc w:val="both"/>
        <w:rPr>
          <w:rFonts w:ascii="Tahoma" w:hAnsi="Tahoma" w:cs="Tahoma"/>
        </w:rPr>
      </w:pPr>
      <w:r w:rsidRPr="00635AA9">
        <w:rPr>
          <w:rFonts w:ascii="Tahoma" w:hAnsi="Tahoma" w:cs="Tahoma"/>
          <w:i/>
          <w:sz w:val="18"/>
        </w:rPr>
        <w:t xml:space="preserve">Ponudnik </w:t>
      </w:r>
      <w:r w:rsidRPr="00635AA9">
        <w:rPr>
          <w:rFonts w:ascii="Tahoma" w:hAnsi="Tahoma" w:cs="Tahoma"/>
          <w:i/>
          <w:sz w:val="18"/>
          <w:u w:val="single"/>
        </w:rPr>
        <w:t>obrazec</w:t>
      </w:r>
      <w:r w:rsidRPr="00635AA9">
        <w:rPr>
          <w:rFonts w:ascii="Tahoma" w:hAnsi="Tahoma" w:cs="Tahoma"/>
          <w:b/>
          <w:i/>
          <w:sz w:val="18"/>
        </w:rPr>
        <w:t xml:space="preserve"> </w:t>
      </w:r>
      <w:r w:rsidRPr="00635AA9">
        <w:rPr>
          <w:rFonts w:ascii="Tahoma" w:hAnsi="Tahoma" w:cs="Tahoma"/>
          <w:i/>
          <w:sz w:val="18"/>
        </w:rPr>
        <w:t>v okviru sistema e-JN</w:t>
      </w:r>
      <w:r w:rsidRPr="00635AA9">
        <w:rPr>
          <w:rFonts w:ascii="Tahoma" w:hAnsi="Tahoma" w:cs="Tahoma"/>
          <w:b/>
          <w:i/>
          <w:sz w:val="18"/>
        </w:rPr>
        <w:t xml:space="preserve"> </w:t>
      </w:r>
      <w:r w:rsidRPr="00635AA9">
        <w:rPr>
          <w:rFonts w:ascii="Tahoma" w:hAnsi="Tahoma" w:cs="Tahoma"/>
          <w:b/>
          <w:i/>
          <w:sz w:val="18"/>
          <w:u w:val="single"/>
        </w:rPr>
        <w:t>naloži v razdelek »Drugi dokumenti«!!!</w:t>
      </w:r>
    </w:p>
    <w:p w14:paraId="73D8C6FF" w14:textId="77777777" w:rsidR="007F01DA" w:rsidRPr="00635AA9" w:rsidRDefault="007F01DA" w:rsidP="002458E4">
      <w:pPr>
        <w:keepLines/>
        <w:widowControl w:val="0"/>
        <w:contextualSpacing/>
        <w:jc w:val="both"/>
        <w:rPr>
          <w:rFonts w:ascii="Tahoma" w:hAnsi="Tahoma" w:cs="Tahoma"/>
          <w:b/>
          <w:i/>
          <w:sz w:val="18"/>
          <w:szCs w:val="18"/>
          <w:u w:val="single"/>
        </w:rPr>
      </w:pPr>
    </w:p>
    <w:p w14:paraId="5E5708F7" w14:textId="77777777" w:rsidR="007F01DA" w:rsidRPr="00635AA9" w:rsidRDefault="007F01DA" w:rsidP="002458E4">
      <w:pPr>
        <w:keepLines/>
        <w:widowControl w:val="0"/>
        <w:contextualSpacing/>
        <w:jc w:val="both"/>
        <w:rPr>
          <w:rFonts w:ascii="Tahoma" w:hAnsi="Tahoma" w:cs="Tahoma"/>
          <w:b/>
          <w:i/>
          <w:sz w:val="16"/>
          <w:szCs w:val="18"/>
          <w:u w:val="single"/>
        </w:rPr>
      </w:pPr>
      <w:r w:rsidRPr="00635AA9">
        <w:rPr>
          <w:rFonts w:ascii="Tahoma" w:hAnsi="Tahoma" w:cs="Tahoma"/>
          <w:b/>
          <w:i/>
          <w:sz w:val="16"/>
          <w:szCs w:val="18"/>
          <w:u w:val="single"/>
        </w:rPr>
        <w:t xml:space="preserve">Opomba: </w:t>
      </w:r>
    </w:p>
    <w:p w14:paraId="4BFFCDF6" w14:textId="77777777" w:rsidR="007F01DA" w:rsidRPr="00635AA9" w:rsidRDefault="007F01DA" w:rsidP="002458E4">
      <w:pPr>
        <w:keepLines/>
        <w:widowControl w:val="0"/>
        <w:contextualSpacing/>
        <w:jc w:val="both"/>
        <w:rPr>
          <w:rFonts w:ascii="Tahoma" w:hAnsi="Tahoma" w:cs="Tahoma"/>
          <w:i/>
          <w:iCs/>
          <w:sz w:val="16"/>
          <w:szCs w:val="22"/>
        </w:rPr>
      </w:pPr>
      <w:r w:rsidRPr="00635AA9">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3" w:history="1">
        <w:r w:rsidRPr="00635AA9">
          <w:rPr>
            <w:rFonts w:ascii="Tahoma" w:hAnsi="Tahoma" w:cs="Tahoma"/>
            <w:i/>
            <w:iCs/>
            <w:sz w:val="16"/>
            <w:szCs w:val="22"/>
          </w:rPr>
          <w:t>https://www.kpk-rs.si/sl/pogosta-vprasanja</w:t>
        </w:r>
      </w:hyperlink>
      <w:r w:rsidRPr="00635AA9">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F8D353A" w14:textId="77777777" w:rsidR="007F01DA" w:rsidRPr="00635AA9" w:rsidRDefault="007F01DA" w:rsidP="002458E4">
      <w:pPr>
        <w:keepLines/>
        <w:widowControl w:val="0"/>
        <w:contextualSpacing/>
        <w:jc w:val="both"/>
        <w:rPr>
          <w:rFonts w:ascii="Tahoma" w:hAnsi="Tahoma" w:cs="Tahoma"/>
          <w:bCs/>
          <w:i/>
          <w:noProof/>
          <w:sz w:val="18"/>
          <w:szCs w:val="18"/>
        </w:rPr>
      </w:pPr>
    </w:p>
    <w:p w14:paraId="573FCA43" w14:textId="77777777" w:rsidR="007F01DA" w:rsidRPr="00635AA9" w:rsidRDefault="007F01DA" w:rsidP="002458E4">
      <w:pPr>
        <w:keepLines/>
        <w:widowControl w:val="0"/>
        <w:contextualSpacing/>
        <w:jc w:val="both"/>
        <w:rPr>
          <w:rFonts w:ascii="Tahoma" w:hAnsi="Tahoma" w:cs="Tahoma"/>
          <w:bCs/>
          <w:i/>
          <w:noProof/>
          <w:sz w:val="18"/>
          <w:szCs w:val="18"/>
        </w:rPr>
      </w:pPr>
    </w:p>
    <w:p w14:paraId="453F3E29" w14:textId="77777777" w:rsidR="007F01DA" w:rsidRPr="00635AA9" w:rsidRDefault="007F01DA" w:rsidP="002458E4">
      <w:pPr>
        <w:keepLines/>
        <w:widowControl w:val="0"/>
        <w:contextualSpacing/>
      </w:pPr>
      <w:r w:rsidRPr="00635AA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F01DA" w:rsidRPr="00635AA9" w14:paraId="0EFFBE9B" w14:textId="77777777" w:rsidTr="00DF6489">
        <w:tc>
          <w:tcPr>
            <w:tcW w:w="212" w:type="dxa"/>
            <w:tcBorders>
              <w:right w:val="nil"/>
            </w:tcBorders>
          </w:tcPr>
          <w:p w14:paraId="26409239" w14:textId="77777777" w:rsidR="007F01DA" w:rsidRPr="00635AA9" w:rsidRDefault="007F01DA" w:rsidP="002458E4">
            <w:pPr>
              <w:keepLines/>
              <w:widowControl w:val="0"/>
              <w:contextualSpacing/>
              <w:jc w:val="both"/>
              <w:rPr>
                <w:rFonts w:ascii="Tahoma" w:hAnsi="Tahoma" w:cs="Tahoma"/>
              </w:rPr>
            </w:pPr>
          </w:p>
        </w:tc>
        <w:tc>
          <w:tcPr>
            <w:tcW w:w="8222" w:type="dxa"/>
            <w:tcBorders>
              <w:left w:val="nil"/>
            </w:tcBorders>
          </w:tcPr>
          <w:p w14:paraId="16365AB1"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 xml:space="preserve">POOBLASTILO GLEDE POTRDILA IZ KAZENSKE EVIDENCE </w:t>
            </w:r>
          </w:p>
        </w:tc>
        <w:tc>
          <w:tcPr>
            <w:tcW w:w="850" w:type="dxa"/>
            <w:tcBorders>
              <w:right w:val="nil"/>
            </w:tcBorders>
          </w:tcPr>
          <w:p w14:paraId="3E4204CE" w14:textId="77777777" w:rsidR="007F01DA" w:rsidRPr="00635AA9" w:rsidRDefault="007F01DA" w:rsidP="002458E4">
            <w:pPr>
              <w:keepLines/>
              <w:widowControl w:val="0"/>
              <w:contextualSpacing/>
              <w:jc w:val="both"/>
              <w:rPr>
                <w:rFonts w:ascii="Tahoma" w:hAnsi="Tahoma" w:cs="Tahoma"/>
                <w:b/>
              </w:rPr>
            </w:pPr>
            <w:r w:rsidRPr="00635AA9">
              <w:rPr>
                <w:rFonts w:ascii="Tahoma" w:hAnsi="Tahoma" w:cs="Tahoma"/>
                <w:b/>
                <w:i/>
              </w:rPr>
              <w:t xml:space="preserve">Priloga </w:t>
            </w:r>
          </w:p>
        </w:tc>
        <w:tc>
          <w:tcPr>
            <w:tcW w:w="431" w:type="dxa"/>
            <w:tcBorders>
              <w:left w:val="nil"/>
            </w:tcBorders>
          </w:tcPr>
          <w:p w14:paraId="05BF17C6" w14:textId="77777777" w:rsidR="007F01DA" w:rsidRPr="00635AA9" w:rsidRDefault="007F01DA" w:rsidP="002458E4">
            <w:pPr>
              <w:keepLines/>
              <w:widowControl w:val="0"/>
              <w:contextualSpacing/>
              <w:jc w:val="both"/>
              <w:rPr>
                <w:rFonts w:ascii="Tahoma" w:hAnsi="Tahoma" w:cs="Tahoma"/>
                <w:b/>
                <w:i/>
              </w:rPr>
            </w:pPr>
            <w:r w:rsidRPr="00635AA9">
              <w:rPr>
                <w:rFonts w:ascii="Tahoma" w:hAnsi="Tahoma" w:cs="Tahoma"/>
                <w:b/>
                <w:i/>
              </w:rPr>
              <w:t>4</w:t>
            </w:r>
          </w:p>
        </w:tc>
      </w:tr>
    </w:tbl>
    <w:p w14:paraId="043FF237" w14:textId="77777777" w:rsidR="007F01DA" w:rsidRPr="00635AA9" w:rsidRDefault="007F01DA" w:rsidP="002458E4">
      <w:pPr>
        <w:keepLines/>
        <w:widowControl w:val="0"/>
        <w:tabs>
          <w:tab w:val="left" w:pos="284"/>
        </w:tabs>
        <w:contextualSpacing/>
        <w:rPr>
          <w:rFonts w:ascii="Tahoma" w:hAnsi="Tahoma" w:cs="Tahoma"/>
          <w:szCs w:val="22"/>
        </w:rPr>
      </w:pPr>
    </w:p>
    <w:p w14:paraId="243BDA69" w14:textId="77777777" w:rsidR="007F01DA" w:rsidRPr="00635AA9" w:rsidRDefault="007F01DA" w:rsidP="002458E4">
      <w:pPr>
        <w:keepLines/>
        <w:widowControl w:val="0"/>
        <w:tabs>
          <w:tab w:val="left" w:pos="284"/>
        </w:tabs>
        <w:contextualSpacing/>
        <w:rPr>
          <w:rFonts w:ascii="Tahoma" w:hAnsi="Tahoma" w:cs="Tahoma"/>
          <w:szCs w:val="22"/>
        </w:rPr>
      </w:pPr>
    </w:p>
    <w:p w14:paraId="2736AAFD" w14:textId="77777777" w:rsidR="007F01DA" w:rsidRPr="00635AA9" w:rsidRDefault="007F01DA" w:rsidP="002458E4">
      <w:pPr>
        <w:keepLines/>
        <w:widowControl w:val="0"/>
        <w:contextualSpacing/>
        <w:jc w:val="center"/>
        <w:rPr>
          <w:rFonts w:ascii="Tahoma" w:hAnsi="Tahoma" w:cs="Tahoma"/>
          <w:b/>
          <w:sz w:val="22"/>
          <w:szCs w:val="22"/>
        </w:rPr>
      </w:pPr>
      <w:r w:rsidRPr="00635AA9">
        <w:rPr>
          <w:rFonts w:ascii="Tahoma" w:hAnsi="Tahoma" w:cs="Tahoma"/>
          <w:b/>
          <w:sz w:val="22"/>
          <w:szCs w:val="22"/>
        </w:rPr>
        <w:t xml:space="preserve">POOBLASTILO ZA PRIDOBITEV POTRDILA IZ KAZENSKE EVIDENCE – </w:t>
      </w:r>
    </w:p>
    <w:p w14:paraId="774A7244" w14:textId="77777777" w:rsidR="007F01DA" w:rsidRPr="00635AA9" w:rsidRDefault="007F01DA" w:rsidP="002458E4">
      <w:pPr>
        <w:keepLines/>
        <w:widowControl w:val="0"/>
        <w:contextualSpacing/>
        <w:jc w:val="center"/>
        <w:rPr>
          <w:rFonts w:ascii="Tahoma" w:hAnsi="Tahoma" w:cs="Tahoma"/>
          <w:b/>
          <w:sz w:val="18"/>
          <w:szCs w:val="22"/>
        </w:rPr>
      </w:pPr>
      <w:r w:rsidRPr="00635AA9">
        <w:rPr>
          <w:rFonts w:ascii="Tahoma" w:hAnsi="Tahoma" w:cs="Tahoma"/>
          <w:b/>
          <w:sz w:val="22"/>
          <w:szCs w:val="22"/>
        </w:rPr>
        <w:t>ZA PRAVNE OSEBE</w:t>
      </w:r>
    </w:p>
    <w:p w14:paraId="7E0E8A0B" w14:textId="77777777" w:rsidR="007F01DA" w:rsidRPr="00635AA9" w:rsidRDefault="007F01DA" w:rsidP="002458E4">
      <w:pPr>
        <w:keepLines/>
        <w:widowControl w:val="0"/>
        <w:contextualSpacing/>
        <w:rPr>
          <w:rFonts w:ascii="Tahoma" w:hAnsi="Tahoma" w:cs="Tahoma"/>
          <w:szCs w:val="22"/>
        </w:rPr>
      </w:pPr>
    </w:p>
    <w:p w14:paraId="0ED2C534" w14:textId="77777777" w:rsidR="007F01DA" w:rsidRPr="00635AA9" w:rsidRDefault="007F01DA" w:rsidP="002458E4">
      <w:pPr>
        <w:keepLines/>
        <w:widowControl w:val="0"/>
        <w:contextualSpacing/>
        <w:rPr>
          <w:rFonts w:ascii="Tahoma" w:hAnsi="Tahoma" w:cs="Tahoma"/>
          <w:szCs w:val="22"/>
        </w:rPr>
      </w:pPr>
    </w:p>
    <w:p w14:paraId="46E42372" w14:textId="77777777" w:rsidR="007F01DA" w:rsidRPr="00635AA9" w:rsidRDefault="007F01DA" w:rsidP="002458E4">
      <w:pPr>
        <w:keepLines/>
        <w:widowControl w:val="0"/>
        <w:contextualSpacing/>
        <w:rPr>
          <w:rFonts w:ascii="Tahoma" w:hAnsi="Tahoma" w:cs="Tahoma"/>
          <w:szCs w:val="22"/>
        </w:rPr>
      </w:pPr>
    </w:p>
    <w:p w14:paraId="3930B829" w14:textId="0D5E3D74" w:rsidR="007F01DA" w:rsidRPr="00635AA9" w:rsidRDefault="007F01DA" w:rsidP="002458E4">
      <w:pPr>
        <w:keepLines/>
        <w:widowControl w:val="0"/>
        <w:tabs>
          <w:tab w:val="left" w:pos="8647"/>
          <w:tab w:val="left" w:pos="9498"/>
        </w:tabs>
        <w:ind w:right="-2"/>
        <w:contextualSpacing/>
        <w:jc w:val="both"/>
        <w:rPr>
          <w:rFonts w:ascii="Tahoma" w:hAnsi="Tahoma" w:cs="Tahoma"/>
          <w:szCs w:val="22"/>
        </w:rPr>
      </w:pPr>
      <w:r w:rsidRPr="00635AA9">
        <w:rPr>
          <w:rFonts w:ascii="Tahoma" w:hAnsi="Tahoma" w:cs="Tahoma"/>
          <w:b/>
          <w:szCs w:val="22"/>
        </w:rPr>
        <w:t>_________________________________________________</w:t>
      </w:r>
      <w:r w:rsidRPr="00635AA9">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2D4E04" w:rsidRPr="00635AA9">
        <w:rPr>
          <w:rFonts w:ascii="Tahoma" w:hAnsi="Tahoma" w:cs="Tahoma"/>
          <w:b/>
        </w:rPr>
        <w:t>JPE-ST-260/20</w:t>
      </w:r>
      <w:r w:rsidRPr="00635AA9">
        <w:rPr>
          <w:rFonts w:ascii="Tahoma" w:hAnsi="Tahoma" w:cs="Tahoma"/>
          <w:b/>
        </w:rPr>
        <w:t xml:space="preserve"> – »</w:t>
      </w:r>
      <w:r w:rsidR="002D4E04" w:rsidRPr="00635AA9">
        <w:rPr>
          <w:rFonts w:ascii="Tahoma" w:hAnsi="Tahoma" w:cs="Tahoma"/>
          <w:b/>
        </w:rPr>
        <w:t>Nakup zemeljskega plina</w:t>
      </w:r>
      <w:r w:rsidRPr="00635AA9">
        <w:rPr>
          <w:rFonts w:ascii="Tahoma" w:hAnsi="Tahoma" w:cs="Tahoma"/>
          <w:b/>
        </w:rPr>
        <w:t>«</w:t>
      </w:r>
      <w:r w:rsidRPr="00635AA9">
        <w:rPr>
          <w:rFonts w:ascii="Tahoma" w:hAnsi="Tahoma" w:cs="Tahoma"/>
          <w:szCs w:val="22"/>
        </w:rPr>
        <w:t>, od Ministrstva za pravosodje pridobi potrdilo iz kazenske evidence.</w:t>
      </w:r>
    </w:p>
    <w:p w14:paraId="1D15DE61" w14:textId="77777777" w:rsidR="007F01DA" w:rsidRPr="00635AA9" w:rsidRDefault="007F01DA" w:rsidP="002458E4">
      <w:pPr>
        <w:keepLines/>
        <w:widowControl w:val="0"/>
        <w:contextualSpacing/>
        <w:rPr>
          <w:rFonts w:ascii="Tahoma" w:hAnsi="Tahoma" w:cs="Tahoma"/>
          <w:szCs w:val="22"/>
        </w:rPr>
      </w:pPr>
    </w:p>
    <w:p w14:paraId="6B00EEC6" w14:textId="77777777" w:rsidR="007F01DA" w:rsidRPr="00635AA9" w:rsidRDefault="007F01DA" w:rsidP="002458E4">
      <w:pPr>
        <w:keepLines/>
        <w:widowControl w:val="0"/>
        <w:contextualSpacing/>
        <w:rPr>
          <w:rFonts w:ascii="Tahoma" w:hAnsi="Tahoma" w:cs="Tahoma"/>
          <w:szCs w:val="22"/>
        </w:rPr>
      </w:pPr>
    </w:p>
    <w:p w14:paraId="38135002" w14:textId="77777777" w:rsidR="00F42AAC" w:rsidRPr="00635AA9" w:rsidRDefault="00F42AAC" w:rsidP="002458E4">
      <w:pPr>
        <w:keepLines/>
        <w:widowControl w:val="0"/>
        <w:spacing w:after="240"/>
        <w:rPr>
          <w:rFonts w:ascii="Tahoma" w:hAnsi="Tahoma" w:cs="Tahoma"/>
          <w:b/>
          <w:szCs w:val="22"/>
          <w:u w:val="single"/>
        </w:rPr>
      </w:pPr>
      <w:r w:rsidRPr="00635AA9">
        <w:rPr>
          <w:rFonts w:ascii="Tahoma" w:hAnsi="Tahoma" w:cs="Tahoma"/>
          <w:b/>
          <w:szCs w:val="22"/>
          <w:u w:val="single"/>
        </w:rPr>
        <w:t>Podatki o pravni osebi:</w:t>
      </w:r>
    </w:p>
    <w:p w14:paraId="57F14074" w14:textId="77777777" w:rsidR="00F42AAC" w:rsidRPr="00635AA9" w:rsidRDefault="00F42AAC" w:rsidP="002458E4">
      <w:pPr>
        <w:keepLines/>
        <w:widowControl w:val="0"/>
        <w:spacing w:after="240"/>
        <w:rPr>
          <w:rFonts w:ascii="Tahoma" w:hAnsi="Tahoma" w:cs="Tahoma"/>
          <w:szCs w:val="22"/>
        </w:rPr>
      </w:pPr>
      <w:r w:rsidRPr="00635AA9">
        <w:rPr>
          <w:rFonts w:ascii="Tahoma" w:hAnsi="Tahoma" w:cs="Tahoma"/>
          <w:bCs/>
          <w:szCs w:val="22"/>
        </w:rPr>
        <w:t>Polno ime podjetja</w:t>
      </w:r>
      <w:r w:rsidRPr="00635AA9">
        <w:rPr>
          <w:rFonts w:ascii="Tahoma" w:hAnsi="Tahoma" w:cs="Tahoma"/>
          <w:szCs w:val="22"/>
        </w:rPr>
        <w:t>: _____________________________________________________________</w:t>
      </w:r>
    </w:p>
    <w:p w14:paraId="5D429946" w14:textId="77777777" w:rsidR="00F42AAC" w:rsidRPr="00635AA9" w:rsidRDefault="00F42AAC" w:rsidP="002458E4">
      <w:pPr>
        <w:keepLines/>
        <w:widowControl w:val="0"/>
        <w:spacing w:after="240"/>
        <w:rPr>
          <w:rFonts w:ascii="Tahoma" w:hAnsi="Tahoma" w:cs="Tahoma"/>
          <w:szCs w:val="22"/>
        </w:rPr>
      </w:pPr>
      <w:r w:rsidRPr="00635AA9">
        <w:rPr>
          <w:rFonts w:ascii="Tahoma" w:hAnsi="Tahoma" w:cs="Tahoma"/>
          <w:bCs/>
          <w:szCs w:val="22"/>
        </w:rPr>
        <w:t>Sedež podjetja</w:t>
      </w:r>
      <w:r w:rsidRPr="00635AA9">
        <w:rPr>
          <w:rFonts w:ascii="Tahoma" w:hAnsi="Tahoma" w:cs="Tahoma"/>
          <w:szCs w:val="22"/>
        </w:rPr>
        <w:t>: ________________________________________________________________</w:t>
      </w:r>
    </w:p>
    <w:p w14:paraId="5EFF0B4A" w14:textId="77777777" w:rsidR="00F42AAC" w:rsidRPr="00635AA9" w:rsidRDefault="00F42AAC" w:rsidP="002458E4">
      <w:pPr>
        <w:keepLines/>
        <w:widowControl w:val="0"/>
        <w:spacing w:after="240"/>
        <w:rPr>
          <w:rFonts w:ascii="Tahoma" w:hAnsi="Tahoma" w:cs="Tahoma"/>
          <w:szCs w:val="22"/>
        </w:rPr>
      </w:pPr>
      <w:r w:rsidRPr="00635AA9">
        <w:rPr>
          <w:rFonts w:ascii="Tahoma" w:hAnsi="Tahoma" w:cs="Tahoma"/>
          <w:bCs/>
          <w:szCs w:val="22"/>
        </w:rPr>
        <w:t>Občina sedeža podjetja</w:t>
      </w:r>
      <w:r w:rsidRPr="00635AA9">
        <w:rPr>
          <w:rFonts w:ascii="Tahoma" w:hAnsi="Tahoma" w:cs="Tahoma"/>
          <w:szCs w:val="22"/>
        </w:rPr>
        <w:t>: _________________________________________________________</w:t>
      </w:r>
    </w:p>
    <w:p w14:paraId="7960EF32" w14:textId="77777777" w:rsidR="00F42AAC" w:rsidRPr="00635AA9" w:rsidRDefault="00F42AAC" w:rsidP="002458E4">
      <w:pPr>
        <w:keepLines/>
        <w:widowControl w:val="0"/>
        <w:spacing w:after="240"/>
        <w:rPr>
          <w:rFonts w:ascii="Tahoma" w:hAnsi="Tahoma" w:cs="Tahoma"/>
          <w:szCs w:val="22"/>
        </w:rPr>
      </w:pPr>
      <w:r w:rsidRPr="00635AA9">
        <w:rPr>
          <w:rFonts w:ascii="Tahoma" w:hAnsi="Tahoma" w:cs="Tahoma"/>
          <w:bCs/>
          <w:szCs w:val="22"/>
        </w:rPr>
        <w:t>Številka vpisa v sodni register (št. vložka)</w:t>
      </w:r>
      <w:r w:rsidRPr="00635AA9">
        <w:rPr>
          <w:rFonts w:ascii="Tahoma" w:hAnsi="Tahoma" w:cs="Tahoma"/>
          <w:szCs w:val="22"/>
        </w:rPr>
        <w:t>: ___________________________________________</w:t>
      </w:r>
    </w:p>
    <w:p w14:paraId="16C53EC9" w14:textId="77777777" w:rsidR="00F42AAC" w:rsidRPr="00635AA9" w:rsidRDefault="00F42AAC" w:rsidP="002458E4">
      <w:pPr>
        <w:keepLines/>
        <w:widowControl w:val="0"/>
        <w:spacing w:after="240"/>
        <w:rPr>
          <w:rFonts w:ascii="Tahoma" w:hAnsi="Tahoma" w:cs="Tahoma"/>
          <w:szCs w:val="22"/>
        </w:rPr>
      </w:pPr>
      <w:r w:rsidRPr="00635AA9">
        <w:rPr>
          <w:rFonts w:ascii="Tahoma" w:hAnsi="Tahoma" w:cs="Tahoma"/>
          <w:bCs/>
          <w:szCs w:val="22"/>
        </w:rPr>
        <w:t>Matična številka podjetja</w:t>
      </w:r>
      <w:r w:rsidRPr="00635AA9">
        <w:rPr>
          <w:rFonts w:ascii="Tahoma" w:hAnsi="Tahoma" w:cs="Tahoma"/>
          <w:szCs w:val="22"/>
        </w:rPr>
        <w:t>: ________________________________________________________</w:t>
      </w:r>
    </w:p>
    <w:p w14:paraId="0EBB42F2" w14:textId="77777777" w:rsidR="007F01DA" w:rsidRPr="00635AA9" w:rsidRDefault="007F01DA" w:rsidP="002458E4">
      <w:pPr>
        <w:keepLines/>
        <w:widowControl w:val="0"/>
        <w:contextualSpacing/>
        <w:rPr>
          <w:rFonts w:ascii="Tahoma" w:hAnsi="Tahoma" w:cs="Tahoma"/>
        </w:rPr>
      </w:pPr>
    </w:p>
    <w:p w14:paraId="4104071F" w14:textId="77777777" w:rsidR="007F01DA" w:rsidRPr="00635AA9" w:rsidRDefault="007F01DA" w:rsidP="002458E4">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F01DA" w:rsidRPr="00635AA9" w14:paraId="0B5F965A" w14:textId="77777777" w:rsidTr="00DF6489">
        <w:trPr>
          <w:trHeight w:val="235"/>
        </w:trPr>
        <w:tc>
          <w:tcPr>
            <w:tcW w:w="3402" w:type="dxa"/>
            <w:tcBorders>
              <w:bottom w:val="single" w:sz="4" w:space="0" w:color="auto"/>
            </w:tcBorders>
          </w:tcPr>
          <w:p w14:paraId="5291F57F" w14:textId="77777777" w:rsidR="007F01DA" w:rsidRPr="00635AA9" w:rsidRDefault="007F01DA" w:rsidP="002458E4">
            <w:pPr>
              <w:keepLines/>
              <w:widowControl w:val="0"/>
              <w:contextualSpacing/>
              <w:jc w:val="both"/>
              <w:rPr>
                <w:rFonts w:ascii="Tahoma" w:hAnsi="Tahoma" w:cs="Tahoma"/>
                <w:snapToGrid w:val="0"/>
                <w:color w:val="000000"/>
              </w:rPr>
            </w:pPr>
          </w:p>
        </w:tc>
        <w:tc>
          <w:tcPr>
            <w:tcW w:w="2410" w:type="dxa"/>
          </w:tcPr>
          <w:p w14:paraId="4483DCAF" w14:textId="77777777" w:rsidR="007F01DA" w:rsidRPr="00635AA9" w:rsidRDefault="007F01DA" w:rsidP="002458E4">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11B5ED5C" w14:textId="77777777" w:rsidR="007F01DA" w:rsidRPr="00635AA9" w:rsidRDefault="007F01DA" w:rsidP="002458E4">
            <w:pPr>
              <w:keepLines/>
              <w:widowControl w:val="0"/>
              <w:contextualSpacing/>
              <w:jc w:val="both"/>
              <w:rPr>
                <w:rFonts w:ascii="Tahoma" w:hAnsi="Tahoma" w:cs="Tahoma"/>
                <w:snapToGrid w:val="0"/>
                <w:color w:val="000000"/>
              </w:rPr>
            </w:pPr>
          </w:p>
        </w:tc>
      </w:tr>
      <w:tr w:rsidR="007F01DA" w:rsidRPr="00635AA9" w14:paraId="4635258E" w14:textId="77777777" w:rsidTr="00DF6489">
        <w:trPr>
          <w:trHeight w:val="235"/>
        </w:trPr>
        <w:tc>
          <w:tcPr>
            <w:tcW w:w="3402" w:type="dxa"/>
            <w:tcBorders>
              <w:top w:val="single" w:sz="4" w:space="0" w:color="auto"/>
            </w:tcBorders>
          </w:tcPr>
          <w:p w14:paraId="6D17A973" w14:textId="77777777" w:rsidR="007F01DA" w:rsidRPr="00635AA9" w:rsidRDefault="007F01DA" w:rsidP="002458E4">
            <w:pPr>
              <w:keepLines/>
              <w:widowControl w:val="0"/>
              <w:contextualSpacing/>
              <w:jc w:val="center"/>
              <w:rPr>
                <w:rFonts w:ascii="Tahoma" w:hAnsi="Tahoma" w:cs="Tahoma"/>
                <w:snapToGrid w:val="0"/>
                <w:color w:val="000000"/>
              </w:rPr>
            </w:pPr>
            <w:r w:rsidRPr="00635AA9">
              <w:rPr>
                <w:rFonts w:ascii="Tahoma" w:hAnsi="Tahoma" w:cs="Tahoma"/>
                <w:snapToGrid w:val="0"/>
                <w:color w:val="000000"/>
              </w:rPr>
              <w:t xml:space="preserve">(kraj, datum) </w:t>
            </w:r>
          </w:p>
        </w:tc>
        <w:tc>
          <w:tcPr>
            <w:tcW w:w="2410" w:type="dxa"/>
          </w:tcPr>
          <w:p w14:paraId="3FCC87CE" w14:textId="77777777" w:rsidR="007F01DA" w:rsidRPr="00635AA9" w:rsidRDefault="007F01DA" w:rsidP="002458E4">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2482BA63" w14:textId="77777777" w:rsidR="007F01DA" w:rsidRPr="00635AA9" w:rsidRDefault="007F01DA" w:rsidP="002458E4">
            <w:pPr>
              <w:keepLines/>
              <w:widowControl w:val="0"/>
              <w:contextualSpacing/>
              <w:rPr>
                <w:rFonts w:ascii="Tahoma" w:hAnsi="Tahoma" w:cs="Tahoma"/>
                <w:snapToGrid w:val="0"/>
                <w:color w:val="000000"/>
              </w:rPr>
            </w:pPr>
            <w:r w:rsidRPr="00635AA9">
              <w:rPr>
                <w:rFonts w:ascii="Tahoma" w:hAnsi="Tahoma" w:cs="Tahoma"/>
                <w:snapToGrid w:val="0"/>
                <w:color w:val="000000"/>
              </w:rPr>
              <w:t>(podpis pooblastitelja</w:t>
            </w:r>
            <w:r w:rsidRPr="00635AA9">
              <w:rPr>
                <w:rFonts w:ascii="Tahoma" w:hAnsi="Tahoma" w:cs="Tahoma"/>
                <w:snapToGrid w:val="0"/>
              </w:rPr>
              <w:t>/</w:t>
            </w:r>
            <w:r w:rsidRPr="00635AA9">
              <w:rPr>
                <w:rFonts w:ascii="Tahoma" w:hAnsi="Tahoma" w:cs="Tahoma"/>
                <w:snapToGrid w:val="0"/>
                <w:color w:val="000000"/>
              </w:rPr>
              <w:t>odgovorne osebe)</w:t>
            </w:r>
          </w:p>
        </w:tc>
      </w:tr>
    </w:tbl>
    <w:p w14:paraId="7FEE9E43" w14:textId="77777777" w:rsidR="007F01DA" w:rsidRPr="00635AA9" w:rsidRDefault="007F01DA" w:rsidP="002458E4">
      <w:pPr>
        <w:keepLines/>
        <w:widowControl w:val="0"/>
        <w:tabs>
          <w:tab w:val="left" w:pos="284"/>
        </w:tabs>
        <w:contextualSpacing/>
        <w:jc w:val="right"/>
        <w:rPr>
          <w:rFonts w:ascii="Tahoma" w:hAnsi="Tahoma" w:cs="Tahoma"/>
          <w:sz w:val="18"/>
        </w:rPr>
      </w:pPr>
    </w:p>
    <w:p w14:paraId="003A5CD7" w14:textId="77777777" w:rsidR="007F01DA" w:rsidRPr="00635AA9" w:rsidRDefault="007F01DA" w:rsidP="002458E4">
      <w:pPr>
        <w:keepLines/>
        <w:widowControl w:val="0"/>
        <w:tabs>
          <w:tab w:val="left" w:pos="284"/>
        </w:tabs>
        <w:contextualSpacing/>
        <w:jc w:val="both"/>
        <w:rPr>
          <w:rFonts w:ascii="Tahoma" w:hAnsi="Tahoma" w:cs="Tahoma"/>
          <w:sz w:val="18"/>
        </w:rPr>
      </w:pPr>
    </w:p>
    <w:p w14:paraId="5A08582E" w14:textId="77777777" w:rsidR="007F01DA" w:rsidRPr="00635AA9" w:rsidRDefault="007F01DA" w:rsidP="002458E4">
      <w:pPr>
        <w:keepLines/>
        <w:widowControl w:val="0"/>
        <w:tabs>
          <w:tab w:val="left" w:pos="284"/>
        </w:tabs>
        <w:contextualSpacing/>
        <w:jc w:val="both"/>
        <w:rPr>
          <w:rFonts w:ascii="Tahoma" w:hAnsi="Tahoma" w:cs="Tahoma"/>
          <w:sz w:val="18"/>
        </w:rPr>
      </w:pPr>
    </w:p>
    <w:p w14:paraId="0D2BBFC5" w14:textId="77777777" w:rsidR="007F01DA" w:rsidRPr="00635AA9" w:rsidRDefault="007F01DA" w:rsidP="002458E4">
      <w:pPr>
        <w:keepLines/>
        <w:widowControl w:val="0"/>
        <w:tabs>
          <w:tab w:val="left" w:pos="284"/>
        </w:tabs>
        <w:contextualSpacing/>
        <w:jc w:val="both"/>
        <w:rPr>
          <w:rFonts w:ascii="Tahoma" w:hAnsi="Tahoma" w:cs="Tahoma"/>
          <w:sz w:val="18"/>
        </w:rPr>
      </w:pPr>
    </w:p>
    <w:p w14:paraId="6268AF5F" w14:textId="77777777" w:rsidR="007F01DA" w:rsidRPr="00635AA9" w:rsidRDefault="007F01DA" w:rsidP="002458E4">
      <w:pPr>
        <w:keepLines/>
        <w:widowControl w:val="0"/>
        <w:tabs>
          <w:tab w:val="left" w:pos="284"/>
        </w:tabs>
        <w:contextualSpacing/>
        <w:jc w:val="both"/>
        <w:rPr>
          <w:rFonts w:ascii="Tahoma" w:hAnsi="Tahoma" w:cs="Tahoma"/>
          <w:sz w:val="18"/>
        </w:rPr>
      </w:pPr>
    </w:p>
    <w:p w14:paraId="651CC24D" w14:textId="77777777" w:rsidR="007F01DA" w:rsidRPr="00635AA9" w:rsidRDefault="007F01DA" w:rsidP="002458E4">
      <w:pPr>
        <w:keepLines/>
        <w:widowControl w:val="0"/>
        <w:tabs>
          <w:tab w:val="left" w:pos="284"/>
        </w:tabs>
        <w:contextualSpacing/>
        <w:jc w:val="both"/>
        <w:rPr>
          <w:rFonts w:ascii="Tahoma" w:hAnsi="Tahoma" w:cs="Tahoma"/>
          <w:sz w:val="18"/>
        </w:rPr>
      </w:pPr>
    </w:p>
    <w:p w14:paraId="1B56E84E" w14:textId="77777777" w:rsidR="007F01DA" w:rsidRPr="00635AA9" w:rsidRDefault="007F01DA" w:rsidP="002458E4">
      <w:pPr>
        <w:keepLines/>
        <w:widowControl w:val="0"/>
        <w:contextualSpacing/>
        <w:jc w:val="both"/>
        <w:rPr>
          <w:rFonts w:ascii="Tahoma" w:hAnsi="Tahoma" w:cs="Tahoma"/>
          <w:b/>
          <w:i/>
          <w:sz w:val="18"/>
          <w:szCs w:val="18"/>
          <w:u w:val="single"/>
        </w:rPr>
      </w:pPr>
      <w:r w:rsidRPr="00635AA9">
        <w:rPr>
          <w:rFonts w:ascii="Tahoma" w:hAnsi="Tahoma" w:cs="Tahoma"/>
          <w:b/>
          <w:i/>
          <w:sz w:val="18"/>
          <w:szCs w:val="18"/>
          <w:u w:val="single"/>
        </w:rPr>
        <w:t xml:space="preserve">Navodilo: </w:t>
      </w:r>
    </w:p>
    <w:p w14:paraId="701AB420" w14:textId="77777777" w:rsidR="007F01DA" w:rsidRPr="00635AA9" w:rsidRDefault="007F01DA" w:rsidP="002458E4">
      <w:pPr>
        <w:keepLines/>
        <w:widowControl w:val="0"/>
        <w:contextualSpacing/>
        <w:jc w:val="both"/>
        <w:rPr>
          <w:rFonts w:ascii="Tahoma" w:hAnsi="Tahoma" w:cs="Tahoma"/>
          <w:i/>
          <w:iCs/>
          <w:sz w:val="18"/>
          <w:szCs w:val="22"/>
        </w:rPr>
      </w:pPr>
      <w:r w:rsidRPr="00635AA9">
        <w:rPr>
          <w:rFonts w:ascii="Tahoma" w:hAnsi="Tahoma" w:cs="Tahoma"/>
          <w:i/>
          <w:iCs/>
          <w:sz w:val="18"/>
          <w:szCs w:val="22"/>
        </w:rPr>
        <w:t xml:space="preserve">Pooblastilo izpolni in podpiše </w:t>
      </w:r>
      <w:r w:rsidRPr="00635AA9">
        <w:rPr>
          <w:rFonts w:ascii="Tahoma" w:hAnsi="Tahoma" w:cs="Tahoma"/>
          <w:i/>
          <w:iCs/>
          <w:sz w:val="18"/>
          <w:szCs w:val="22"/>
          <w:u w:val="single"/>
        </w:rPr>
        <w:t>ponudnik</w:t>
      </w:r>
      <w:r w:rsidRPr="00635AA9">
        <w:rPr>
          <w:rFonts w:ascii="Tahoma" w:hAnsi="Tahoma" w:cs="Tahoma"/>
          <w:i/>
          <w:iCs/>
          <w:sz w:val="18"/>
          <w:szCs w:val="22"/>
        </w:rPr>
        <w:t xml:space="preserve">, kot tudi vsi </w:t>
      </w:r>
      <w:r w:rsidRPr="00635AA9">
        <w:rPr>
          <w:rFonts w:ascii="Tahoma" w:hAnsi="Tahoma" w:cs="Tahoma"/>
          <w:i/>
          <w:iCs/>
          <w:sz w:val="18"/>
          <w:szCs w:val="22"/>
          <w:u w:val="single"/>
        </w:rPr>
        <w:t>posamezni člani skupine ponudnikov</w:t>
      </w:r>
      <w:r w:rsidRPr="00635AA9">
        <w:rPr>
          <w:rFonts w:ascii="Tahoma" w:hAnsi="Tahoma" w:cs="Tahoma"/>
          <w:i/>
          <w:iCs/>
          <w:sz w:val="18"/>
          <w:szCs w:val="22"/>
        </w:rPr>
        <w:t xml:space="preserve"> (partnerji) v primeru skupne ponudbe, </w:t>
      </w:r>
      <w:r w:rsidRPr="00635AA9">
        <w:rPr>
          <w:rFonts w:ascii="Tahoma" w:hAnsi="Tahoma" w:cs="Tahoma"/>
          <w:b/>
          <w:i/>
          <w:iCs/>
          <w:sz w:val="18"/>
          <w:szCs w:val="22"/>
        </w:rPr>
        <w:t>ter</w:t>
      </w:r>
      <w:r w:rsidRPr="00635AA9">
        <w:rPr>
          <w:rFonts w:ascii="Tahoma" w:hAnsi="Tahoma" w:cs="Tahoma"/>
          <w:i/>
          <w:iCs/>
          <w:sz w:val="18"/>
          <w:szCs w:val="22"/>
        </w:rPr>
        <w:t xml:space="preserve"> vsi </w:t>
      </w:r>
      <w:r w:rsidRPr="00635AA9">
        <w:rPr>
          <w:rFonts w:ascii="Tahoma" w:hAnsi="Tahoma" w:cs="Tahoma"/>
          <w:i/>
          <w:iCs/>
          <w:sz w:val="18"/>
          <w:szCs w:val="22"/>
          <w:u w:val="single"/>
        </w:rPr>
        <w:t>podizvajalci</w:t>
      </w:r>
      <w:r w:rsidRPr="00635AA9">
        <w:rPr>
          <w:rFonts w:ascii="Tahoma" w:hAnsi="Tahoma" w:cs="Tahoma"/>
          <w:i/>
          <w:iCs/>
          <w:sz w:val="18"/>
          <w:szCs w:val="22"/>
        </w:rPr>
        <w:t xml:space="preserve"> (če ponudnik izvaja javno naročilo s podizvajalci) in morebitni </w:t>
      </w:r>
      <w:r w:rsidRPr="00635AA9">
        <w:rPr>
          <w:rFonts w:ascii="Tahoma" w:hAnsi="Tahoma" w:cs="Tahoma"/>
          <w:i/>
          <w:iCs/>
          <w:sz w:val="18"/>
          <w:szCs w:val="22"/>
          <w:u w:val="single"/>
        </w:rPr>
        <w:t>subjekti</w:t>
      </w:r>
      <w:r w:rsidRPr="00635AA9">
        <w:rPr>
          <w:rFonts w:ascii="Tahoma" w:hAnsi="Tahoma" w:cs="Tahoma"/>
          <w:i/>
          <w:iCs/>
          <w:sz w:val="18"/>
          <w:szCs w:val="22"/>
        </w:rPr>
        <w:t>, katerih zmogljivost uporablja ponudnik (v kolikor bo ponudnik uporabil zmogljivosti drugih subjektov za izvedbo javnega naročila).</w:t>
      </w:r>
    </w:p>
    <w:p w14:paraId="4B7D2DE1" w14:textId="77777777" w:rsidR="007F01DA" w:rsidRPr="00635AA9" w:rsidRDefault="007F01DA" w:rsidP="002458E4">
      <w:pPr>
        <w:keepLines/>
        <w:widowControl w:val="0"/>
        <w:tabs>
          <w:tab w:val="left" w:pos="284"/>
        </w:tabs>
        <w:contextualSpacing/>
        <w:jc w:val="both"/>
        <w:rPr>
          <w:rFonts w:ascii="Tahoma" w:hAnsi="Tahoma" w:cs="Tahoma"/>
        </w:rPr>
      </w:pPr>
    </w:p>
    <w:p w14:paraId="1C55ED21" w14:textId="77777777" w:rsidR="007F01DA" w:rsidRPr="00635AA9" w:rsidRDefault="007F01DA" w:rsidP="002458E4">
      <w:pPr>
        <w:keepLines/>
        <w:widowControl w:val="0"/>
        <w:tabs>
          <w:tab w:val="left" w:pos="284"/>
        </w:tabs>
        <w:contextualSpacing/>
        <w:jc w:val="both"/>
        <w:rPr>
          <w:rFonts w:ascii="Tahoma" w:hAnsi="Tahoma" w:cs="Tahoma"/>
        </w:rPr>
      </w:pPr>
      <w:r w:rsidRPr="00635AA9">
        <w:rPr>
          <w:rFonts w:ascii="Tahoma" w:hAnsi="Tahoma" w:cs="Tahoma"/>
          <w:i/>
          <w:sz w:val="18"/>
        </w:rPr>
        <w:t xml:space="preserve">Ponudnik </w:t>
      </w:r>
      <w:r w:rsidRPr="00635AA9">
        <w:rPr>
          <w:rFonts w:ascii="Tahoma" w:hAnsi="Tahoma" w:cs="Tahoma"/>
          <w:i/>
          <w:sz w:val="18"/>
          <w:u w:val="single"/>
        </w:rPr>
        <w:t>obrazec</w:t>
      </w:r>
      <w:r w:rsidRPr="00635AA9">
        <w:rPr>
          <w:rFonts w:ascii="Tahoma" w:hAnsi="Tahoma" w:cs="Tahoma"/>
          <w:b/>
          <w:i/>
          <w:sz w:val="18"/>
        </w:rPr>
        <w:t xml:space="preserve"> </w:t>
      </w:r>
      <w:r w:rsidRPr="00635AA9">
        <w:rPr>
          <w:rFonts w:ascii="Tahoma" w:hAnsi="Tahoma" w:cs="Tahoma"/>
          <w:i/>
          <w:sz w:val="18"/>
        </w:rPr>
        <w:t>v okviru sistema e-JN</w:t>
      </w:r>
      <w:r w:rsidRPr="00635AA9">
        <w:rPr>
          <w:rFonts w:ascii="Tahoma" w:hAnsi="Tahoma" w:cs="Tahoma"/>
          <w:b/>
          <w:i/>
          <w:sz w:val="18"/>
        </w:rPr>
        <w:t xml:space="preserve"> </w:t>
      </w:r>
      <w:r w:rsidRPr="00635AA9">
        <w:rPr>
          <w:rFonts w:ascii="Tahoma" w:hAnsi="Tahoma" w:cs="Tahoma"/>
          <w:b/>
          <w:i/>
          <w:sz w:val="18"/>
          <w:u w:val="single"/>
        </w:rPr>
        <w:t>naloži v razdelek »Druge priloge«!!!</w:t>
      </w:r>
    </w:p>
    <w:p w14:paraId="2776BD0B" w14:textId="77777777" w:rsidR="007F01DA" w:rsidRPr="00635AA9" w:rsidRDefault="007F01DA" w:rsidP="002458E4">
      <w:pPr>
        <w:keepLines/>
        <w:widowControl w:val="0"/>
        <w:contextualSpacing/>
        <w:jc w:val="center"/>
        <w:rPr>
          <w:rFonts w:ascii="Tahoma" w:hAnsi="Tahoma" w:cs="Tahoma"/>
          <w:b/>
          <w:sz w:val="22"/>
          <w:szCs w:val="22"/>
        </w:rPr>
      </w:pPr>
      <w:r w:rsidRPr="00635AA9">
        <w:rPr>
          <w:rFonts w:ascii="Tahoma" w:hAnsi="Tahoma" w:cs="Tahoma"/>
          <w:b/>
        </w:rPr>
        <w:br w:type="page"/>
      </w:r>
      <w:r w:rsidRPr="00635AA9">
        <w:rPr>
          <w:rFonts w:ascii="Tahoma" w:hAnsi="Tahoma" w:cs="Tahoma"/>
          <w:b/>
          <w:sz w:val="22"/>
          <w:szCs w:val="22"/>
        </w:rPr>
        <w:lastRenderedPageBreak/>
        <w:t xml:space="preserve">POOBLASTILO ZA PRIDOBITEV POTRDILA IZ KAZENSKE EVIDENCE – </w:t>
      </w:r>
    </w:p>
    <w:p w14:paraId="113F0F5D" w14:textId="77777777" w:rsidR="007F01DA" w:rsidRPr="00635AA9" w:rsidRDefault="007F01DA" w:rsidP="002458E4">
      <w:pPr>
        <w:keepLines/>
        <w:widowControl w:val="0"/>
        <w:contextualSpacing/>
        <w:jc w:val="center"/>
        <w:rPr>
          <w:rFonts w:ascii="Tahoma" w:hAnsi="Tahoma" w:cs="Tahoma"/>
          <w:b/>
          <w:sz w:val="22"/>
          <w:szCs w:val="22"/>
        </w:rPr>
      </w:pPr>
      <w:r w:rsidRPr="00635AA9">
        <w:rPr>
          <w:rFonts w:ascii="Tahoma" w:hAnsi="Tahoma" w:cs="Tahoma"/>
          <w:b/>
          <w:sz w:val="22"/>
          <w:szCs w:val="22"/>
        </w:rPr>
        <w:t>ZA FIZIČNE OSEBE</w:t>
      </w:r>
    </w:p>
    <w:p w14:paraId="3B3D1763" w14:textId="77777777" w:rsidR="007F01DA" w:rsidRPr="00635AA9" w:rsidRDefault="007F01DA" w:rsidP="002458E4">
      <w:pPr>
        <w:keepLines/>
        <w:widowControl w:val="0"/>
        <w:contextualSpacing/>
        <w:jc w:val="both"/>
        <w:rPr>
          <w:rFonts w:ascii="Tahoma" w:hAnsi="Tahoma" w:cs="Tahoma"/>
        </w:rPr>
      </w:pPr>
    </w:p>
    <w:p w14:paraId="31B6F813" w14:textId="77777777" w:rsidR="007F01DA" w:rsidRPr="00635AA9" w:rsidRDefault="007F01DA" w:rsidP="002458E4">
      <w:pPr>
        <w:keepLines/>
        <w:widowControl w:val="0"/>
        <w:contextualSpacing/>
        <w:jc w:val="both"/>
        <w:rPr>
          <w:rFonts w:ascii="Tahoma" w:hAnsi="Tahoma" w:cs="Tahoma"/>
          <w:sz w:val="22"/>
        </w:rPr>
      </w:pPr>
    </w:p>
    <w:p w14:paraId="5357B2D7" w14:textId="77777777" w:rsidR="007F01DA" w:rsidRPr="00635AA9" w:rsidRDefault="007F01DA" w:rsidP="002458E4">
      <w:pPr>
        <w:keepLines/>
        <w:widowControl w:val="0"/>
        <w:contextualSpacing/>
        <w:jc w:val="both"/>
        <w:rPr>
          <w:rFonts w:ascii="Tahoma" w:hAnsi="Tahoma" w:cs="Tahoma"/>
        </w:rPr>
      </w:pPr>
    </w:p>
    <w:p w14:paraId="6674B5F3" w14:textId="0486FEEC" w:rsidR="007F01DA" w:rsidRPr="00635AA9" w:rsidRDefault="007F01DA" w:rsidP="002458E4">
      <w:pPr>
        <w:keepLines/>
        <w:widowControl w:val="0"/>
        <w:contextualSpacing/>
        <w:jc w:val="both"/>
        <w:rPr>
          <w:rFonts w:ascii="Tahoma" w:hAnsi="Tahoma" w:cs="Tahoma"/>
          <w:b/>
          <w:color w:val="000000"/>
        </w:rPr>
      </w:pPr>
      <w:r w:rsidRPr="00635AA9">
        <w:rPr>
          <w:rFonts w:ascii="Tahoma" w:hAnsi="Tahoma" w:cs="Tahoma"/>
        </w:rPr>
        <w:t xml:space="preserve">Spodaj podpisani </w:t>
      </w:r>
      <w:r w:rsidRPr="00635AA9">
        <w:rPr>
          <w:rFonts w:ascii="Tahoma" w:hAnsi="Tahoma" w:cs="Tahoma"/>
          <w:b/>
        </w:rPr>
        <w:t>_______________________________________</w:t>
      </w:r>
      <w:r w:rsidRPr="00635AA9">
        <w:rPr>
          <w:rFonts w:ascii="Tahoma" w:hAnsi="Tahoma" w:cs="Tahoma"/>
        </w:rPr>
        <w:t xml:space="preserve"> (ime in priimek) pooblaščam JAVNI HOLDING Ljubljana, d.o.o., Verovškova ulica 70, 1000 Ljubljana, da za potrebe preverjanja izpolnjevanja pogojev v postopku oddaje javnega naročila z oznako </w:t>
      </w:r>
      <w:r w:rsidR="002D4E04" w:rsidRPr="00635AA9">
        <w:rPr>
          <w:rFonts w:ascii="Tahoma" w:hAnsi="Tahoma" w:cs="Tahoma"/>
          <w:b/>
        </w:rPr>
        <w:t>JPE-ST-260/20</w:t>
      </w:r>
      <w:r w:rsidRPr="00635AA9">
        <w:rPr>
          <w:rFonts w:ascii="Tahoma" w:hAnsi="Tahoma" w:cs="Tahoma"/>
          <w:b/>
        </w:rPr>
        <w:t xml:space="preserve"> – »</w:t>
      </w:r>
      <w:r w:rsidR="002D4E04" w:rsidRPr="00635AA9">
        <w:rPr>
          <w:rFonts w:ascii="Tahoma" w:hAnsi="Tahoma" w:cs="Tahoma"/>
          <w:b/>
        </w:rPr>
        <w:t>Nakup zemeljskega plina</w:t>
      </w:r>
      <w:r w:rsidRPr="00635AA9">
        <w:rPr>
          <w:rFonts w:ascii="Tahoma" w:hAnsi="Tahoma" w:cs="Tahoma"/>
          <w:b/>
        </w:rPr>
        <w:t>«</w:t>
      </w:r>
      <w:r w:rsidRPr="00635AA9">
        <w:rPr>
          <w:rFonts w:ascii="Tahoma" w:hAnsi="Tahoma" w:cs="Tahoma"/>
        </w:rPr>
        <w:t xml:space="preserve">, od Ministrstva za pravosodje pridobi potrdilo iz kazenske evidence </w:t>
      </w:r>
      <w:r w:rsidRPr="00635AA9">
        <w:rPr>
          <w:rFonts w:ascii="Tahoma" w:hAnsi="Tahoma" w:cs="Tahoma"/>
          <w:bCs/>
        </w:rPr>
        <w:t>za fizične osebe</w:t>
      </w:r>
      <w:r w:rsidRPr="00635AA9">
        <w:rPr>
          <w:rFonts w:ascii="Tahoma" w:hAnsi="Tahoma" w:cs="Tahoma"/>
        </w:rPr>
        <w:t xml:space="preserve">. </w:t>
      </w:r>
    </w:p>
    <w:p w14:paraId="26750EEF" w14:textId="77777777" w:rsidR="007F01DA" w:rsidRPr="00635AA9" w:rsidRDefault="007F01DA" w:rsidP="002458E4">
      <w:pPr>
        <w:keepLines/>
        <w:widowControl w:val="0"/>
        <w:contextualSpacing/>
        <w:rPr>
          <w:rFonts w:ascii="Tahoma" w:hAnsi="Tahoma" w:cs="Tahoma"/>
          <w:sz w:val="28"/>
        </w:rPr>
      </w:pPr>
    </w:p>
    <w:p w14:paraId="4CAF42CA" w14:textId="77777777" w:rsidR="00F42AAC" w:rsidRPr="00635AA9" w:rsidRDefault="00F42AAC" w:rsidP="002458E4">
      <w:pPr>
        <w:keepLines/>
        <w:widowControl w:val="0"/>
        <w:spacing w:after="240"/>
        <w:rPr>
          <w:rFonts w:ascii="Tahoma" w:hAnsi="Tahoma" w:cs="Tahoma"/>
          <w:b/>
          <w:u w:val="single"/>
        </w:rPr>
      </w:pPr>
      <w:r w:rsidRPr="00635AA9">
        <w:rPr>
          <w:rFonts w:ascii="Tahoma" w:hAnsi="Tahoma" w:cs="Tahoma"/>
          <w:b/>
          <w:u w:val="single"/>
        </w:rPr>
        <w:t>Moji osebni podatki so naslednji:</w:t>
      </w:r>
    </w:p>
    <w:p w14:paraId="7AA223EF"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EMŠO (obvezen podatek): _______________________________________________________________</w:t>
      </w:r>
    </w:p>
    <w:p w14:paraId="39497EE3"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DATUM ROJSTVA: _____________________________________________________________________</w:t>
      </w:r>
    </w:p>
    <w:p w14:paraId="53959611"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KRAJ ROJSTVA: ______________________________________________________________________</w:t>
      </w:r>
    </w:p>
    <w:p w14:paraId="2CAAEE95"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OBČINA ROJSTVA: ____________________________________________________________________</w:t>
      </w:r>
    </w:p>
    <w:p w14:paraId="348F8CE4"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DRŽAVA ROJSTVA: ____________________________________________________________________</w:t>
      </w:r>
    </w:p>
    <w:p w14:paraId="021CDA9A" w14:textId="77777777" w:rsidR="00F42AAC" w:rsidRPr="00635AA9" w:rsidRDefault="00F42AAC" w:rsidP="002458E4">
      <w:pPr>
        <w:keepLines/>
        <w:widowControl w:val="0"/>
        <w:spacing w:after="120" w:line="276" w:lineRule="auto"/>
        <w:rPr>
          <w:rFonts w:ascii="Tahoma" w:hAnsi="Tahoma" w:cs="Tahoma"/>
          <w:sz w:val="18"/>
        </w:rPr>
      </w:pPr>
      <w:r w:rsidRPr="00635AA9">
        <w:rPr>
          <w:rFonts w:ascii="Tahoma" w:hAnsi="Tahoma" w:cs="Tahoma"/>
          <w:sz w:val="18"/>
        </w:rPr>
        <w:t>NASLOV STALNEGA/ZAČASNEGA BIVALIŠČA:</w:t>
      </w:r>
    </w:p>
    <w:p w14:paraId="27FAFC45" w14:textId="77777777" w:rsidR="00F42AAC" w:rsidRPr="00635AA9" w:rsidRDefault="00F42AAC" w:rsidP="002458E4">
      <w:pPr>
        <w:keepLines/>
        <w:widowControl w:val="0"/>
        <w:numPr>
          <w:ilvl w:val="0"/>
          <w:numId w:val="13"/>
        </w:numPr>
        <w:spacing w:after="120" w:line="276" w:lineRule="auto"/>
        <w:rPr>
          <w:rFonts w:ascii="Tahoma" w:hAnsi="Tahoma" w:cs="Tahoma"/>
          <w:sz w:val="18"/>
        </w:rPr>
      </w:pPr>
      <w:r w:rsidRPr="00635AA9">
        <w:rPr>
          <w:rFonts w:ascii="Tahoma" w:hAnsi="Tahoma" w:cs="Tahoma"/>
          <w:sz w:val="18"/>
        </w:rPr>
        <w:t>(ulica in hišna številka) ________________________________</w:t>
      </w:r>
    </w:p>
    <w:p w14:paraId="62ACB0FE" w14:textId="77777777" w:rsidR="00F42AAC" w:rsidRPr="00635AA9" w:rsidRDefault="00F42AAC" w:rsidP="002458E4">
      <w:pPr>
        <w:keepLines/>
        <w:widowControl w:val="0"/>
        <w:numPr>
          <w:ilvl w:val="0"/>
          <w:numId w:val="13"/>
        </w:numPr>
        <w:spacing w:after="120" w:line="276" w:lineRule="auto"/>
        <w:rPr>
          <w:rFonts w:ascii="Tahoma" w:hAnsi="Tahoma" w:cs="Tahoma"/>
          <w:sz w:val="18"/>
        </w:rPr>
      </w:pPr>
      <w:r w:rsidRPr="00635AA9">
        <w:rPr>
          <w:rFonts w:ascii="Tahoma" w:hAnsi="Tahoma" w:cs="Tahoma"/>
          <w:sz w:val="18"/>
        </w:rPr>
        <w:t>(poštna številka in pošta) ______________________________</w:t>
      </w:r>
    </w:p>
    <w:p w14:paraId="160EED86"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DRŽAVLJANSTVO: ____________________________________________________________________</w:t>
      </w:r>
    </w:p>
    <w:p w14:paraId="55BADAB6" w14:textId="77777777" w:rsidR="00F42AAC" w:rsidRPr="00635AA9" w:rsidRDefault="00F42AAC" w:rsidP="002458E4">
      <w:pPr>
        <w:keepLines/>
        <w:widowControl w:val="0"/>
        <w:spacing w:after="200" w:line="276" w:lineRule="auto"/>
        <w:rPr>
          <w:rFonts w:ascii="Tahoma" w:hAnsi="Tahoma" w:cs="Tahoma"/>
          <w:sz w:val="18"/>
        </w:rPr>
      </w:pPr>
      <w:r w:rsidRPr="00635AA9">
        <w:rPr>
          <w:rFonts w:ascii="Tahoma" w:hAnsi="Tahoma" w:cs="Tahoma"/>
          <w:sz w:val="18"/>
        </w:rPr>
        <w:t>MOJ PREJŠNJI PRIIMEK SE JE GLASIL: __________________________________________________</w:t>
      </w:r>
    </w:p>
    <w:p w14:paraId="780678EC" w14:textId="77777777" w:rsidR="007F01DA" w:rsidRPr="00635AA9" w:rsidRDefault="007F01DA" w:rsidP="002458E4">
      <w:pPr>
        <w:keepLines/>
        <w:widowControl w:val="0"/>
        <w:contextualSpacing/>
        <w:rPr>
          <w:rFonts w:ascii="Tahoma" w:hAnsi="Tahoma" w:cs="Tahoma"/>
          <w:b/>
          <w:szCs w:val="22"/>
        </w:rPr>
      </w:pPr>
    </w:p>
    <w:p w14:paraId="2B59FE08" w14:textId="77777777" w:rsidR="007F01DA" w:rsidRPr="00635AA9" w:rsidRDefault="007F01DA" w:rsidP="002458E4">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F01DA" w:rsidRPr="00635AA9" w14:paraId="3BE0D3C4" w14:textId="77777777" w:rsidTr="00DF6489">
        <w:trPr>
          <w:trHeight w:val="235"/>
        </w:trPr>
        <w:tc>
          <w:tcPr>
            <w:tcW w:w="3402" w:type="dxa"/>
            <w:tcBorders>
              <w:bottom w:val="single" w:sz="4" w:space="0" w:color="auto"/>
            </w:tcBorders>
          </w:tcPr>
          <w:p w14:paraId="36733BF8" w14:textId="77777777" w:rsidR="007F01DA" w:rsidRPr="00635AA9" w:rsidRDefault="007F01DA" w:rsidP="002458E4">
            <w:pPr>
              <w:keepLines/>
              <w:widowControl w:val="0"/>
              <w:contextualSpacing/>
              <w:jc w:val="both"/>
              <w:rPr>
                <w:rFonts w:ascii="Tahoma" w:hAnsi="Tahoma" w:cs="Tahoma"/>
                <w:snapToGrid w:val="0"/>
                <w:color w:val="000000"/>
              </w:rPr>
            </w:pPr>
          </w:p>
        </w:tc>
        <w:tc>
          <w:tcPr>
            <w:tcW w:w="2410" w:type="dxa"/>
          </w:tcPr>
          <w:p w14:paraId="7DD0625F" w14:textId="77777777" w:rsidR="007F01DA" w:rsidRPr="00635AA9" w:rsidRDefault="007F01DA" w:rsidP="002458E4">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3E5AC914" w14:textId="77777777" w:rsidR="007F01DA" w:rsidRPr="00635AA9" w:rsidRDefault="007F01DA" w:rsidP="002458E4">
            <w:pPr>
              <w:keepLines/>
              <w:widowControl w:val="0"/>
              <w:contextualSpacing/>
              <w:jc w:val="both"/>
              <w:rPr>
                <w:rFonts w:ascii="Tahoma" w:hAnsi="Tahoma" w:cs="Tahoma"/>
                <w:snapToGrid w:val="0"/>
                <w:color w:val="000000"/>
              </w:rPr>
            </w:pPr>
          </w:p>
        </w:tc>
      </w:tr>
      <w:tr w:rsidR="007F01DA" w:rsidRPr="00635AA9" w14:paraId="427266D2" w14:textId="77777777" w:rsidTr="00DF6489">
        <w:trPr>
          <w:trHeight w:val="235"/>
        </w:trPr>
        <w:tc>
          <w:tcPr>
            <w:tcW w:w="3402" w:type="dxa"/>
            <w:tcBorders>
              <w:top w:val="single" w:sz="4" w:space="0" w:color="auto"/>
            </w:tcBorders>
          </w:tcPr>
          <w:p w14:paraId="3B28D554" w14:textId="77777777" w:rsidR="007F01DA" w:rsidRPr="00635AA9" w:rsidRDefault="007F01DA" w:rsidP="002458E4">
            <w:pPr>
              <w:keepLines/>
              <w:widowControl w:val="0"/>
              <w:contextualSpacing/>
              <w:jc w:val="center"/>
              <w:rPr>
                <w:rFonts w:ascii="Tahoma" w:hAnsi="Tahoma" w:cs="Tahoma"/>
                <w:snapToGrid w:val="0"/>
                <w:color w:val="000000"/>
              </w:rPr>
            </w:pPr>
            <w:r w:rsidRPr="00635AA9">
              <w:rPr>
                <w:rFonts w:ascii="Tahoma" w:hAnsi="Tahoma" w:cs="Tahoma"/>
                <w:snapToGrid w:val="0"/>
                <w:color w:val="000000"/>
              </w:rPr>
              <w:t>(kraj, datum)</w:t>
            </w:r>
          </w:p>
        </w:tc>
        <w:tc>
          <w:tcPr>
            <w:tcW w:w="2410" w:type="dxa"/>
          </w:tcPr>
          <w:p w14:paraId="288CCA2A" w14:textId="77777777" w:rsidR="007F01DA" w:rsidRPr="00635AA9" w:rsidRDefault="007F01DA" w:rsidP="002458E4">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3C346E25" w14:textId="77777777" w:rsidR="007F01DA" w:rsidRPr="00635AA9" w:rsidRDefault="007F01DA" w:rsidP="002458E4">
            <w:pPr>
              <w:keepLines/>
              <w:widowControl w:val="0"/>
              <w:contextualSpacing/>
              <w:jc w:val="center"/>
              <w:rPr>
                <w:rFonts w:ascii="Tahoma" w:hAnsi="Tahoma" w:cs="Tahoma"/>
                <w:snapToGrid w:val="0"/>
                <w:color w:val="000000"/>
              </w:rPr>
            </w:pPr>
            <w:r w:rsidRPr="00635AA9">
              <w:rPr>
                <w:rFonts w:ascii="Tahoma" w:hAnsi="Tahoma" w:cs="Tahoma"/>
                <w:snapToGrid w:val="0"/>
                <w:color w:val="000000"/>
              </w:rPr>
              <w:t>(podpis pooblastitelja)</w:t>
            </w:r>
          </w:p>
        </w:tc>
      </w:tr>
    </w:tbl>
    <w:p w14:paraId="39DF56EA" w14:textId="77777777" w:rsidR="007F01DA" w:rsidRPr="00635AA9" w:rsidRDefault="007F01DA" w:rsidP="002458E4">
      <w:pPr>
        <w:keepLines/>
        <w:widowControl w:val="0"/>
        <w:contextualSpacing/>
      </w:pPr>
    </w:p>
    <w:p w14:paraId="48161391" w14:textId="77777777" w:rsidR="007F01DA" w:rsidRPr="00635AA9" w:rsidRDefault="007F01DA" w:rsidP="002458E4">
      <w:pPr>
        <w:keepLines/>
        <w:widowControl w:val="0"/>
        <w:contextualSpacing/>
        <w:rPr>
          <w:sz w:val="18"/>
        </w:rPr>
      </w:pPr>
    </w:p>
    <w:p w14:paraId="11F9833C" w14:textId="77777777" w:rsidR="007F01DA" w:rsidRPr="00635AA9" w:rsidRDefault="007F01DA" w:rsidP="002458E4">
      <w:pPr>
        <w:keepLines/>
        <w:widowControl w:val="0"/>
        <w:contextualSpacing/>
        <w:rPr>
          <w:sz w:val="18"/>
        </w:rPr>
      </w:pPr>
    </w:p>
    <w:p w14:paraId="2C2C5B4E" w14:textId="77777777" w:rsidR="007F01DA" w:rsidRPr="00635AA9" w:rsidRDefault="007F01DA" w:rsidP="002458E4">
      <w:pPr>
        <w:keepLines/>
        <w:widowControl w:val="0"/>
        <w:contextualSpacing/>
        <w:rPr>
          <w:sz w:val="18"/>
        </w:rPr>
      </w:pPr>
    </w:p>
    <w:p w14:paraId="3CB79641" w14:textId="77777777" w:rsidR="007F01DA" w:rsidRPr="00635AA9" w:rsidRDefault="007F01DA" w:rsidP="002458E4">
      <w:pPr>
        <w:keepLines/>
        <w:widowControl w:val="0"/>
        <w:contextualSpacing/>
        <w:rPr>
          <w:sz w:val="18"/>
        </w:rPr>
      </w:pPr>
    </w:p>
    <w:p w14:paraId="6A0C0A10" w14:textId="77777777" w:rsidR="007F01DA" w:rsidRPr="00635AA9" w:rsidRDefault="007F01DA" w:rsidP="002458E4">
      <w:pPr>
        <w:keepLines/>
        <w:widowControl w:val="0"/>
        <w:contextualSpacing/>
        <w:jc w:val="both"/>
        <w:rPr>
          <w:rFonts w:ascii="Tahoma" w:hAnsi="Tahoma" w:cs="Tahoma"/>
          <w:b/>
          <w:i/>
          <w:sz w:val="18"/>
          <w:szCs w:val="18"/>
          <w:u w:val="single"/>
        </w:rPr>
      </w:pPr>
      <w:r w:rsidRPr="00635AA9">
        <w:rPr>
          <w:rFonts w:ascii="Tahoma" w:hAnsi="Tahoma" w:cs="Tahoma"/>
          <w:b/>
          <w:i/>
          <w:sz w:val="18"/>
          <w:szCs w:val="18"/>
          <w:u w:val="single"/>
        </w:rPr>
        <w:t xml:space="preserve">Navodilo: </w:t>
      </w:r>
    </w:p>
    <w:p w14:paraId="6AEAE878" w14:textId="77777777" w:rsidR="007F01DA" w:rsidRPr="00635AA9" w:rsidRDefault="007F01DA" w:rsidP="002458E4">
      <w:pPr>
        <w:keepLines/>
        <w:widowControl w:val="0"/>
        <w:contextualSpacing/>
        <w:jc w:val="both"/>
        <w:rPr>
          <w:rFonts w:ascii="Tahoma" w:hAnsi="Tahoma" w:cs="Tahoma"/>
          <w:i/>
          <w:iCs/>
          <w:sz w:val="18"/>
          <w:szCs w:val="22"/>
        </w:rPr>
      </w:pPr>
      <w:r w:rsidRPr="00635AA9">
        <w:rPr>
          <w:rFonts w:ascii="Tahoma" w:hAnsi="Tahoma" w:cs="Tahoma"/>
          <w:i/>
          <w:iCs/>
          <w:sz w:val="18"/>
          <w:szCs w:val="22"/>
        </w:rPr>
        <w:t xml:space="preserve">Pooblastilo izpolni in podpiše </w:t>
      </w:r>
      <w:r w:rsidRPr="00635AA9">
        <w:rPr>
          <w:rFonts w:ascii="Tahoma" w:hAnsi="Tahoma" w:cs="Tahoma"/>
          <w:i/>
          <w:iCs/>
          <w:sz w:val="18"/>
          <w:szCs w:val="22"/>
          <w:u w:val="single"/>
        </w:rPr>
        <w:t>ponudnik</w:t>
      </w:r>
      <w:r w:rsidRPr="00635AA9">
        <w:rPr>
          <w:rFonts w:ascii="Tahoma" w:hAnsi="Tahoma" w:cs="Tahoma"/>
          <w:i/>
          <w:iCs/>
          <w:sz w:val="18"/>
          <w:szCs w:val="22"/>
        </w:rPr>
        <w:t xml:space="preserve">, kot tudi vsi </w:t>
      </w:r>
      <w:r w:rsidRPr="00635AA9">
        <w:rPr>
          <w:rFonts w:ascii="Tahoma" w:hAnsi="Tahoma" w:cs="Tahoma"/>
          <w:i/>
          <w:iCs/>
          <w:sz w:val="18"/>
          <w:szCs w:val="22"/>
          <w:u w:val="single"/>
        </w:rPr>
        <w:t>posamezni člani skupine ponudnikov</w:t>
      </w:r>
      <w:r w:rsidRPr="00635AA9">
        <w:rPr>
          <w:rFonts w:ascii="Tahoma" w:hAnsi="Tahoma" w:cs="Tahoma"/>
          <w:i/>
          <w:iCs/>
          <w:sz w:val="18"/>
          <w:szCs w:val="22"/>
        </w:rPr>
        <w:t xml:space="preserve"> (partnerji) v primeru skupne ponudbe, </w:t>
      </w:r>
      <w:r w:rsidRPr="00635AA9">
        <w:rPr>
          <w:rFonts w:ascii="Tahoma" w:hAnsi="Tahoma" w:cs="Tahoma"/>
          <w:b/>
          <w:i/>
          <w:iCs/>
          <w:sz w:val="18"/>
          <w:szCs w:val="22"/>
        </w:rPr>
        <w:t>ter</w:t>
      </w:r>
      <w:r w:rsidRPr="00635AA9">
        <w:rPr>
          <w:rFonts w:ascii="Tahoma" w:hAnsi="Tahoma" w:cs="Tahoma"/>
          <w:i/>
          <w:iCs/>
          <w:sz w:val="18"/>
          <w:szCs w:val="22"/>
        </w:rPr>
        <w:t xml:space="preserve"> vsi </w:t>
      </w:r>
      <w:r w:rsidRPr="00635AA9">
        <w:rPr>
          <w:rFonts w:ascii="Tahoma" w:hAnsi="Tahoma" w:cs="Tahoma"/>
          <w:i/>
          <w:iCs/>
          <w:sz w:val="18"/>
          <w:szCs w:val="22"/>
          <w:u w:val="single"/>
        </w:rPr>
        <w:t>podizvajalci</w:t>
      </w:r>
      <w:r w:rsidRPr="00635AA9">
        <w:rPr>
          <w:rFonts w:ascii="Tahoma" w:hAnsi="Tahoma" w:cs="Tahoma"/>
          <w:i/>
          <w:iCs/>
          <w:sz w:val="18"/>
          <w:szCs w:val="22"/>
        </w:rPr>
        <w:t xml:space="preserve"> (če ponudnik izvaja javno naročilo s podizvajalci) in morebitni </w:t>
      </w:r>
      <w:r w:rsidRPr="00635AA9">
        <w:rPr>
          <w:rFonts w:ascii="Tahoma" w:hAnsi="Tahoma" w:cs="Tahoma"/>
          <w:i/>
          <w:iCs/>
          <w:sz w:val="18"/>
          <w:szCs w:val="22"/>
          <w:u w:val="single"/>
        </w:rPr>
        <w:t>subjekti</w:t>
      </w:r>
      <w:r w:rsidRPr="00635AA9">
        <w:rPr>
          <w:rFonts w:ascii="Tahoma" w:hAnsi="Tahoma" w:cs="Tahoma"/>
          <w:i/>
          <w:iCs/>
          <w:sz w:val="18"/>
          <w:szCs w:val="22"/>
        </w:rPr>
        <w:t>, katerih zmogljivost uporablja ponudnik (v kolikor bo ponudnik uporabil zmogljivosti drugih subjektov za izvedbo javnega naročila).</w:t>
      </w:r>
    </w:p>
    <w:p w14:paraId="50E52992" w14:textId="77777777" w:rsidR="007F01DA" w:rsidRPr="00635AA9" w:rsidRDefault="007F01DA" w:rsidP="002458E4">
      <w:pPr>
        <w:keepLines/>
        <w:widowControl w:val="0"/>
        <w:tabs>
          <w:tab w:val="left" w:pos="284"/>
        </w:tabs>
        <w:contextualSpacing/>
        <w:jc w:val="both"/>
        <w:rPr>
          <w:rFonts w:ascii="Tahoma" w:hAnsi="Tahoma" w:cs="Tahoma"/>
        </w:rPr>
      </w:pPr>
    </w:p>
    <w:p w14:paraId="0278A820" w14:textId="77777777" w:rsidR="007F01DA" w:rsidRPr="00635AA9" w:rsidRDefault="007F01DA" w:rsidP="002458E4">
      <w:pPr>
        <w:keepLines/>
        <w:widowControl w:val="0"/>
        <w:tabs>
          <w:tab w:val="left" w:pos="284"/>
        </w:tabs>
        <w:contextualSpacing/>
        <w:jc w:val="both"/>
      </w:pPr>
      <w:r w:rsidRPr="00635AA9">
        <w:rPr>
          <w:rFonts w:ascii="Tahoma" w:hAnsi="Tahoma" w:cs="Tahoma"/>
          <w:i/>
          <w:sz w:val="18"/>
          <w:szCs w:val="18"/>
        </w:rPr>
        <w:t xml:space="preserve">Prilogo bodo morale izpolniti </w:t>
      </w:r>
      <w:r w:rsidRPr="00635AA9">
        <w:rPr>
          <w:rFonts w:ascii="Tahoma" w:hAnsi="Tahoma" w:cs="Tahoma"/>
          <w:b/>
          <w:i/>
          <w:sz w:val="18"/>
          <w:szCs w:val="18"/>
        </w:rPr>
        <w:t>VSE</w:t>
      </w:r>
      <w:r w:rsidRPr="00635AA9">
        <w:rPr>
          <w:rFonts w:ascii="Tahoma" w:hAnsi="Tahoma" w:cs="Tahoma"/>
          <w:i/>
          <w:sz w:val="18"/>
          <w:szCs w:val="18"/>
        </w:rPr>
        <w:t xml:space="preserve"> osebe, ki so član upravnega, vodstvenega ali nadzornega organa tega gospodarskega subjekta </w:t>
      </w:r>
      <w:r w:rsidRPr="00635AA9">
        <w:rPr>
          <w:rFonts w:ascii="Tahoma" w:hAnsi="Tahoma" w:cs="Tahoma"/>
          <w:b/>
          <w:i/>
          <w:sz w:val="18"/>
          <w:szCs w:val="18"/>
          <w:u w:val="single"/>
        </w:rPr>
        <w:t>ali</w:t>
      </w:r>
      <w:r w:rsidRPr="00635AA9">
        <w:rPr>
          <w:rFonts w:ascii="Tahoma" w:hAnsi="Tahoma" w:cs="Tahoma"/>
          <w:i/>
          <w:sz w:val="18"/>
          <w:szCs w:val="18"/>
        </w:rPr>
        <w:t xml:space="preserve"> ki ima pooblastila za njegovo zastopanje ali odločanje ali nadzor v njem. </w:t>
      </w:r>
    </w:p>
    <w:p w14:paraId="69D67E2F" w14:textId="77777777" w:rsidR="007F01DA" w:rsidRPr="00635AA9" w:rsidRDefault="007F01DA" w:rsidP="002458E4">
      <w:pPr>
        <w:keepLines/>
        <w:widowControl w:val="0"/>
        <w:tabs>
          <w:tab w:val="left" w:pos="284"/>
        </w:tabs>
        <w:contextualSpacing/>
        <w:jc w:val="both"/>
        <w:rPr>
          <w:rFonts w:ascii="Tahoma" w:hAnsi="Tahoma" w:cs="Tahoma"/>
          <w:sz w:val="16"/>
        </w:rPr>
      </w:pPr>
      <w:r w:rsidRPr="00635AA9">
        <w:rPr>
          <w:rFonts w:ascii="Tahoma" w:hAnsi="Tahoma" w:cs="Tahoma"/>
        </w:rPr>
        <w:t xml:space="preserve"> </w:t>
      </w:r>
    </w:p>
    <w:p w14:paraId="64B3B182" w14:textId="77777777" w:rsidR="007F01DA" w:rsidRPr="00635AA9" w:rsidRDefault="007F01DA" w:rsidP="002458E4">
      <w:pPr>
        <w:keepLines/>
        <w:widowControl w:val="0"/>
        <w:tabs>
          <w:tab w:val="left" w:pos="284"/>
        </w:tabs>
        <w:contextualSpacing/>
        <w:jc w:val="both"/>
        <w:rPr>
          <w:rFonts w:ascii="Tahoma" w:hAnsi="Tahoma" w:cs="Tahoma"/>
        </w:rPr>
      </w:pPr>
      <w:r w:rsidRPr="00635AA9">
        <w:rPr>
          <w:rFonts w:ascii="Tahoma" w:hAnsi="Tahoma" w:cs="Tahoma"/>
          <w:i/>
          <w:sz w:val="18"/>
        </w:rPr>
        <w:t xml:space="preserve">Ponudnik </w:t>
      </w:r>
      <w:r w:rsidRPr="00635AA9">
        <w:rPr>
          <w:rFonts w:ascii="Tahoma" w:hAnsi="Tahoma" w:cs="Tahoma"/>
          <w:i/>
          <w:sz w:val="18"/>
          <w:u w:val="single"/>
        </w:rPr>
        <w:t>obrazec</w:t>
      </w:r>
      <w:r w:rsidRPr="00635AA9">
        <w:rPr>
          <w:rFonts w:ascii="Tahoma" w:hAnsi="Tahoma" w:cs="Tahoma"/>
          <w:b/>
          <w:i/>
          <w:sz w:val="18"/>
        </w:rPr>
        <w:t xml:space="preserve"> </w:t>
      </w:r>
      <w:r w:rsidRPr="00635AA9">
        <w:rPr>
          <w:rFonts w:ascii="Tahoma" w:hAnsi="Tahoma" w:cs="Tahoma"/>
          <w:i/>
          <w:sz w:val="18"/>
        </w:rPr>
        <w:t>v okviru sistema e-JN</w:t>
      </w:r>
      <w:r w:rsidRPr="00635AA9">
        <w:rPr>
          <w:rFonts w:ascii="Tahoma" w:hAnsi="Tahoma" w:cs="Tahoma"/>
          <w:b/>
          <w:i/>
          <w:sz w:val="18"/>
        </w:rPr>
        <w:t xml:space="preserve"> </w:t>
      </w:r>
      <w:r w:rsidRPr="00635AA9">
        <w:rPr>
          <w:rFonts w:ascii="Tahoma" w:hAnsi="Tahoma" w:cs="Tahoma"/>
          <w:b/>
          <w:i/>
          <w:sz w:val="18"/>
          <w:u w:val="single"/>
        </w:rPr>
        <w:t>naloži v razdelek »Druge priloge«!!!</w:t>
      </w:r>
    </w:p>
    <w:p w14:paraId="5CADB04D" w14:textId="77777777" w:rsidR="007F01DA" w:rsidRPr="00635AA9" w:rsidRDefault="007F01DA" w:rsidP="002458E4">
      <w:pPr>
        <w:keepLines/>
        <w:widowControl w:val="0"/>
        <w:contextualSpacing/>
        <w:rPr>
          <w:rFonts w:ascii="Tahoma" w:hAnsi="Tahoma" w:cs="Tahoma"/>
          <w:bCs/>
          <w:noProof/>
          <w:szCs w:val="18"/>
        </w:rPr>
      </w:pPr>
    </w:p>
    <w:p w14:paraId="0E515F47" w14:textId="77777777" w:rsidR="007F01DA" w:rsidRPr="00635AA9" w:rsidRDefault="007F01DA" w:rsidP="002458E4">
      <w:pPr>
        <w:keepLines/>
        <w:widowControl w:val="0"/>
        <w:contextualSpacing/>
        <w:rPr>
          <w:rFonts w:ascii="Tahoma" w:hAnsi="Tahoma" w:cs="Tahoma"/>
          <w:b/>
          <w:bCs/>
          <w:i/>
          <w:noProof/>
          <w:sz w:val="18"/>
          <w:szCs w:val="18"/>
        </w:rPr>
      </w:pPr>
      <w:r w:rsidRPr="00635AA9">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F01DA" w:rsidRPr="00635AA9" w14:paraId="64B14940" w14:textId="77777777" w:rsidTr="00DF6489">
        <w:tc>
          <w:tcPr>
            <w:tcW w:w="600" w:type="dxa"/>
            <w:tcBorders>
              <w:top w:val="single" w:sz="4" w:space="0" w:color="auto"/>
              <w:left w:val="single" w:sz="4" w:space="0" w:color="auto"/>
              <w:bottom w:val="single" w:sz="4" w:space="0" w:color="auto"/>
              <w:right w:val="nil"/>
            </w:tcBorders>
          </w:tcPr>
          <w:p w14:paraId="62C0F072" w14:textId="77777777" w:rsidR="007F01DA" w:rsidRPr="00635AA9" w:rsidRDefault="007F01DA" w:rsidP="002458E4">
            <w:pPr>
              <w:keepLines/>
              <w:widowControl w:val="0"/>
              <w:contextualSpacing/>
              <w:jc w:val="right"/>
              <w:rPr>
                <w:rFonts w:ascii="Tahoma" w:hAnsi="Tahoma" w:cs="Tahoma"/>
              </w:rPr>
            </w:pPr>
            <w:r w:rsidRPr="00635AA9">
              <w:lastRenderedPageBreak/>
              <w:br w:type="page"/>
            </w:r>
            <w:r w:rsidRPr="00635AA9">
              <w:br w:type="page"/>
            </w:r>
            <w:r w:rsidRPr="00635AA9">
              <w:br w:type="page"/>
            </w:r>
            <w:r w:rsidRPr="00635AA9">
              <w:br w:type="page"/>
            </w:r>
            <w:r w:rsidRPr="00635AA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1ED53476" w14:textId="77777777" w:rsidR="007F01DA" w:rsidRPr="00635AA9" w:rsidRDefault="007F01DA" w:rsidP="002458E4">
            <w:pPr>
              <w:keepLines/>
              <w:widowControl w:val="0"/>
              <w:contextualSpacing/>
              <w:rPr>
                <w:rFonts w:ascii="Tahoma" w:hAnsi="Tahoma" w:cs="Tahoma"/>
              </w:rPr>
            </w:pPr>
            <w:r w:rsidRPr="00635AA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44A4DAF" w14:textId="77777777" w:rsidR="007F01DA" w:rsidRPr="00635AA9" w:rsidRDefault="007F01DA" w:rsidP="002458E4">
            <w:pPr>
              <w:keepLines/>
              <w:widowControl w:val="0"/>
              <w:contextualSpacing/>
              <w:jc w:val="right"/>
              <w:rPr>
                <w:rFonts w:ascii="Tahoma" w:hAnsi="Tahoma" w:cs="Tahoma"/>
                <w:b/>
              </w:rPr>
            </w:pPr>
            <w:r w:rsidRPr="00635A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19322F7" w14:textId="77777777" w:rsidR="007F01DA" w:rsidRPr="00635AA9" w:rsidRDefault="007F01DA" w:rsidP="002458E4">
            <w:pPr>
              <w:keepLines/>
              <w:widowControl w:val="0"/>
              <w:contextualSpacing/>
              <w:rPr>
                <w:rFonts w:ascii="Tahoma" w:hAnsi="Tahoma" w:cs="Tahoma"/>
                <w:b/>
                <w:i/>
              </w:rPr>
            </w:pPr>
            <w:r w:rsidRPr="00635AA9">
              <w:rPr>
                <w:rFonts w:ascii="Tahoma" w:hAnsi="Tahoma" w:cs="Tahoma"/>
                <w:b/>
                <w:i/>
              </w:rPr>
              <w:t>5</w:t>
            </w:r>
          </w:p>
        </w:tc>
      </w:tr>
    </w:tbl>
    <w:p w14:paraId="00540F32" w14:textId="77777777" w:rsidR="007F01DA" w:rsidRPr="00635AA9" w:rsidRDefault="007F01DA" w:rsidP="002458E4">
      <w:pPr>
        <w:keepLines/>
        <w:widowControl w:val="0"/>
        <w:contextualSpacing/>
        <w:rPr>
          <w:rFonts w:ascii="Tahoma" w:hAnsi="Tahoma" w:cs="Tahoma"/>
          <w:sz w:val="14"/>
          <w:szCs w:val="26"/>
        </w:rPr>
      </w:pPr>
    </w:p>
    <w:p w14:paraId="33D796B4"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Ponudnik mora v prilogi navesti podizvajalce, s katerimi nastopa v skupnem nastopu in izpolniti vse zahtevane podatke. Prilogo podpišeta tako ponudnik kot podizvajalec.</w:t>
      </w:r>
    </w:p>
    <w:p w14:paraId="70BD514E" w14:textId="77777777" w:rsidR="007F01DA" w:rsidRPr="00635AA9" w:rsidRDefault="007F01DA" w:rsidP="002458E4">
      <w:pPr>
        <w:keepLines/>
        <w:widowControl w:val="0"/>
        <w:contextualSpacing/>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F01DA" w:rsidRPr="00635AA9" w14:paraId="51E53455" w14:textId="77777777" w:rsidTr="00DF648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9E5045D" w14:textId="594F305F" w:rsidR="007F01DA" w:rsidRPr="00635AA9" w:rsidRDefault="007F01DA" w:rsidP="002458E4">
            <w:pPr>
              <w:keepLines/>
              <w:widowControl w:val="0"/>
              <w:contextualSpacing/>
              <w:jc w:val="center"/>
              <w:rPr>
                <w:sz w:val="18"/>
                <w:szCs w:val="18"/>
              </w:rPr>
            </w:pPr>
            <w:r w:rsidRPr="00635AA9">
              <w:rPr>
                <w:rFonts w:ascii="Tahoma" w:hAnsi="Tahoma" w:cs="Tahoma"/>
                <w:sz w:val="18"/>
                <w:szCs w:val="18"/>
              </w:rPr>
              <w:t xml:space="preserve">Javno naročilo: </w:t>
            </w:r>
            <w:r w:rsidR="002D4E04" w:rsidRPr="00635AA9">
              <w:rPr>
                <w:rFonts w:ascii="Tahoma" w:hAnsi="Tahoma" w:cs="Tahoma"/>
                <w:b/>
                <w:sz w:val="18"/>
                <w:szCs w:val="18"/>
              </w:rPr>
              <w:t>JPE-ST-260/20</w:t>
            </w:r>
            <w:r w:rsidRPr="00635AA9">
              <w:rPr>
                <w:rFonts w:ascii="Tahoma" w:hAnsi="Tahoma" w:cs="Tahoma"/>
                <w:b/>
                <w:sz w:val="18"/>
                <w:szCs w:val="18"/>
              </w:rPr>
              <w:t xml:space="preserve"> – »</w:t>
            </w:r>
            <w:r w:rsidR="002D4E04" w:rsidRPr="00635AA9">
              <w:rPr>
                <w:rFonts w:ascii="Tahoma" w:hAnsi="Tahoma" w:cs="Tahoma"/>
                <w:b/>
                <w:sz w:val="18"/>
                <w:szCs w:val="18"/>
              </w:rPr>
              <w:t>Nakup zemeljskega plina</w:t>
            </w:r>
            <w:r w:rsidRPr="00635AA9">
              <w:rPr>
                <w:rFonts w:ascii="Tahoma" w:hAnsi="Tahoma" w:cs="Tahoma"/>
                <w:b/>
                <w:sz w:val="18"/>
                <w:szCs w:val="18"/>
              </w:rPr>
              <w:t>«</w:t>
            </w:r>
          </w:p>
        </w:tc>
      </w:tr>
      <w:tr w:rsidR="007F01DA" w:rsidRPr="00635AA9" w14:paraId="065EAC92" w14:textId="77777777" w:rsidTr="00DF648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1584D5"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95C50F" w14:textId="77777777" w:rsidR="007F01DA" w:rsidRPr="00635AA9" w:rsidRDefault="007F01DA" w:rsidP="002458E4">
            <w:pPr>
              <w:keepLines/>
              <w:widowControl w:val="0"/>
              <w:contextualSpacing/>
              <w:rPr>
                <w:rFonts w:ascii="Tahoma" w:hAnsi="Tahoma" w:cs="Tahoma"/>
                <w:sz w:val="18"/>
                <w:szCs w:val="18"/>
              </w:rPr>
            </w:pPr>
          </w:p>
          <w:p w14:paraId="39B59695"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5AD916FD" w14:textId="77777777" w:rsidTr="00DF648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90F19BA"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5AF9B8" w14:textId="77777777" w:rsidR="007F01DA" w:rsidRPr="00635AA9" w:rsidRDefault="007F01DA" w:rsidP="002458E4">
            <w:pPr>
              <w:keepLines/>
              <w:widowControl w:val="0"/>
              <w:contextualSpacing/>
              <w:rPr>
                <w:rFonts w:ascii="Tahoma" w:hAnsi="Tahoma" w:cs="Tahoma"/>
                <w:sz w:val="18"/>
                <w:szCs w:val="18"/>
              </w:rPr>
            </w:pPr>
          </w:p>
          <w:p w14:paraId="642AD924"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29E40F81" w14:textId="77777777" w:rsidTr="00DF648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5553CABD" w14:textId="77777777" w:rsidR="007F01DA" w:rsidRPr="00635AA9" w:rsidRDefault="007F01DA" w:rsidP="002458E4">
            <w:pPr>
              <w:keepLines/>
              <w:widowControl w:val="0"/>
              <w:contextualSpacing/>
              <w:jc w:val="both"/>
              <w:rPr>
                <w:rFonts w:ascii="Tahoma" w:hAnsi="Tahoma" w:cs="Tahoma"/>
                <w:sz w:val="18"/>
                <w:szCs w:val="17"/>
              </w:rPr>
            </w:pPr>
            <w:r w:rsidRPr="00635AA9">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95A4E8" w14:textId="77777777" w:rsidR="007F01DA" w:rsidRPr="00635AA9" w:rsidRDefault="007F01DA" w:rsidP="002458E4">
            <w:pPr>
              <w:keepLines/>
              <w:widowControl w:val="0"/>
              <w:contextualSpacing/>
              <w:jc w:val="center"/>
              <w:rPr>
                <w:rFonts w:ascii="Tahoma" w:hAnsi="Tahoma" w:cs="Tahoma"/>
                <w:sz w:val="18"/>
                <w:szCs w:val="18"/>
              </w:rPr>
            </w:pPr>
            <w:r w:rsidRPr="00635AA9">
              <w:rPr>
                <w:rFonts w:ascii="Tahoma" w:hAnsi="Tahoma" w:cs="Tahoma"/>
                <w:sz w:val="16"/>
                <w:szCs w:val="18"/>
              </w:rPr>
              <w:t xml:space="preserve">Obkrožite/označite </w:t>
            </w:r>
          </w:p>
        </w:tc>
      </w:tr>
      <w:tr w:rsidR="007F01DA" w:rsidRPr="00635AA9" w14:paraId="68E70687" w14:textId="77777777" w:rsidTr="00DF6489">
        <w:trPr>
          <w:trHeight w:val="334"/>
          <w:jc w:val="center"/>
        </w:trPr>
        <w:tc>
          <w:tcPr>
            <w:tcW w:w="3367" w:type="dxa"/>
            <w:vMerge/>
            <w:tcBorders>
              <w:left w:val="single" w:sz="4" w:space="0" w:color="auto"/>
              <w:bottom w:val="single" w:sz="4" w:space="0" w:color="auto"/>
              <w:right w:val="single" w:sz="4" w:space="0" w:color="auto"/>
            </w:tcBorders>
            <w:vAlign w:val="center"/>
          </w:tcPr>
          <w:p w14:paraId="2D339CAF" w14:textId="77777777" w:rsidR="007F01DA" w:rsidRPr="00635AA9" w:rsidRDefault="007F01DA" w:rsidP="002458E4">
            <w:pPr>
              <w:keepLines/>
              <w:widowControl w:val="0"/>
              <w:contextualSpacing/>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00EB0BB" w14:textId="77777777" w:rsidR="007F01DA" w:rsidRPr="00635AA9" w:rsidRDefault="007F01DA" w:rsidP="002458E4">
            <w:pPr>
              <w:keepLines/>
              <w:widowControl w:val="0"/>
              <w:contextualSpacing/>
              <w:jc w:val="center"/>
              <w:rPr>
                <w:rFonts w:ascii="Tahoma" w:hAnsi="Tahoma" w:cs="Tahoma"/>
                <w:sz w:val="18"/>
                <w:szCs w:val="18"/>
              </w:rPr>
            </w:pPr>
            <w:r w:rsidRPr="00635AA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E9EB087" w14:textId="77777777" w:rsidR="007F01DA" w:rsidRPr="00635AA9" w:rsidRDefault="007F01DA" w:rsidP="002458E4">
            <w:pPr>
              <w:keepLines/>
              <w:widowControl w:val="0"/>
              <w:contextualSpacing/>
              <w:jc w:val="center"/>
              <w:rPr>
                <w:rFonts w:ascii="Tahoma" w:hAnsi="Tahoma" w:cs="Tahoma"/>
                <w:sz w:val="18"/>
                <w:szCs w:val="18"/>
              </w:rPr>
            </w:pPr>
            <w:r w:rsidRPr="00635AA9">
              <w:rPr>
                <w:rFonts w:ascii="Tahoma" w:hAnsi="Tahoma" w:cs="Tahoma"/>
                <w:sz w:val="18"/>
                <w:szCs w:val="18"/>
              </w:rPr>
              <w:t>NE</w:t>
            </w:r>
          </w:p>
        </w:tc>
      </w:tr>
      <w:tr w:rsidR="007F01DA" w:rsidRPr="00635AA9" w14:paraId="12A9AA79" w14:textId="77777777" w:rsidTr="00DF648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1F260EF"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A7D55EA" w14:textId="77777777" w:rsidR="007F01DA" w:rsidRPr="00635AA9" w:rsidRDefault="007F01DA" w:rsidP="002458E4">
            <w:pPr>
              <w:keepLines/>
              <w:widowControl w:val="0"/>
              <w:contextualSpacing/>
              <w:rPr>
                <w:rFonts w:ascii="Tahoma" w:hAnsi="Tahoma" w:cs="Tahoma"/>
                <w:sz w:val="18"/>
                <w:szCs w:val="18"/>
              </w:rPr>
            </w:pPr>
          </w:p>
          <w:p w14:paraId="4555C87A" w14:textId="77777777" w:rsidR="007F01DA" w:rsidRPr="00635AA9" w:rsidRDefault="007F01DA" w:rsidP="002458E4">
            <w:pPr>
              <w:keepLines/>
              <w:widowControl w:val="0"/>
              <w:contextualSpacing/>
              <w:rPr>
                <w:rFonts w:ascii="Tahoma" w:hAnsi="Tahoma" w:cs="Tahoma"/>
                <w:sz w:val="18"/>
                <w:szCs w:val="18"/>
              </w:rPr>
            </w:pPr>
          </w:p>
          <w:p w14:paraId="06F8D255"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2A8DB5C4" w14:textId="77777777" w:rsidTr="00DF648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FDA227"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4A425C81" w14:textId="77777777" w:rsidR="007F01DA" w:rsidRPr="00635AA9" w:rsidRDefault="007F01DA" w:rsidP="002458E4">
            <w:pPr>
              <w:keepLines/>
              <w:widowControl w:val="0"/>
              <w:contextualSpacing/>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6EE38C63"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4829C210" w14:textId="77777777" w:rsidTr="00DF648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82E72A"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EAEA42"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3A8012AB" w14:textId="77777777" w:rsidTr="00DF648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0506C2B9" w14:textId="77777777" w:rsidR="007F01DA" w:rsidRPr="00635AA9" w:rsidRDefault="007F01DA" w:rsidP="002458E4">
            <w:pPr>
              <w:keepLines/>
              <w:widowControl w:val="0"/>
              <w:contextualSpacing/>
              <w:jc w:val="center"/>
              <w:rPr>
                <w:rFonts w:ascii="Tahoma" w:hAnsi="Tahoma" w:cs="Tahoma"/>
                <w:sz w:val="18"/>
                <w:szCs w:val="18"/>
              </w:rPr>
            </w:pPr>
          </w:p>
          <w:p w14:paraId="6F68DDB0" w14:textId="77777777" w:rsidR="007F01DA" w:rsidRPr="00635AA9" w:rsidRDefault="007F01DA" w:rsidP="002458E4">
            <w:pPr>
              <w:keepLines/>
              <w:widowControl w:val="0"/>
              <w:contextualSpacing/>
              <w:jc w:val="center"/>
              <w:rPr>
                <w:rFonts w:ascii="Tahoma" w:hAnsi="Tahoma" w:cs="Tahoma"/>
                <w:sz w:val="18"/>
                <w:szCs w:val="18"/>
              </w:rPr>
            </w:pPr>
          </w:p>
          <w:p w14:paraId="250DA8C4" w14:textId="77777777" w:rsidR="007F01DA" w:rsidRPr="00635AA9" w:rsidRDefault="007F01DA" w:rsidP="002458E4">
            <w:pPr>
              <w:keepLines/>
              <w:widowControl w:val="0"/>
              <w:contextualSpacing/>
              <w:jc w:val="center"/>
              <w:rPr>
                <w:rFonts w:ascii="Tahoma" w:hAnsi="Tahoma" w:cs="Tahoma"/>
                <w:sz w:val="18"/>
                <w:szCs w:val="18"/>
              </w:rPr>
            </w:pPr>
          </w:p>
          <w:p w14:paraId="18103C8D" w14:textId="77777777" w:rsidR="007F01DA" w:rsidRPr="00635AA9" w:rsidRDefault="007F01DA" w:rsidP="002458E4">
            <w:pPr>
              <w:keepLines/>
              <w:widowControl w:val="0"/>
              <w:contextualSpacing/>
              <w:jc w:val="center"/>
              <w:rPr>
                <w:rFonts w:ascii="Tahoma" w:hAnsi="Tahoma" w:cs="Tahoma"/>
                <w:sz w:val="18"/>
                <w:szCs w:val="18"/>
              </w:rPr>
            </w:pPr>
          </w:p>
          <w:p w14:paraId="41EF9C6D"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Vsak del javnega naročila (storitev/gradnja/blago), ki se oddaja v podizvajanje (vrsta/opis del)</w:t>
            </w:r>
          </w:p>
          <w:p w14:paraId="2050EC13" w14:textId="77777777" w:rsidR="007F01DA" w:rsidRPr="00635AA9" w:rsidRDefault="007F01DA" w:rsidP="002458E4">
            <w:pPr>
              <w:keepLines/>
              <w:widowControl w:val="0"/>
              <w:contextualSpacing/>
              <w:jc w:val="center"/>
              <w:rPr>
                <w:rFonts w:ascii="Tahoma" w:hAnsi="Tahoma" w:cs="Tahoma"/>
                <w:sz w:val="18"/>
                <w:szCs w:val="18"/>
              </w:rPr>
            </w:pPr>
          </w:p>
          <w:p w14:paraId="5B7D4CA6" w14:textId="77777777" w:rsidR="007F01DA" w:rsidRPr="00635AA9" w:rsidRDefault="007F01DA" w:rsidP="002458E4">
            <w:pPr>
              <w:keepLines/>
              <w:widowControl w:val="0"/>
              <w:contextualSpacing/>
              <w:jc w:val="center"/>
              <w:rPr>
                <w:rFonts w:ascii="Tahoma" w:hAnsi="Tahoma" w:cs="Tahoma"/>
                <w:sz w:val="18"/>
                <w:szCs w:val="18"/>
              </w:rPr>
            </w:pPr>
          </w:p>
          <w:p w14:paraId="70F25B89" w14:textId="77777777" w:rsidR="007F01DA" w:rsidRPr="00635AA9" w:rsidRDefault="007F01DA" w:rsidP="002458E4">
            <w:pPr>
              <w:keepLines/>
              <w:widowControl w:val="0"/>
              <w:contextualSpacing/>
              <w:jc w:val="center"/>
              <w:rPr>
                <w:rFonts w:ascii="Tahoma" w:hAnsi="Tahoma" w:cs="Tahoma"/>
                <w:sz w:val="18"/>
                <w:szCs w:val="18"/>
              </w:rPr>
            </w:pPr>
          </w:p>
          <w:p w14:paraId="1CAE91CE" w14:textId="77777777" w:rsidR="007F01DA" w:rsidRPr="00635AA9" w:rsidRDefault="007F01DA" w:rsidP="002458E4">
            <w:pPr>
              <w:keepLines/>
              <w:widowControl w:val="0"/>
              <w:contextualSpacing/>
              <w:rPr>
                <w:rFonts w:ascii="Tahoma" w:hAnsi="Tahoma" w:cs="Tahoma"/>
                <w:sz w:val="18"/>
                <w:szCs w:val="18"/>
              </w:rPr>
            </w:pPr>
          </w:p>
          <w:p w14:paraId="701C4933"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3120AB" w14:textId="77777777" w:rsidR="007F01DA" w:rsidRPr="00635AA9" w:rsidRDefault="007F01DA" w:rsidP="002458E4">
            <w:pPr>
              <w:keepLines/>
              <w:widowControl w:val="0"/>
              <w:contextualSpacing/>
              <w:rPr>
                <w:rFonts w:ascii="Tahoma" w:hAnsi="Tahoma" w:cs="Tahoma"/>
                <w:sz w:val="18"/>
                <w:szCs w:val="18"/>
              </w:rPr>
            </w:pPr>
          </w:p>
          <w:p w14:paraId="5FBEEC67"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00ACBEA3"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E590F7F"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9B47220" w14:textId="77777777" w:rsidR="007F01DA" w:rsidRPr="00635AA9" w:rsidRDefault="007F01DA" w:rsidP="002458E4">
            <w:pPr>
              <w:keepLines/>
              <w:widowControl w:val="0"/>
              <w:contextualSpacing/>
              <w:rPr>
                <w:rFonts w:ascii="Tahoma" w:hAnsi="Tahoma" w:cs="Tahoma"/>
                <w:sz w:val="18"/>
                <w:szCs w:val="18"/>
              </w:rPr>
            </w:pPr>
          </w:p>
          <w:p w14:paraId="3A8AFA2F"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199F1CD4"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E1A135B"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658757" w14:textId="77777777" w:rsidR="007F01DA" w:rsidRPr="00635AA9" w:rsidRDefault="007F01DA" w:rsidP="002458E4">
            <w:pPr>
              <w:keepLines/>
              <w:widowControl w:val="0"/>
              <w:contextualSpacing/>
              <w:rPr>
                <w:rFonts w:ascii="Tahoma" w:hAnsi="Tahoma" w:cs="Tahoma"/>
                <w:sz w:val="18"/>
                <w:szCs w:val="18"/>
              </w:rPr>
            </w:pPr>
          </w:p>
          <w:p w14:paraId="5705EE98"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5D3DF25B"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821C22B"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222943C" w14:textId="77777777" w:rsidR="007F01DA" w:rsidRPr="00635AA9" w:rsidRDefault="007F01DA" w:rsidP="002458E4">
            <w:pPr>
              <w:keepLines/>
              <w:widowControl w:val="0"/>
              <w:contextualSpacing/>
              <w:rPr>
                <w:rFonts w:ascii="Tahoma" w:hAnsi="Tahoma" w:cs="Tahoma"/>
                <w:sz w:val="18"/>
                <w:szCs w:val="18"/>
              </w:rPr>
            </w:pPr>
          </w:p>
          <w:p w14:paraId="539D8681"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6FB50B4A"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8771B0"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21449A" w14:textId="77777777" w:rsidR="007F01DA" w:rsidRPr="00635AA9" w:rsidRDefault="007F01DA" w:rsidP="002458E4">
            <w:pPr>
              <w:keepLines/>
              <w:widowControl w:val="0"/>
              <w:contextualSpacing/>
              <w:rPr>
                <w:rFonts w:ascii="Tahoma" w:hAnsi="Tahoma" w:cs="Tahoma"/>
                <w:sz w:val="18"/>
                <w:szCs w:val="18"/>
              </w:rPr>
            </w:pPr>
          </w:p>
          <w:p w14:paraId="0E51B5B8"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39E44717"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F7EFF9C"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20C28A" w14:textId="77777777" w:rsidR="007F01DA" w:rsidRPr="00635AA9" w:rsidRDefault="007F01DA" w:rsidP="002458E4">
            <w:pPr>
              <w:keepLines/>
              <w:widowControl w:val="0"/>
              <w:contextualSpacing/>
              <w:rPr>
                <w:rFonts w:ascii="Tahoma" w:hAnsi="Tahoma" w:cs="Tahoma"/>
                <w:sz w:val="18"/>
                <w:szCs w:val="18"/>
              </w:rPr>
            </w:pPr>
          </w:p>
          <w:p w14:paraId="01D3EAD3"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2B54DEDF"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5881E2B" w14:textId="77777777" w:rsidR="007F01DA" w:rsidRPr="00635AA9" w:rsidRDefault="007F01DA" w:rsidP="002458E4">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FA15D0" w14:textId="77777777" w:rsidR="007F01DA" w:rsidRPr="00635AA9" w:rsidRDefault="007F01DA" w:rsidP="002458E4">
            <w:pPr>
              <w:keepLines/>
              <w:widowControl w:val="0"/>
              <w:contextualSpacing/>
              <w:rPr>
                <w:rFonts w:ascii="Tahoma" w:hAnsi="Tahoma" w:cs="Tahoma"/>
                <w:sz w:val="18"/>
                <w:szCs w:val="18"/>
              </w:rPr>
            </w:pPr>
          </w:p>
          <w:p w14:paraId="02239D44"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054AA015" w14:textId="77777777" w:rsidTr="00DF6489">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1F6C815"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Okvirna količina/delež (%) javnega naročila, ki se oddaja v podizvajanje</w:t>
            </w:r>
          </w:p>
          <w:p w14:paraId="2366D1E1"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i/>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8E6F25" w14:textId="77777777" w:rsidR="007F01DA" w:rsidRPr="00635AA9" w:rsidRDefault="007F01DA" w:rsidP="002458E4">
            <w:pPr>
              <w:keepLines/>
              <w:widowControl w:val="0"/>
              <w:contextualSpacing/>
              <w:rPr>
                <w:sz w:val="18"/>
                <w:szCs w:val="18"/>
              </w:rPr>
            </w:pPr>
          </w:p>
        </w:tc>
      </w:tr>
    </w:tbl>
    <w:p w14:paraId="1AEBFD9A"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lang w:eastAsia="ar-SA"/>
        </w:rPr>
      </w:pPr>
    </w:p>
    <w:p w14:paraId="6A6CCAB8" w14:textId="77777777" w:rsidR="007F01DA" w:rsidRPr="00635AA9" w:rsidRDefault="007F01DA" w:rsidP="002458E4">
      <w:pPr>
        <w:keepLines/>
        <w:widowControl w:val="0"/>
        <w:tabs>
          <w:tab w:val="left" w:pos="5400"/>
        </w:tabs>
        <w:contextualSpacing/>
        <w:rPr>
          <w:rFonts w:ascii="Tahoma" w:hAnsi="Tahoma" w:cs="Tahoma"/>
        </w:rPr>
      </w:pPr>
      <w:r w:rsidRPr="00635AA9">
        <w:rPr>
          <w:rFonts w:ascii="Tahoma" w:hAnsi="Tahoma" w:cs="Tahoma"/>
        </w:rPr>
        <w:t>Datum: ___________________</w:t>
      </w:r>
      <w:r w:rsidRPr="00635AA9">
        <w:rPr>
          <w:rFonts w:ascii="Tahoma" w:hAnsi="Tahoma" w:cs="Tahoma"/>
        </w:rPr>
        <w:tab/>
      </w:r>
    </w:p>
    <w:p w14:paraId="6AA9E383" w14:textId="77777777" w:rsidR="007F01DA" w:rsidRPr="00635AA9" w:rsidRDefault="007F01DA" w:rsidP="002458E4">
      <w:pPr>
        <w:keepLines/>
        <w:widowControl w:val="0"/>
        <w:tabs>
          <w:tab w:val="left" w:pos="5400"/>
        </w:tabs>
        <w:contextualSpacing/>
        <w:rPr>
          <w:rFonts w:ascii="Tahoma" w:hAnsi="Tahoma" w:cs="Tahoma"/>
          <w:sz w:val="16"/>
        </w:rPr>
      </w:pPr>
    </w:p>
    <w:p w14:paraId="1289FD4C" w14:textId="77777777" w:rsidR="007F01DA" w:rsidRPr="00635AA9" w:rsidRDefault="007F01DA" w:rsidP="002458E4">
      <w:pPr>
        <w:keepLines/>
        <w:widowControl w:val="0"/>
        <w:tabs>
          <w:tab w:val="left" w:pos="5400"/>
        </w:tabs>
        <w:contextualSpacing/>
        <w:rPr>
          <w:rFonts w:ascii="Tahoma" w:hAnsi="Tahoma" w:cs="Tahoma"/>
        </w:rPr>
      </w:pPr>
    </w:p>
    <w:p w14:paraId="52C704E1" w14:textId="77777777" w:rsidR="007F01DA" w:rsidRPr="00635AA9" w:rsidRDefault="007F01DA" w:rsidP="002458E4">
      <w:pPr>
        <w:keepLines/>
        <w:widowControl w:val="0"/>
        <w:tabs>
          <w:tab w:val="left" w:pos="5400"/>
        </w:tabs>
        <w:contextualSpacing/>
        <w:rPr>
          <w:rFonts w:ascii="Tahoma" w:hAnsi="Tahoma" w:cs="Tahoma"/>
        </w:rPr>
      </w:pPr>
      <w:r w:rsidRPr="00635AA9">
        <w:rPr>
          <w:rFonts w:ascii="Tahoma" w:hAnsi="Tahoma" w:cs="Tahoma"/>
        </w:rPr>
        <w:t xml:space="preserve">Podpis odgovorne osebe </w:t>
      </w:r>
      <w:r w:rsidRPr="00635AA9">
        <w:rPr>
          <w:rFonts w:ascii="Tahoma" w:hAnsi="Tahoma" w:cs="Tahoma"/>
          <w:b/>
        </w:rPr>
        <w:t>ponudnika</w:t>
      </w:r>
      <w:r w:rsidRPr="00635AA9">
        <w:rPr>
          <w:rFonts w:ascii="Tahoma" w:hAnsi="Tahoma" w:cs="Tahoma"/>
        </w:rPr>
        <w:t xml:space="preserve">: </w:t>
      </w:r>
      <w:r w:rsidRPr="00635AA9">
        <w:rPr>
          <w:rFonts w:ascii="Tahoma" w:hAnsi="Tahoma" w:cs="Tahoma"/>
        </w:rPr>
        <w:tab/>
      </w:r>
      <w:r w:rsidRPr="00635AA9">
        <w:rPr>
          <w:rFonts w:ascii="Tahoma" w:hAnsi="Tahoma" w:cs="Tahoma"/>
        </w:rPr>
        <w:tab/>
        <w:t xml:space="preserve">Podpis odgovorne osebe </w:t>
      </w:r>
      <w:r w:rsidRPr="00635AA9">
        <w:rPr>
          <w:rFonts w:ascii="Tahoma" w:hAnsi="Tahoma" w:cs="Tahoma"/>
          <w:b/>
        </w:rPr>
        <w:t>podizvajalca</w:t>
      </w:r>
      <w:r w:rsidRPr="00635AA9">
        <w:rPr>
          <w:rFonts w:ascii="Tahoma" w:hAnsi="Tahoma" w:cs="Tahoma"/>
        </w:rPr>
        <w:t>:</w:t>
      </w:r>
    </w:p>
    <w:p w14:paraId="38131563" w14:textId="77777777" w:rsidR="007F01DA" w:rsidRPr="00635AA9" w:rsidRDefault="007F01DA" w:rsidP="002458E4">
      <w:pPr>
        <w:keepLines/>
        <w:widowControl w:val="0"/>
        <w:tabs>
          <w:tab w:val="left" w:pos="5400"/>
        </w:tabs>
        <w:contextualSpacing/>
        <w:rPr>
          <w:rFonts w:ascii="Tahoma" w:hAnsi="Tahoma" w:cs="Tahoma"/>
          <w:sz w:val="32"/>
        </w:rPr>
      </w:pPr>
    </w:p>
    <w:p w14:paraId="4F285526" w14:textId="77777777" w:rsidR="007F01DA" w:rsidRPr="00635AA9" w:rsidRDefault="007F01DA" w:rsidP="002458E4">
      <w:pPr>
        <w:keepLines/>
        <w:widowControl w:val="0"/>
        <w:contextualSpacing/>
        <w:rPr>
          <w:rFonts w:ascii="Tahoma" w:hAnsi="Tahoma" w:cs="Tahoma"/>
        </w:rPr>
      </w:pPr>
      <w:r w:rsidRPr="00635AA9">
        <w:rPr>
          <w:rFonts w:ascii="Tahoma" w:hAnsi="Tahoma" w:cs="Tahoma"/>
        </w:rPr>
        <w:t>_______________________________</w:t>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t>_______________________________</w:t>
      </w:r>
    </w:p>
    <w:p w14:paraId="59577901" w14:textId="77777777" w:rsidR="007F01DA" w:rsidRPr="00635AA9" w:rsidRDefault="007F01DA" w:rsidP="002458E4">
      <w:pPr>
        <w:keepLines/>
        <w:widowControl w:val="0"/>
        <w:tabs>
          <w:tab w:val="left" w:pos="284"/>
        </w:tabs>
        <w:contextualSpacing/>
        <w:jc w:val="both"/>
        <w:rPr>
          <w:rFonts w:ascii="Tahoma" w:hAnsi="Tahoma" w:cs="Tahoma"/>
          <w:b/>
          <w:sz w:val="12"/>
        </w:rPr>
      </w:pPr>
      <w:r w:rsidRPr="00635AA9">
        <w:rPr>
          <w:rFonts w:ascii="Tahoma" w:hAnsi="Tahoma" w:cs="Tahoma"/>
          <w:b/>
        </w:rPr>
        <w:tab/>
      </w:r>
      <w:r w:rsidRPr="00635AA9">
        <w:rPr>
          <w:rFonts w:ascii="Tahoma" w:hAnsi="Tahoma" w:cs="Tahoma"/>
          <w:b/>
        </w:rPr>
        <w:tab/>
        <w:t xml:space="preserve">   </w:t>
      </w:r>
    </w:p>
    <w:p w14:paraId="0BCA1247" w14:textId="77777777" w:rsidR="007F01DA" w:rsidRPr="00635AA9" w:rsidRDefault="007F01DA" w:rsidP="002458E4">
      <w:pPr>
        <w:keepLines/>
        <w:widowControl w:val="0"/>
        <w:tabs>
          <w:tab w:val="left" w:pos="284"/>
        </w:tabs>
        <w:contextualSpacing/>
        <w:rPr>
          <w:rFonts w:ascii="Tahoma" w:hAnsi="Tahoma" w:cs="Tahoma"/>
          <w:b/>
        </w:rPr>
      </w:pPr>
      <w:r w:rsidRPr="00635AA9">
        <w:rPr>
          <w:rFonts w:ascii="Tahoma" w:hAnsi="Tahoma" w:cs="Tahoma"/>
        </w:rPr>
        <w:tab/>
      </w:r>
      <w:r w:rsidRPr="00635AA9">
        <w:rPr>
          <w:rFonts w:ascii="Tahoma" w:hAnsi="Tahoma" w:cs="Tahoma"/>
        </w:rPr>
        <w:tab/>
      </w:r>
      <w:r w:rsidRPr="00635AA9">
        <w:rPr>
          <w:rFonts w:ascii="Tahoma" w:hAnsi="Tahoma" w:cs="Tahoma"/>
        </w:rPr>
        <w:tab/>
        <w:t xml:space="preserve">Žig: </w:t>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t xml:space="preserve"> Žig:</w:t>
      </w:r>
    </w:p>
    <w:p w14:paraId="622BEB62" w14:textId="77777777" w:rsidR="007F01DA" w:rsidRPr="00635AA9" w:rsidRDefault="007F01DA" w:rsidP="002458E4">
      <w:pPr>
        <w:keepLines/>
        <w:widowControl w:val="0"/>
        <w:contextualSpacing/>
        <w:rPr>
          <w:rFonts w:ascii="Tahoma" w:hAnsi="Tahoma" w:cs="Tahoma"/>
          <w:sz w:val="22"/>
          <w:szCs w:val="18"/>
          <w:lang w:eastAsia="ar-SA"/>
        </w:rPr>
      </w:pPr>
    </w:p>
    <w:p w14:paraId="49F1F447" w14:textId="77777777" w:rsidR="007F01DA" w:rsidRPr="00635AA9" w:rsidRDefault="007F01DA" w:rsidP="002458E4">
      <w:pPr>
        <w:keepLines/>
        <w:widowControl w:val="0"/>
        <w:contextualSpacing/>
        <w:rPr>
          <w:rFonts w:ascii="Tahoma" w:hAnsi="Tahoma" w:cs="Tahoma"/>
          <w:sz w:val="18"/>
          <w:szCs w:val="18"/>
          <w:lang w:eastAsia="ar-SA"/>
        </w:rPr>
      </w:pPr>
    </w:p>
    <w:p w14:paraId="6235344A" w14:textId="77777777" w:rsidR="007F01DA" w:rsidRPr="00635AA9" w:rsidRDefault="007F01DA" w:rsidP="002458E4">
      <w:pPr>
        <w:keepLines/>
        <w:widowControl w:val="0"/>
        <w:ind w:left="851" w:hanging="851"/>
        <w:contextualSpacing/>
        <w:rPr>
          <w:rFonts w:ascii="Tahoma" w:hAnsi="Tahoma" w:cs="Tahoma"/>
          <w:i/>
          <w:sz w:val="16"/>
          <w:szCs w:val="18"/>
          <w:lang w:eastAsia="ar-SA"/>
        </w:rPr>
      </w:pPr>
      <w:r w:rsidRPr="00635AA9">
        <w:rPr>
          <w:rFonts w:ascii="Tahoma" w:hAnsi="Tahoma" w:cs="Tahoma"/>
          <w:b/>
          <w:i/>
          <w:sz w:val="16"/>
          <w:szCs w:val="18"/>
          <w:lang w:eastAsia="ar-SA"/>
        </w:rPr>
        <w:t xml:space="preserve">Opomba:  </w:t>
      </w:r>
      <w:r w:rsidRPr="00635AA9">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2E23D553" w14:textId="77777777" w:rsidR="007F01DA" w:rsidRPr="00635AA9" w:rsidRDefault="007F01DA" w:rsidP="002458E4">
      <w:pPr>
        <w:keepLines/>
        <w:widowControl w:val="0"/>
        <w:contextualSpacing/>
        <w:rPr>
          <w:rFonts w:ascii="Tahoma" w:hAnsi="Tahoma" w:cs="Tahoma"/>
          <w:sz w:val="16"/>
          <w:szCs w:val="18"/>
          <w:lang w:eastAsia="ar-SA"/>
        </w:rPr>
      </w:pPr>
    </w:p>
    <w:p w14:paraId="2FBB8DD8" w14:textId="77777777" w:rsidR="007F01DA" w:rsidRPr="00635AA9" w:rsidRDefault="007F01DA" w:rsidP="002458E4">
      <w:pPr>
        <w:keepLines/>
        <w:widowControl w:val="0"/>
        <w:tabs>
          <w:tab w:val="left" w:pos="851"/>
        </w:tabs>
        <w:contextualSpacing/>
        <w:rPr>
          <w:sz w:val="18"/>
        </w:rPr>
      </w:pPr>
      <w:r w:rsidRPr="00635AA9">
        <w:rPr>
          <w:rFonts w:ascii="Tahoma" w:hAnsi="Tahoma" w:cs="Tahoma"/>
          <w:b/>
          <w:i/>
          <w:sz w:val="16"/>
          <w:szCs w:val="18"/>
          <w:lang w:eastAsia="ar-SA"/>
        </w:rPr>
        <w:t>Navodilo</w:t>
      </w:r>
      <w:r w:rsidRPr="00635AA9">
        <w:rPr>
          <w:rFonts w:ascii="Tahoma" w:hAnsi="Tahoma" w:cs="Tahoma"/>
          <w:i/>
          <w:sz w:val="16"/>
          <w:szCs w:val="18"/>
          <w:lang w:eastAsia="ar-SA"/>
        </w:rPr>
        <w:t xml:space="preserve">: </w:t>
      </w:r>
      <w:r w:rsidRPr="00635AA9">
        <w:rPr>
          <w:rFonts w:ascii="Tahoma" w:hAnsi="Tahoma" w:cs="Tahoma"/>
          <w:i/>
          <w:sz w:val="16"/>
          <w:szCs w:val="18"/>
          <w:lang w:eastAsia="ar-SA"/>
        </w:rPr>
        <w:tab/>
        <w:t>Obrazec se po potrebi kopira!</w:t>
      </w:r>
      <w:r w:rsidRPr="00635AA9">
        <w:rPr>
          <w:sz w:val="18"/>
        </w:rPr>
        <w:t xml:space="preserve"> </w:t>
      </w:r>
    </w:p>
    <w:p w14:paraId="493D7641" w14:textId="77777777" w:rsidR="007F01DA" w:rsidRPr="00635AA9" w:rsidRDefault="007F01DA" w:rsidP="002458E4">
      <w:pPr>
        <w:keepLines/>
        <w:widowControl w:val="0"/>
        <w:tabs>
          <w:tab w:val="left" w:pos="851"/>
        </w:tabs>
        <w:contextualSpacing/>
        <w:rPr>
          <w:sz w:val="18"/>
        </w:rPr>
      </w:pPr>
      <w:r w:rsidRPr="00635AA9">
        <w:rPr>
          <w:rFonts w:ascii="Tahoma" w:hAnsi="Tahoma" w:cs="Tahoma"/>
          <w:i/>
          <w:sz w:val="16"/>
        </w:rPr>
        <w:tab/>
        <w:t xml:space="preserve">Ponudnik </w:t>
      </w:r>
      <w:r w:rsidRPr="00635AA9">
        <w:rPr>
          <w:rFonts w:ascii="Tahoma" w:hAnsi="Tahoma" w:cs="Tahoma"/>
          <w:i/>
          <w:sz w:val="16"/>
          <w:u w:val="single"/>
        </w:rPr>
        <w:t>obrazec</w:t>
      </w:r>
      <w:r w:rsidRPr="00635AA9">
        <w:rPr>
          <w:rFonts w:ascii="Tahoma" w:hAnsi="Tahoma" w:cs="Tahoma"/>
          <w:b/>
          <w:i/>
          <w:sz w:val="16"/>
        </w:rPr>
        <w:t xml:space="preserve"> </w:t>
      </w:r>
      <w:r w:rsidRPr="00635AA9">
        <w:rPr>
          <w:rFonts w:ascii="Tahoma" w:hAnsi="Tahoma" w:cs="Tahoma"/>
          <w:i/>
          <w:sz w:val="16"/>
        </w:rPr>
        <w:t>v okviru sistema e-JN</w:t>
      </w:r>
      <w:r w:rsidRPr="00635AA9">
        <w:rPr>
          <w:rFonts w:ascii="Tahoma" w:hAnsi="Tahoma" w:cs="Tahoma"/>
          <w:b/>
          <w:i/>
          <w:sz w:val="16"/>
        </w:rPr>
        <w:t xml:space="preserve"> </w:t>
      </w:r>
      <w:r w:rsidRPr="00635AA9">
        <w:rPr>
          <w:rFonts w:ascii="Tahoma" w:hAnsi="Tahoma" w:cs="Tahoma"/>
          <w:b/>
          <w:i/>
          <w:sz w:val="16"/>
          <w:u w:val="single"/>
        </w:rPr>
        <w:t>naloži ločeno v razdelek »Drugi dokumenti«!!!</w:t>
      </w:r>
    </w:p>
    <w:p w14:paraId="55EE6CD6" w14:textId="77777777" w:rsidR="007F01DA" w:rsidRPr="00635AA9" w:rsidRDefault="007F01DA" w:rsidP="002458E4">
      <w:pPr>
        <w:keepLines/>
        <w:widowControl w:val="0"/>
        <w:contextualSpacing/>
        <w:rPr>
          <w:sz w:val="18"/>
        </w:rPr>
      </w:pPr>
    </w:p>
    <w:p w14:paraId="36D223B0" w14:textId="77777777" w:rsidR="007F01DA" w:rsidRPr="00635AA9" w:rsidRDefault="007F01DA" w:rsidP="002458E4">
      <w:pPr>
        <w:keepLines/>
        <w:widowControl w:val="0"/>
        <w:contextualSpacing/>
      </w:pPr>
      <w:r w:rsidRPr="00635AA9">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F01DA" w:rsidRPr="00635AA9" w14:paraId="4C47D327" w14:textId="77777777" w:rsidTr="00DF6489">
        <w:tc>
          <w:tcPr>
            <w:tcW w:w="599" w:type="dxa"/>
            <w:tcBorders>
              <w:top w:val="single" w:sz="4" w:space="0" w:color="000000"/>
              <w:left w:val="single" w:sz="4" w:space="0" w:color="000000"/>
              <w:bottom w:val="single" w:sz="4" w:space="0" w:color="000000"/>
            </w:tcBorders>
          </w:tcPr>
          <w:p w14:paraId="36AFD787" w14:textId="77777777" w:rsidR="007F01DA" w:rsidRPr="00635AA9" w:rsidRDefault="007F01DA" w:rsidP="002458E4">
            <w:pPr>
              <w:keepLines/>
              <w:widowControl w:val="0"/>
              <w:snapToGrid w:val="0"/>
              <w:contextualSpacing/>
              <w:jc w:val="right"/>
              <w:rPr>
                <w:rFonts w:ascii="Tahoma" w:eastAsia="Calibri" w:hAnsi="Tahoma" w:cs="Tahoma"/>
              </w:rPr>
            </w:pPr>
          </w:p>
        </w:tc>
        <w:tc>
          <w:tcPr>
            <w:tcW w:w="6716" w:type="dxa"/>
            <w:tcBorders>
              <w:top w:val="single" w:sz="4" w:space="0" w:color="000000"/>
              <w:bottom w:val="single" w:sz="4" w:space="0" w:color="000000"/>
            </w:tcBorders>
          </w:tcPr>
          <w:p w14:paraId="12EC1F8D" w14:textId="77777777" w:rsidR="007F01DA" w:rsidRPr="00635AA9" w:rsidRDefault="007F01DA" w:rsidP="002458E4">
            <w:pPr>
              <w:keepLines/>
              <w:widowControl w:val="0"/>
              <w:snapToGrid w:val="0"/>
              <w:contextualSpacing/>
              <w:rPr>
                <w:rFonts w:ascii="Tahoma" w:eastAsia="Calibri" w:hAnsi="Tahoma" w:cs="Tahoma"/>
              </w:rPr>
            </w:pPr>
            <w:r w:rsidRPr="00635AA9">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7831EF8" w14:textId="77777777" w:rsidR="007F01DA" w:rsidRPr="00635AA9" w:rsidRDefault="007F01DA" w:rsidP="002458E4">
            <w:pPr>
              <w:keepLines/>
              <w:widowControl w:val="0"/>
              <w:contextualSpacing/>
              <w:rPr>
                <w:rFonts w:ascii="Tahoma" w:eastAsia="Calibri" w:hAnsi="Tahoma" w:cs="Tahoma"/>
              </w:rPr>
            </w:pPr>
            <w:r w:rsidRPr="00635AA9">
              <w:rPr>
                <w:rFonts w:ascii="Tahoma" w:eastAsia="Calibri" w:hAnsi="Tahoma" w:cs="Tahoma"/>
                <w:b/>
              </w:rPr>
              <w:t>Obrazec 1 k prilogi 5</w:t>
            </w:r>
          </w:p>
        </w:tc>
      </w:tr>
    </w:tbl>
    <w:p w14:paraId="7A7C6ECF" w14:textId="77777777" w:rsidR="007F01DA" w:rsidRPr="00635AA9" w:rsidRDefault="007F01DA" w:rsidP="002458E4">
      <w:pPr>
        <w:keepLines/>
        <w:widowControl w:val="0"/>
        <w:ind w:right="-143"/>
        <w:contextualSpacing/>
        <w:jc w:val="both"/>
        <w:rPr>
          <w:rFonts w:ascii="Tahoma" w:hAnsi="Tahoma" w:cs="Tahoma"/>
        </w:rPr>
      </w:pPr>
    </w:p>
    <w:p w14:paraId="12B3EDC5" w14:textId="77777777" w:rsidR="007F01DA" w:rsidRPr="00635AA9" w:rsidRDefault="007F01DA" w:rsidP="002458E4">
      <w:pPr>
        <w:keepLines/>
        <w:widowControl w:val="0"/>
        <w:contextualSpacing/>
        <w:rPr>
          <w:rFonts w:ascii="Tahoma" w:hAnsi="Tahoma" w:cs="Tahoma"/>
        </w:rPr>
      </w:pPr>
      <w:r w:rsidRPr="00635AA9">
        <w:rPr>
          <w:rFonts w:ascii="Tahoma" w:hAnsi="Tahoma" w:cs="Tahoma"/>
        </w:rPr>
        <w:t>Ponudnik: _____________________________________________________________________________</w:t>
      </w:r>
    </w:p>
    <w:p w14:paraId="1BB547B4" w14:textId="77777777" w:rsidR="007F01DA" w:rsidRPr="00635AA9" w:rsidRDefault="007F01DA" w:rsidP="002458E4">
      <w:pPr>
        <w:keepLines/>
        <w:widowControl w:val="0"/>
        <w:contextualSpacing/>
        <w:rPr>
          <w:rFonts w:ascii="Tahoma" w:hAnsi="Tahoma" w:cs="Tahoma"/>
        </w:rPr>
      </w:pPr>
    </w:p>
    <w:p w14:paraId="148C9385" w14:textId="61615EE1" w:rsidR="007F01DA" w:rsidRPr="00635AA9" w:rsidRDefault="007F01DA" w:rsidP="002458E4">
      <w:pPr>
        <w:keepLines/>
        <w:widowControl w:val="0"/>
        <w:ind w:right="-285"/>
        <w:contextualSpacing/>
        <w:jc w:val="both"/>
        <w:rPr>
          <w:rFonts w:ascii="Tahoma" w:hAnsi="Tahoma" w:cs="Tahoma"/>
          <w:b/>
        </w:rPr>
      </w:pPr>
      <w:r w:rsidRPr="00635AA9">
        <w:rPr>
          <w:rFonts w:ascii="Tahoma" w:hAnsi="Tahoma" w:cs="Tahoma"/>
        </w:rPr>
        <w:t>za izvedbo javnega naročila</w:t>
      </w:r>
      <w:r w:rsidRPr="00635AA9">
        <w:rPr>
          <w:rFonts w:ascii="Tahoma" w:hAnsi="Tahoma" w:cs="Tahoma"/>
          <w:b/>
        </w:rPr>
        <w:t xml:space="preserve"> </w:t>
      </w:r>
      <w:r w:rsidRPr="00635AA9">
        <w:rPr>
          <w:rFonts w:ascii="Tahoma" w:hAnsi="Tahoma" w:cs="Tahoma"/>
        </w:rPr>
        <w:t>št.</w:t>
      </w:r>
      <w:r w:rsidRPr="00635AA9">
        <w:rPr>
          <w:rFonts w:ascii="Tahoma" w:hAnsi="Tahoma" w:cs="Tahoma"/>
          <w:b/>
          <w:sz w:val="24"/>
        </w:rPr>
        <w:t xml:space="preserve"> </w:t>
      </w:r>
      <w:r w:rsidR="002D4E04" w:rsidRPr="00635AA9">
        <w:rPr>
          <w:rFonts w:ascii="Tahoma" w:hAnsi="Tahoma" w:cs="Tahoma"/>
          <w:b/>
        </w:rPr>
        <w:t>JPE-ST-260/20</w:t>
      </w:r>
      <w:r w:rsidRPr="00635AA9">
        <w:rPr>
          <w:rFonts w:ascii="Tahoma" w:hAnsi="Tahoma" w:cs="Tahoma"/>
          <w:b/>
        </w:rPr>
        <w:t xml:space="preserve"> </w:t>
      </w:r>
      <w:r w:rsidRPr="00635AA9">
        <w:rPr>
          <w:rFonts w:ascii="Tahoma" w:hAnsi="Tahoma" w:cs="Tahoma"/>
          <w:b/>
          <w:sz w:val="18"/>
        </w:rPr>
        <w:t>– »</w:t>
      </w:r>
      <w:r w:rsidR="002D4E04" w:rsidRPr="00635AA9">
        <w:rPr>
          <w:rFonts w:ascii="Tahoma" w:hAnsi="Tahoma" w:cs="Tahoma"/>
          <w:b/>
        </w:rPr>
        <w:t>Nakup zemeljskega plina</w:t>
      </w:r>
      <w:r w:rsidRPr="00635AA9">
        <w:rPr>
          <w:rFonts w:ascii="Tahoma" w:hAnsi="Tahoma" w:cs="Tahoma"/>
          <w:b/>
          <w:sz w:val="18"/>
        </w:rPr>
        <w:t>«</w:t>
      </w:r>
      <w:r w:rsidRPr="00635AA9">
        <w:rPr>
          <w:rFonts w:ascii="Tahoma" w:hAnsi="Tahoma" w:cs="Tahoma"/>
          <w:b/>
        </w:rPr>
        <w:t xml:space="preserve"> </w:t>
      </w:r>
      <w:r w:rsidRPr="00635AA9">
        <w:rPr>
          <w:rFonts w:ascii="Tahoma" w:hAnsi="Tahoma" w:cs="Tahoma"/>
        </w:rPr>
        <w:t>ter v skladu s 94. členom ZJN-3</w:t>
      </w:r>
    </w:p>
    <w:p w14:paraId="70040199" w14:textId="683B8BE6" w:rsidR="007F01DA" w:rsidRPr="00635AA9" w:rsidRDefault="007F01DA" w:rsidP="002458E4">
      <w:pPr>
        <w:keepLines/>
        <w:widowControl w:val="0"/>
        <w:contextualSpacing/>
        <w:rPr>
          <w:rFonts w:ascii="Tahoma" w:hAnsi="Tahoma" w:cs="Tahoma"/>
        </w:rPr>
      </w:pPr>
    </w:p>
    <w:p w14:paraId="4F72D6FD" w14:textId="77777777" w:rsidR="00F42AAC" w:rsidRPr="00635AA9" w:rsidRDefault="00F42AAC" w:rsidP="002458E4">
      <w:pPr>
        <w:keepLines/>
        <w:widowControl w:val="0"/>
        <w:contextualSpacing/>
        <w:rPr>
          <w:rFonts w:ascii="Tahoma" w:hAnsi="Tahoma" w:cs="Tahoma"/>
        </w:rPr>
      </w:pPr>
    </w:p>
    <w:p w14:paraId="64BE31D5" w14:textId="77777777" w:rsidR="007F01DA" w:rsidRPr="00635AA9" w:rsidRDefault="007F01DA" w:rsidP="002458E4">
      <w:pPr>
        <w:keepLines/>
        <w:widowControl w:val="0"/>
        <w:contextualSpacing/>
        <w:jc w:val="center"/>
        <w:rPr>
          <w:rFonts w:ascii="Tahoma" w:hAnsi="Tahoma" w:cs="Tahoma"/>
          <w:b/>
          <w:sz w:val="22"/>
          <w:szCs w:val="22"/>
        </w:rPr>
      </w:pPr>
      <w:r w:rsidRPr="00635AA9">
        <w:rPr>
          <w:rFonts w:ascii="Tahoma" w:hAnsi="Tahoma" w:cs="Tahoma"/>
          <w:b/>
          <w:sz w:val="22"/>
          <w:szCs w:val="22"/>
        </w:rPr>
        <w:t>POOBLAŠČAMO</w:t>
      </w:r>
    </w:p>
    <w:p w14:paraId="6F8A9DE7" w14:textId="30C774CD" w:rsidR="007F01DA" w:rsidRPr="00635AA9" w:rsidRDefault="007F01DA" w:rsidP="002458E4">
      <w:pPr>
        <w:keepLines/>
        <w:widowControl w:val="0"/>
        <w:contextualSpacing/>
        <w:jc w:val="both"/>
        <w:rPr>
          <w:rFonts w:ascii="Tahoma" w:hAnsi="Tahoma" w:cs="Tahoma"/>
        </w:rPr>
      </w:pPr>
    </w:p>
    <w:p w14:paraId="6ED8AAB2" w14:textId="77777777" w:rsidR="00F42AAC" w:rsidRPr="00635AA9" w:rsidRDefault="00F42AAC" w:rsidP="002458E4">
      <w:pPr>
        <w:keepLines/>
        <w:widowControl w:val="0"/>
        <w:contextualSpacing/>
        <w:jc w:val="both"/>
        <w:rPr>
          <w:rFonts w:ascii="Tahoma" w:hAnsi="Tahoma" w:cs="Tahoma"/>
        </w:rPr>
      </w:pPr>
    </w:p>
    <w:p w14:paraId="17329087" w14:textId="77777777" w:rsidR="00F42AAC" w:rsidRPr="00635AA9" w:rsidRDefault="00F42AAC" w:rsidP="002458E4">
      <w:pPr>
        <w:keepLines/>
        <w:widowControl w:val="0"/>
        <w:spacing w:line="276" w:lineRule="auto"/>
        <w:jc w:val="both"/>
        <w:rPr>
          <w:rFonts w:ascii="Tahoma" w:hAnsi="Tahoma" w:cs="Tahoma"/>
        </w:rPr>
      </w:pPr>
      <w:r w:rsidRPr="00635AA9">
        <w:rPr>
          <w:rFonts w:ascii="Tahoma" w:hAnsi="Tahoma" w:cs="Tahoma"/>
        </w:rPr>
        <w:t xml:space="preserve">naročnika </w:t>
      </w:r>
      <w:r w:rsidRPr="00635AA9">
        <w:rPr>
          <w:rFonts w:ascii="Tahoma" w:hAnsi="Tahoma" w:cs="Tahoma"/>
          <w:bCs/>
        </w:rPr>
        <w:t>JAVNO PODJETJE ENERGETIKA LJUBLJANA d.o.o., Verovškova ulica 62, 1000 Ljubljana</w:t>
      </w:r>
      <w:r w:rsidRPr="00635AA9">
        <w:rPr>
          <w:rFonts w:ascii="Tahoma" w:hAnsi="Tahoma" w:cs="Tahoma"/>
        </w:rPr>
        <w:t>, da na podlagi potrjenega računa oziroma situacije neposredno plačuje naše obveznosti do naslednjih podizvajalcev:</w:t>
      </w:r>
    </w:p>
    <w:p w14:paraId="09DF5407" w14:textId="77777777" w:rsidR="00F42AAC" w:rsidRPr="00635AA9" w:rsidRDefault="00F42AAC" w:rsidP="002458E4">
      <w:pPr>
        <w:keepLines/>
        <w:widowControl w:val="0"/>
        <w:spacing w:line="276" w:lineRule="auto"/>
        <w:jc w:val="both"/>
        <w:rPr>
          <w:rFonts w:ascii="Tahoma" w:hAnsi="Tahoma" w:cs="Tahoma"/>
        </w:rPr>
      </w:pPr>
    </w:p>
    <w:tbl>
      <w:tblPr>
        <w:tblStyle w:val="Tabelamrea7"/>
        <w:tblW w:w="0" w:type="auto"/>
        <w:tblLayout w:type="fixed"/>
        <w:tblLook w:val="04A0" w:firstRow="1" w:lastRow="0" w:firstColumn="1" w:lastColumn="0" w:noHBand="0" w:noVBand="1"/>
      </w:tblPr>
      <w:tblGrid>
        <w:gridCol w:w="392"/>
        <w:gridCol w:w="9214"/>
      </w:tblGrid>
      <w:tr w:rsidR="00F42AAC" w:rsidRPr="00635AA9" w14:paraId="668E4664" w14:textId="77777777" w:rsidTr="00F42AAC">
        <w:trPr>
          <w:trHeight w:val="383"/>
        </w:trPr>
        <w:tc>
          <w:tcPr>
            <w:tcW w:w="392" w:type="dxa"/>
            <w:vAlign w:val="center"/>
          </w:tcPr>
          <w:p w14:paraId="57A740DF" w14:textId="77777777" w:rsidR="00F42AAC" w:rsidRPr="00635AA9" w:rsidRDefault="00F42AAC" w:rsidP="002458E4">
            <w:pPr>
              <w:keepLines/>
              <w:widowControl w:val="0"/>
              <w:ind w:right="-108"/>
              <w:rPr>
                <w:rFonts w:ascii="Tahoma" w:hAnsi="Tahoma" w:cs="Tahoma"/>
                <w:sz w:val="20"/>
                <w:szCs w:val="20"/>
              </w:rPr>
            </w:pPr>
            <w:r w:rsidRPr="00635AA9">
              <w:rPr>
                <w:rFonts w:ascii="Tahoma" w:hAnsi="Tahoma" w:cs="Tahoma"/>
                <w:sz w:val="18"/>
                <w:szCs w:val="20"/>
              </w:rPr>
              <w:t xml:space="preserve">Št. </w:t>
            </w:r>
          </w:p>
        </w:tc>
        <w:tc>
          <w:tcPr>
            <w:tcW w:w="9214" w:type="dxa"/>
            <w:vAlign w:val="center"/>
          </w:tcPr>
          <w:p w14:paraId="46708AEB" w14:textId="77777777" w:rsidR="00F42AAC" w:rsidRPr="00635AA9" w:rsidRDefault="00F42AAC" w:rsidP="002458E4">
            <w:pPr>
              <w:keepLines/>
              <w:widowControl w:val="0"/>
              <w:jc w:val="center"/>
              <w:rPr>
                <w:rFonts w:ascii="Tahoma" w:hAnsi="Tahoma" w:cs="Tahoma"/>
                <w:sz w:val="20"/>
                <w:szCs w:val="20"/>
              </w:rPr>
            </w:pPr>
            <w:r w:rsidRPr="00635AA9">
              <w:rPr>
                <w:rFonts w:ascii="Tahoma" w:hAnsi="Tahoma" w:cs="Tahoma"/>
                <w:sz w:val="20"/>
                <w:szCs w:val="20"/>
              </w:rPr>
              <w:t>NAZIV PODIZVAJALCA</w:t>
            </w:r>
          </w:p>
        </w:tc>
      </w:tr>
      <w:tr w:rsidR="00F42AAC" w:rsidRPr="00635AA9" w14:paraId="7CB5CE84" w14:textId="77777777" w:rsidTr="00DF6489">
        <w:tc>
          <w:tcPr>
            <w:tcW w:w="392" w:type="dxa"/>
            <w:vAlign w:val="center"/>
          </w:tcPr>
          <w:p w14:paraId="7B2F4F2E" w14:textId="77777777" w:rsidR="00F42AAC" w:rsidRPr="00635AA9" w:rsidRDefault="00F42AAC" w:rsidP="002458E4">
            <w:pPr>
              <w:keepLines/>
              <w:widowControl w:val="0"/>
              <w:jc w:val="center"/>
              <w:rPr>
                <w:rFonts w:ascii="Tahoma" w:hAnsi="Tahoma" w:cs="Tahoma"/>
                <w:sz w:val="16"/>
              </w:rPr>
            </w:pPr>
          </w:p>
          <w:p w14:paraId="60FD8448" w14:textId="77777777" w:rsidR="00F42AAC" w:rsidRPr="00635AA9" w:rsidRDefault="00F42AAC" w:rsidP="002458E4">
            <w:pPr>
              <w:keepLines/>
              <w:widowControl w:val="0"/>
              <w:jc w:val="center"/>
              <w:rPr>
                <w:rFonts w:ascii="Tahoma" w:hAnsi="Tahoma" w:cs="Tahoma"/>
                <w:sz w:val="16"/>
              </w:rPr>
            </w:pPr>
            <w:r w:rsidRPr="00635AA9">
              <w:rPr>
                <w:rFonts w:ascii="Tahoma" w:hAnsi="Tahoma" w:cs="Tahoma"/>
                <w:sz w:val="16"/>
              </w:rPr>
              <w:t>1.</w:t>
            </w:r>
          </w:p>
          <w:p w14:paraId="78C89FA3" w14:textId="77777777" w:rsidR="00F42AAC" w:rsidRPr="00635AA9" w:rsidRDefault="00F42AAC" w:rsidP="002458E4">
            <w:pPr>
              <w:keepLines/>
              <w:widowControl w:val="0"/>
              <w:jc w:val="center"/>
              <w:rPr>
                <w:rFonts w:ascii="Tahoma" w:hAnsi="Tahoma" w:cs="Tahoma"/>
                <w:sz w:val="16"/>
              </w:rPr>
            </w:pPr>
          </w:p>
        </w:tc>
        <w:tc>
          <w:tcPr>
            <w:tcW w:w="9214" w:type="dxa"/>
            <w:vAlign w:val="center"/>
          </w:tcPr>
          <w:p w14:paraId="43A1161E" w14:textId="77777777" w:rsidR="00F42AAC" w:rsidRPr="00635AA9" w:rsidRDefault="00F42AAC" w:rsidP="002458E4">
            <w:pPr>
              <w:keepLines/>
              <w:widowControl w:val="0"/>
              <w:rPr>
                <w:rFonts w:ascii="Tahoma" w:hAnsi="Tahoma" w:cs="Tahoma"/>
              </w:rPr>
            </w:pPr>
          </w:p>
          <w:p w14:paraId="15DA57F0" w14:textId="77777777" w:rsidR="00F42AAC" w:rsidRPr="00635AA9" w:rsidRDefault="00F42AAC" w:rsidP="002458E4">
            <w:pPr>
              <w:keepLines/>
              <w:widowControl w:val="0"/>
              <w:rPr>
                <w:rFonts w:ascii="Tahoma" w:hAnsi="Tahoma" w:cs="Tahoma"/>
              </w:rPr>
            </w:pPr>
          </w:p>
          <w:p w14:paraId="746C6043" w14:textId="77777777" w:rsidR="00F42AAC" w:rsidRPr="00635AA9" w:rsidRDefault="00F42AAC" w:rsidP="002458E4">
            <w:pPr>
              <w:keepLines/>
              <w:widowControl w:val="0"/>
              <w:rPr>
                <w:rFonts w:ascii="Tahoma" w:hAnsi="Tahoma" w:cs="Tahoma"/>
              </w:rPr>
            </w:pPr>
          </w:p>
        </w:tc>
      </w:tr>
      <w:tr w:rsidR="00F42AAC" w:rsidRPr="00635AA9" w14:paraId="5B51B1A1" w14:textId="77777777" w:rsidTr="00DF6489">
        <w:tc>
          <w:tcPr>
            <w:tcW w:w="392" w:type="dxa"/>
            <w:vAlign w:val="center"/>
          </w:tcPr>
          <w:p w14:paraId="65C0989C" w14:textId="77777777" w:rsidR="00F42AAC" w:rsidRPr="00635AA9" w:rsidRDefault="00F42AAC" w:rsidP="002458E4">
            <w:pPr>
              <w:keepLines/>
              <w:widowControl w:val="0"/>
              <w:jc w:val="center"/>
              <w:rPr>
                <w:rFonts w:ascii="Tahoma" w:hAnsi="Tahoma" w:cs="Tahoma"/>
                <w:sz w:val="16"/>
              </w:rPr>
            </w:pPr>
          </w:p>
          <w:p w14:paraId="28AB7FDA" w14:textId="77777777" w:rsidR="00F42AAC" w:rsidRPr="00635AA9" w:rsidRDefault="00F42AAC" w:rsidP="002458E4">
            <w:pPr>
              <w:keepLines/>
              <w:widowControl w:val="0"/>
              <w:jc w:val="center"/>
              <w:rPr>
                <w:rFonts w:ascii="Tahoma" w:hAnsi="Tahoma" w:cs="Tahoma"/>
                <w:sz w:val="16"/>
              </w:rPr>
            </w:pPr>
            <w:r w:rsidRPr="00635AA9">
              <w:rPr>
                <w:rFonts w:ascii="Tahoma" w:hAnsi="Tahoma" w:cs="Tahoma"/>
                <w:sz w:val="16"/>
              </w:rPr>
              <w:t>2.</w:t>
            </w:r>
          </w:p>
          <w:p w14:paraId="5654863E" w14:textId="77777777" w:rsidR="00F42AAC" w:rsidRPr="00635AA9" w:rsidRDefault="00F42AAC" w:rsidP="002458E4">
            <w:pPr>
              <w:keepLines/>
              <w:widowControl w:val="0"/>
              <w:jc w:val="center"/>
              <w:rPr>
                <w:rFonts w:ascii="Tahoma" w:hAnsi="Tahoma" w:cs="Tahoma"/>
                <w:sz w:val="16"/>
              </w:rPr>
            </w:pPr>
          </w:p>
        </w:tc>
        <w:tc>
          <w:tcPr>
            <w:tcW w:w="9214" w:type="dxa"/>
            <w:vAlign w:val="center"/>
          </w:tcPr>
          <w:p w14:paraId="03AECD45" w14:textId="77777777" w:rsidR="00F42AAC" w:rsidRPr="00635AA9" w:rsidRDefault="00F42AAC" w:rsidP="002458E4">
            <w:pPr>
              <w:keepLines/>
              <w:widowControl w:val="0"/>
              <w:rPr>
                <w:rFonts w:ascii="Tahoma" w:hAnsi="Tahoma" w:cs="Tahoma"/>
              </w:rPr>
            </w:pPr>
          </w:p>
          <w:p w14:paraId="64059440" w14:textId="77777777" w:rsidR="00F42AAC" w:rsidRPr="00635AA9" w:rsidRDefault="00F42AAC" w:rsidP="002458E4">
            <w:pPr>
              <w:keepLines/>
              <w:widowControl w:val="0"/>
              <w:rPr>
                <w:rFonts w:ascii="Tahoma" w:hAnsi="Tahoma" w:cs="Tahoma"/>
              </w:rPr>
            </w:pPr>
          </w:p>
          <w:p w14:paraId="45154054" w14:textId="77777777" w:rsidR="00F42AAC" w:rsidRPr="00635AA9" w:rsidRDefault="00F42AAC" w:rsidP="002458E4">
            <w:pPr>
              <w:keepLines/>
              <w:widowControl w:val="0"/>
              <w:rPr>
                <w:rFonts w:ascii="Tahoma" w:hAnsi="Tahoma" w:cs="Tahoma"/>
              </w:rPr>
            </w:pPr>
          </w:p>
        </w:tc>
      </w:tr>
      <w:tr w:rsidR="00F42AAC" w:rsidRPr="00635AA9" w14:paraId="499A3590" w14:textId="77777777" w:rsidTr="00DF6489">
        <w:tc>
          <w:tcPr>
            <w:tcW w:w="392" w:type="dxa"/>
            <w:vAlign w:val="center"/>
          </w:tcPr>
          <w:p w14:paraId="68184288" w14:textId="77777777" w:rsidR="00F42AAC" w:rsidRPr="00635AA9" w:rsidRDefault="00F42AAC" w:rsidP="002458E4">
            <w:pPr>
              <w:keepLines/>
              <w:widowControl w:val="0"/>
              <w:jc w:val="center"/>
              <w:rPr>
                <w:rFonts w:ascii="Tahoma" w:hAnsi="Tahoma" w:cs="Tahoma"/>
                <w:sz w:val="16"/>
              </w:rPr>
            </w:pPr>
          </w:p>
          <w:p w14:paraId="05BD3B78" w14:textId="77777777" w:rsidR="00F42AAC" w:rsidRPr="00635AA9" w:rsidRDefault="00F42AAC" w:rsidP="002458E4">
            <w:pPr>
              <w:keepLines/>
              <w:widowControl w:val="0"/>
              <w:jc w:val="center"/>
              <w:rPr>
                <w:rFonts w:ascii="Tahoma" w:hAnsi="Tahoma" w:cs="Tahoma"/>
                <w:sz w:val="16"/>
              </w:rPr>
            </w:pPr>
            <w:r w:rsidRPr="00635AA9">
              <w:rPr>
                <w:rFonts w:ascii="Tahoma" w:hAnsi="Tahoma" w:cs="Tahoma"/>
                <w:sz w:val="16"/>
              </w:rPr>
              <w:t>3.</w:t>
            </w:r>
          </w:p>
          <w:p w14:paraId="479F18D3" w14:textId="77777777" w:rsidR="00F42AAC" w:rsidRPr="00635AA9" w:rsidRDefault="00F42AAC" w:rsidP="002458E4">
            <w:pPr>
              <w:keepLines/>
              <w:widowControl w:val="0"/>
              <w:jc w:val="center"/>
              <w:rPr>
                <w:rFonts w:ascii="Tahoma" w:hAnsi="Tahoma" w:cs="Tahoma"/>
                <w:sz w:val="16"/>
              </w:rPr>
            </w:pPr>
          </w:p>
        </w:tc>
        <w:tc>
          <w:tcPr>
            <w:tcW w:w="9214" w:type="dxa"/>
            <w:vAlign w:val="center"/>
          </w:tcPr>
          <w:p w14:paraId="3D883344" w14:textId="77777777" w:rsidR="00F42AAC" w:rsidRPr="00635AA9" w:rsidRDefault="00F42AAC" w:rsidP="002458E4">
            <w:pPr>
              <w:keepLines/>
              <w:widowControl w:val="0"/>
              <w:rPr>
                <w:rFonts w:ascii="Tahoma" w:hAnsi="Tahoma" w:cs="Tahoma"/>
              </w:rPr>
            </w:pPr>
          </w:p>
          <w:p w14:paraId="2D237EA9" w14:textId="77777777" w:rsidR="00F42AAC" w:rsidRPr="00635AA9" w:rsidRDefault="00F42AAC" w:rsidP="002458E4">
            <w:pPr>
              <w:keepLines/>
              <w:widowControl w:val="0"/>
              <w:rPr>
                <w:rFonts w:ascii="Tahoma" w:hAnsi="Tahoma" w:cs="Tahoma"/>
              </w:rPr>
            </w:pPr>
          </w:p>
          <w:p w14:paraId="45BEF3C2" w14:textId="77777777" w:rsidR="00F42AAC" w:rsidRPr="00635AA9" w:rsidRDefault="00F42AAC" w:rsidP="002458E4">
            <w:pPr>
              <w:keepLines/>
              <w:widowControl w:val="0"/>
              <w:rPr>
                <w:rFonts w:ascii="Tahoma" w:hAnsi="Tahoma" w:cs="Tahoma"/>
              </w:rPr>
            </w:pPr>
          </w:p>
        </w:tc>
      </w:tr>
      <w:tr w:rsidR="00F42AAC" w:rsidRPr="00635AA9" w14:paraId="66C2A5BE" w14:textId="77777777" w:rsidTr="00DF6489">
        <w:tc>
          <w:tcPr>
            <w:tcW w:w="392" w:type="dxa"/>
            <w:vAlign w:val="center"/>
          </w:tcPr>
          <w:p w14:paraId="3C05B838" w14:textId="77777777" w:rsidR="00F42AAC" w:rsidRPr="00635AA9" w:rsidRDefault="00F42AAC" w:rsidP="002458E4">
            <w:pPr>
              <w:keepLines/>
              <w:widowControl w:val="0"/>
              <w:jc w:val="center"/>
              <w:rPr>
                <w:rFonts w:ascii="Tahoma" w:hAnsi="Tahoma" w:cs="Tahoma"/>
                <w:sz w:val="16"/>
              </w:rPr>
            </w:pPr>
          </w:p>
          <w:p w14:paraId="42790D31" w14:textId="77777777" w:rsidR="00F42AAC" w:rsidRPr="00635AA9" w:rsidRDefault="00F42AAC" w:rsidP="002458E4">
            <w:pPr>
              <w:keepLines/>
              <w:widowControl w:val="0"/>
              <w:jc w:val="center"/>
              <w:rPr>
                <w:rFonts w:ascii="Tahoma" w:hAnsi="Tahoma" w:cs="Tahoma"/>
                <w:sz w:val="16"/>
              </w:rPr>
            </w:pPr>
            <w:r w:rsidRPr="00635AA9">
              <w:rPr>
                <w:rFonts w:ascii="Tahoma" w:hAnsi="Tahoma" w:cs="Tahoma"/>
                <w:sz w:val="16"/>
              </w:rPr>
              <w:t>4.</w:t>
            </w:r>
          </w:p>
          <w:p w14:paraId="38FBEA44" w14:textId="77777777" w:rsidR="00F42AAC" w:rsidRPr="00635AA9" w:rsidRDefault="00F42AAC" w:rsidP="002458E4">
            <w:pPr>
              <w:keepLines/>
              <w:widowControl w:val="0"/>
              <w:jc w:val="center"/>
              <w:rPr>
                <w:rFonts w:ascii="Tahoma" w:hAnsi="Tahoma" w:cs="Tahoma"/>
                <w:sz w:val="16"/>
              </w:rPr>
            </w:pPr>
          </w:p>
        </w:tc>
        <w:tc>
          <w:tcPr>
            <w:tcW w:w="9214" w:type="dxa"/>
            <w:vAlign w:val="center"/>
          </w:tcPr>
          <w:p w14:paraId="335707E6" w14:textId="77777777" w:rsidR="00F42AAC" w:rsidRPr="00635AA9" w:rsidRDefault="00F42AAC" w:rsidP="002458E4">
            <w:pPr>
              <w:keepLines/>
              <w:widowControl w:val="0"/>
              <w:rPr>
                <w:rFonts w:ascii="Tahoma" w:hAnsi="Tahoma" w:cs="Tahoma"/>
              </w:rPr>
            </w:pPr>
          </w:p>
          <w:p w14:paraId="2CD6CA30" w14:textId="77777777" w:rsidR="00F42AAC" w:rsidRPr="00635AA9" w:rsidRDefault="00F42AAC" w:rsidP="002458E4">
            <w:pPr>
              <w:keepLines/>
              <w:widowControl w:val="0"/>
              <w:rPr>
                <w:rFonts w:ascii="Tahoma" w:hAnsi="Tahoma" w:cs="Tahoma"/>
              </w:rPr>
            </w:pPr>
          </w:p>
          <w:p w14:paraId="47175FCA" w14:textId="77777777" w:rsidR="00F42AAC" w:rsidRPr="00635AA9" w:rsidRDefault="00F42AAC" w:rsidP="002458E4">
            <w:pPr>
              <w:keepLines/>
              <w:widowControl w:val="0"/>
              <w:rPr>
                <w:rFonts w:ascii="Tahoma" w:hAnsi="Tahoma" w:cs="Tahoma"/>
              </w:rPr>
            </w:pPr>
          </w:p>
        </w:tc>
      </w:tr>
      <w:tr w:rsidR="00F42AAC" w:rsidRPr="00635AA9" w14:paraId="5D57D277" w14:textId="77777777" w:rsidTr="00DF6489">
        <w:tc>
          <w:tcPr>
            <w:tcW w:w="392" w:type="dxa"/>
            <w:vAlign w:val="center"/>
          </w:tcPr>
          <w:p w14:paraId="545D504D" w14:textId="77777777" w:rsidR="00F42AAC" w:rsidRPr="00635AA9" w:rsidRDefault="00F42AAC" w:rsidP="002458E4">
            <w:pPr>
              <w:keepLines/>
              <w:widowControl w:val="0"/>
              <w:jc w:val="center"/>
              <w:rPr>
                <w:rFonts w:ascii="Tahoma" w:hAnsi="Tahoma" w:cs="Tahoma"/>
                <w:sz w:val="16"/>
              </w:rPr>
            </w:pPr>
          </w:p>
          <w:p w14:paraId="1ADE717E" w14:textId="77777777" w:rsidR="00F42AAC" w:rsidRPr="00635AA9" w:rsidRDefault="00F42AAC" w:rsidP="002458E4">
            <w:pPr>
              <w:keepLines/>
              <w:widowControl w:val="0"/>
              <w:jc w:val="center"/>
              <w:rPr>
                <w:rFonts w:ascii="Tahoma" w:hAnsi="Tahoma" w:cs="Tahoma"/>
                <w:sz w:val="16"/>
              </w:rPr>
            </w:pPr>
            <w:r w:rsidRPr="00635AA9">
              <w:rPr>
                <w:rFonts w:ascii="Tahoma" w:hAnsi="Tahoma" w:cs="Tahoma"/>
                <w:sz w:val="16"/>
              </w:rPr>
              <w:t>5.</w:t>
            </w:r>
          </w:p>
          <w:p w14:paraId="62B4A83E" w14:textId="77777777" w:rsidR="00F42AAC" w:rsidRPr="00635AA9" w:rsidRDefault="00F42AAC" w:rsidP="002458E4">
            <w:pPr>
              <w:keepLines/>
              <w:widowControl w:val="0"/>
              <w:jc w:val="center"/>
              <w:rPr>
                <w:rFonts w:ascii="Tahoma" w:hAnsi="Tahoma" w:cs="Tahoma"/>
                <w:sz w:val="16"/>
              </w:rPr>
            </w:pPr>
          </w:p>
        </w:tc>
        <w:tc>
          <w:tcPr>
            <w:tcW w:w="9214" w:type="dxa"/>
            <w:vAlign w:val="center"/>
          </w:tcPr>
          <w:p w14:paraId="47A73893" w14:textId="77777777" w:rsidR="00F42AAC" w:rsidRPr="00635AA9" w:rsidRDefault="00F42AAC" w:rsidP="002458E4">
            <w:pPr>
              <w:keepLines/>
              <w:widowControl w:val="0"/>
              <w:rPr>
                <w:rFonts w:ascii="Tahoma" w:hAnsi="Tahoma" w:cs="Tahoma"/>
              </w:rPr>
            </w:pPr>
          </w:p>
          <w:p w14:paraId="75324860" w14:textId="77777777" w:rsidR="00F42AAC" w:rsidRPr="00635AA9" w:rsidRDefault="00F42AAC" w:rsidP="002458E4">
            <w:pPr>
              <w:keepLines/>
              <w:widowControl w:val="0"/>
              <w:rPr>
                <w:rFonts w:ascii="Tahoma" w:hAnsi="Tahoma" w:cs="Tahoma"/>
              </w:rPr>
            </w:pPr>
          </w:p>
          <w:p w14:paraId="250F7713" w14:textId="77777777" w:rsidR="00F42AAC" w:rsidRPr="00635AA9" w:rsidRDefault="00F42AAC" w:rsidP="002458E4">
            <w:pPr>
              <w:keepLines/>
              <w:widowControl w:val="0"/>
              <w:rPr>
                <w:rFonts w:ascii="Tahoma" w:hAnsi="Tahoma" w:cs="Tahoma"/>
              </w:rPr>
            </w:pPr>
          </w:p>
        </w:tc>
      </w:tr>
      <w:tr w:rsidR="00F42AAC" w:rsidRPr="00635AA9" w14:paraId="05B94682" w14:textId="77777777" w:rsidTr="00DF6489">
        <w:trPr>
          <w:trHeight w:val="495"/>
        </w:trPr>
        <w:tc>
          <w:tcPr>
            <w:tcW w:w="392" w:type="dxa"/>
            <w:vAlign w:val="center"/>
          </w:tcPr>
          <w:p w14:paraId="0D3212C6" w14:textId="77777777" w:rsidR="00F42AAC" w:rsidRPr="00635AA9" w:rsidRDefault="00F42AAC" w:rsidP="002458E4">
            <w:pPr>
              <w:keepLines/>
              <w:widowControl w:val="0"/>
              <w:jc w:val="center"/>
              <w:rPr>
                <w:rFonts w:ascii="Tahoma" w:hAnsi="Tahoma" w:cs="Tahoma"/>
                <w:sz w:val="16"/>
              </w:rPr>
            </w:pPr>
            <w:r w:rsidRPr="00635AA9">
              <w:rPr>
                <w:rFonts w:ascii="Tahoma" w:hAnsi="Tahoma" w:cs="Tahoma"/>
                <w:sz w:val="16"/>
              </w:rPr>
              <w:t>:</w:t>
            </w:r>
          </w:p>
        </w:tc>
        <w:tc>
          <w:tcPr>
            <w:tcW w:w="9214" w:type="dxa"/>
            <w:vAlign w:val="center"/>
          </w:tcPr>
          <w:p w14:paraId="5506ECDA" w14:textId="77777777" w:rsidR="00F42AAC" w:rsidRPr="00635AA9" w:rsidRDefault="00F42AAC" w:rsidP="002458E4">
            <w:pPr>
              <w:keepLines/>
              <w:widowControl w:val="0"/>
              <w:rPr>
                <w:rFonts w:ascii="Tahoma" w:hAnsi="Tahoma" w:cs="Tahoma"/>
              </w:rPr>
            </w:pPr>
          </w:p>
        </w:tc>
      </w:tr>
    </w:tbl>
    <w:p w14:paraId="2FD29E80" w14:textId="77777777" w:rsidR="00F42AAC" w:rsidRPr="00635AA9" w:rsidRDefault="00F42AAC" w:rsidP="002458E4">
      <w:pPr>
        <w:keepLines/>
        <w:widowControl w:val="0"/>
        <w:spacing w:line="276" w:lineRule="auto"/>
        <w:jc w:val="both"/>
        <w:rPr>
          <w:rFonts w:ascii="Tahoma" w:hAnsi="Tahoma" w:cs="Tahoma"/>
        </w:rPr>
      </w:pPr>
    </w:p>
    <w:p w14:paraId="3E1773F6" w14:textId="77777777" w:rsidR="00F42AAC" w:rsidRPr="00635AA9" w:rsidRDefault="00F42AAC" w:rsidP="002458E4">
      <w:pPr>
        <w:keepLines/>
        <w:widowControl w:val="0"/>
        <w:rPr>
          <w:b/>
        </w:rPr>
      </w:pPr>
    </w:p>
    <w:p w14:paraId="24C86794" w14:textId="77777777" w:rsidR="00F42AAC" w:rsidRPr="00635AA9" w:rsidRDefault="00F42AAC" w:rsidP="002458E4">
      <w:pPr>
        <w:keepLines/>
        <w:widowControl w:val="0"/>
        <w:rPr>
          <w:rFonts w:ascii="Tahoma" w:hAnsi="Tahoma" w:cs="Tahoma"/>
        </w:rPr>
      </w:pPr>
      <w:r w:rsidRPr="00635AA9">
        <w:rPr>
          <w:rFonts w:ascii="Tahoma" w:hAnsi="Tahoma" w:cs="Tahoma"/>
        </w:rPr>
        <w:t>__________________________                     Žig                             __________________________</w:t>
      </w:r>
    </w:p>
    <w:p w14:paraId="373A6FFC" w14:textId="77777777" w:rsidR="00F42AAC" w:rsidRPr="00635AA9" w:rsidRDefault="00F42AAC" w:rsidP="002458E4">
      <w:pPr>
        <w:keepLines/>
        <w:widowControl w:val="0"/>
        <w:rPr>
          <w:rFonts w:ascii="Tahoma" w:hAnsi="Tahoma" w:cs="Tahoma"/>
        </w:rPr>
      </w:pPr>
      <w:r w:rsidRPr="00635AA9">
        <w:rPr>
          <w:rFonts w:ascii="Tahoma" w:hAnsi="Tahoma" w:cs="Tahoma"/>
        </w:rPr>
        <w:t>(Kraj in datum)                                                                                (Naziv in podpis ponudnika)</w:t>
      </w:r>
    </w:p>
    <w:p w14:paraId="57E6DA81" w14:textId="77777777" w:rsidR="00F42AAC" w:rsidRPr="00635AA9" w:rsidRDefault="00F42AAC" w:rsidP="002458E4">
      <w:pPr>
        <w:keepLines/>
        <w:widowControl w:val="0"/>
        <w:jc w:val="right"/>
        <w:rPr>
          <w:rFonts w:ascii="Tahoma" w:hAnsi="Tahoma" w:cs="Tahoma"/>
          <w:b/>
        </w:rPr>
      </w:pPr>
    </w:p>
    <w:p w14:paraId="4E597D66" w14:textId="77777777" w:rsidR="00F42AAC" w:rsidRPr="00635AA9" w:rsidRDefault="00F42AAC" w:rsidP="002458E4">
      <w:pPr>
        <w:keepLines/>
        <w:widowControl w:val="0"/>
        <w:jc w:val="both"/>
        <w:rPr>
          <w:b/>
        </w:rPr>
      </w:pPr>
    </w:p>
    <w:p w14:paraId="5A2C9988" w14:textId="77777777" w:rsidR="00F42AAC" w:rsidRPr="00635AA9" w:rsidRDefault="00F42AAC" w:rsidP="002458E4">
      <w:pPr>
        <w:keepLines/>
        <w:widowControl w:val="0"/>
        <w:jc w:val="both"/>
        <w:rPr>
          <w:b/>
        </w:rPr>
      </w:pPr>
    </w:p>
    <w:p w14:paraId="7C0ACA53" w14:textId="77777777" w:rsidR="00F42AAC" w:rsidRPr="00635AA9" w:rsidRDefault="00F42AAC" w:rsidP="002458E4">
      <w:pPr>
        <w:keepLines/>
        <w:widowControl w:val="0"/>
        <w:spacing w:after="40"/>
        <w:jc w:val="both"/>
        <w:rPr>
          <w:rFonts w:ascii="Tahoma" w:hAnsi="Tahoma" w:cs="Tahoma"/>
          <w:b/>
          <w:i/>
          <w:sz w:val="16"/>
          <w:szCs w:val="18"/>
          <w:u w:val="single"/>
        </w:rPr>
      </w:pPr>
      <w:r w:rsidRPr="00635AA9">
        <w:rPr>
          <w:rFonts w:ascii="Tahoma" w:hAnsi="Tahoma" w:cs="Tahoma"/>
          <w:b/>
          <w:i/>
          <w:sz w:val="16"/>
          <w:szCs w:val="18"/>
          <w:u w:val="single"/>
        </w:rPr>
        <w:t xml:space="preserve">Opomba: </w:t>
      </w:r>
    </w:p>
    <w:p w14:paraId="4500BCC6" w14:textId="77777777" w:rsidR="00F42AAC" w:rsidRPr="00635AA9" w:rsidRDefault="00F42AAC" w:rsidP="002458E4">
      <w:pPr>
        <w:keepLines/>
        <w:widowControl w:val="0"/>
        <w:jc w:val="both"/>
        <w:rPr>
          <w:b/>
          <w:sz w:val="18"/>
        </w:rPr>
      </w:pPr>
      <w:r w:rsidRPr="00635AA9">
        <w:rPr>
          <w:rFonts w:ascii="Tahoma" w:hAnsi="Tahoma" w:cs="Tahoma"/>
          <w:i/>
          <w:iCs/>
          <w:sz w:val="16"/>
          <w:szCs w:val="22"/>
        </w:rPr>
        <w:t xml:space="preserve">Obrazec se izpolni in podpiše </w:t>
      </w:r>
      <w:r w:rsidRPr="00635AA9">
        <w:rPr>
          <w:rFonts w:ascii="Tahoma" w:hAnsi="Tahoma" w:cs="Tahoma"/>
          <w:i/>
          <w:iCs/>
          <w:sz w:val="16"/>
          <w:szCs w:val="22"/>
          <w:u w:val="single"/>
        </w:rPr>
        <w:t>kadar namerava ponudnik izvesti javno naročilo s podizvajalcem, ki zahteva neposredno plačilo</w:t>
      </w:r>
      <w:r w:rsidRPr="00635AA9">
        <w:rPr>
          <w:rFonts w:ascii="Tahoma" w:hAnsi="Tahoma" w:cs="Tahoma"/>
          <w:i/>
          <w:iCs/>
          <w:sz w:val="16"/>
          <w:szCs w:val="22"/>
        </w:rPr>
        <w:t xml:space="preserve"> v skladu s 94. členom ZJN-3, ter posledično služi kot priloga k pogodbi o izvedbi javnega naročila.</w:t>
      </w:r>
    </w:p>
    <w:p w14:paraId="4856E40D" w14:textId="77777777" w:rsidR="00F42AAC" w:rsidRPr="00635AA9" w:rsidRDefault="00F42AAC" w:rsidP="002458E4">
      <w:pPr>
        <w:keepLines/>
        <w:widowControl w:val="0"/>
        <w:jc w:val="both"/>
        <w:rPr>
          <w:rFonts w:ascii="Tahoma" w:hAnsi="Tahoma" w:cs="Tahoma"/>
          <w:i/>
          <w:iCs/>
          <w:sz w:val="14"/>
          <w:szCs w:val="22"/>
        </w:rPr>
      </w:pPr>
    </w:p>
    <w:p w14:paraId="4877A4AF" w14:textId="77777777" w:rsidR="00F42AAC" w:rsidRPr="00635AA9" w:rsidRDefault="00F42AAC" w:rsidP="002458E4">
      <w:pPr>
        <w:keepLines/>
        <w:widowControl w:val="0"/>
        <w:jc w:val="both"/>
        <w:rPr>
          <w:rFonts w:ascii="Tahoma" w:hAnsi="Tahoma" w:cs="Tahoma"/>
          <w:i/>
          <w:iCs/>
          <w:sz w:val="16"/>
          <w:szCs w:val="22"/>
        </w:rPr>
      </w:pPr>
      <w:r w:rsidRPr="00635AA9">
        <w:rPr>
          <w:rFonts w:ascii="Tahoma" w:hAnsi="Tahoma" w:cs="Tahoma"/>
          <w:i/>
          <w:iCs/>
          <w:sz w:val="16"/>
          <w:szCs w:val="22"/>
        </w:rPr>
        <w:t xml:space="preserve">V primeru, da ponudnik </w:t>
      </w:r>
      <w:r w:rsidRPr="00635AA9">
        <w:rPr>
          <w:rFonts w:ascii="Tahoma" w:hAnsi="Tahoma" w:cs="Tahoma"/>
          <w:i/>
          <w:iCs/>
          <w:sz w:val="16"/>
          <w:szCs w:val="22"/>
          <w:u w:val="single"/>
        </w:rPr>
        <w:t>ne namerava</w:t>
      </w:r>
      <w:r w:rsidRPr="00635AA9">
        <w:rPr>
          <w:rFonts w:ascii="Tahoma" w:hAnsi="Tahoma" w:cs="Tahoma"/>
          <w:i/>
          <w:iCs/>
          <w:sz w:val="16"/>
          <w:szCs w:val="22"/>
        </w:rPr>
        <w:t xml:space="preserve"> izvesti javno naročilo s podizvajalcem, </w:t>
      </w:r>
      <w:r w:rsidRPr="00635AA9">
        <w:rPr>
          <w:rFonts w:ascii="Tahoma" w:hAnsi="Tahoma" w:cs="Tahoma"/>
          <w:i/>
          <w:iCs/>
          <w:sz w:val="16"/>
          <w:szCs w:val="22"/>
          <w:u w:val="single"/>
        </w:rPr>
        <w:t>ki zahteva neposredno plačilo</w:t>
      </w:r>
      <w:r w:rsidRPr="00635AA9">
        <w:rPr>
          <w:rFonts w:ascii="Tahoma" w:hAnsi="Tahoma" w:cs="Tahoma"/>
          <w:i/>
          <w:iCs/>
          <w:sz w:val="16"/>
          <w:szCs w:val="22"/>
        </w:rPr>
        <w:t xml:space="preserve">, obrazca ni potrebno izpolniti.  </w:t>
      </w:r>
    </w:p>
    <w:p w14:paraId="30F59EDF" w14:textId="77777777" w:rsidR="00F42AAC" w:rsidRPr="00635AA9" w:rsidRDefault="00F42AAC" w:rsidP="002458E4">
      <w:pPr>
        <w:keepLines/>
        <w:widowControl w:val="0"/>
        <w:jc w:val="both"/>
        <w:rPr>
          <w:rFonts w:ascii="Tahoma" w:hAnsi="Tahoma" w:cs="Tahoma"/>
          <w:i/>
          <w:iCs/>
          <w:sz w:val="18"/>
          <w:szCs w:val="22"/>
        </w:rPr>
      </w:pPr>
    </w:p>
    <w:p w14:paraId="59DCADEC" w14:textId="77777777" w:rsidR="00F42AAC" w:rsidRPr="00635AA9" w:rsidRDefault="00F42AAC" w:rsidP="002458E4">
      <w:pPr>
        <w:keepLines/>
        <w:widowControl w:val="0"/>
        <w:spacing w:after="40"/>
        <w:jc w:val="both"/>
        <w:rPr>
          <w:rFonts w:ascii="Tahoma" w:hAnsi="Tahoma" w:cs="Tahoma"/>
          <w:b/>
          <w:i/>
          <w:sz w:val="16"/>
          <w:szCs w:val="18"/>
          <w:u w:val="single"/>
        </w:rPr>
      </w:pPr>
      <w:r w:rsidRPr="00635AA9">
        <w:rPr>
          <w:rFonts w:ascii="Tahoma" w:hAnsi="Tahoma" w:cs="Tahoma"/>
          <w:b/>
          <w:i/>
          <w:sz w:val="16"/>
          <w:szCs w:val="18"/>
          <w:u w:val="single"/>
        </w:rPr>
        <w:t>Navodilo:</w:t>
      </w:r>
    </w:p>
    <w:p w14:paraId="02091992" w14:textId="77777777" w:rsidR="00F42AAC" w:rsidRPr="00635AA9" w:rsidRDefault="00F42AAC" w:rsidP="002458E4">
      <w:pPr>
        <w:keepLines/>
        <w:widowControl w:val="0"/>
        <w:jc w:val="both"/>
        <w:rPr>
          <w:rFonts w:ascii="Tahoma" w:hAnsi="Tahoma" w:cs="Tahoma"/>
          <w:i/>
          <w:iCs/>
          <w:sz w:val="16"/>
          <w:szCs w:val="22"/>
        </w:rPr>
      </w:pPr>
      <w:r w:rsidRPr="00635AA9">
        <w:rPr>
          <w:rFonts w:ascii="Tahoma" w:hAnsi="Tahoma" w:cs="Tahoma"/>
          <w:i/>
          <w:iCs/>
          <w:sz w:val="16"/>
          <w:szCs w:val="22"/>
        </w:rPr>
        <w:t>Glavni izvajalec mora svojemu računu ali situaciji priložiti račun ali situacijo podizvajalca, ki ga je predhodno potrdil.</w:t>
      </w:r>
    </w:p>
    <w:p w14:paraId="3226998E" w14:textId="77777777" w:rsidR="00F42AAC" w:rsidRPr="00635AA9" w:rsidRDefault="00F42AAC" w:rsidP="002458E4">
      <w:pPr>
        <w:keepLines/>
        <w:widowControl w:val="0"/>
        <w:jc w:val="both"/>
        <w:rPr>
          <w:rFonts w:ascii="Tahoma" w:hAnsi="Tahoma" w:cs="Tahoma"/>
          <w:b/>
          <w:i/>
          <w:iCs/>
          <w:sz w:val="10"/>
          <w:szCs w:val="22"/>
        </w:rPr>
      </w:pPr>
    </w:p>
    <w:p w14:paraId="0DDDBA2D" w14:textId="77777777" w:rsidR="00F42AAC" w:rsidRPr="00635AA9" w:rsidRDefault="00F42AAC" w:rsidP="002458E4">
      <w:pPr>
        <w:keepLines/>
        <w:widowControl w:val="0"/>
        <w:jc w:val="both"/>
        <w:rPr>
          <w:rFonts w:ascii="Tahoma" w:hAnsi="Tahoma" w:cs="Tahoma"/>
          <w:i/>
          <w:iCs/>
          <w:sz w:val="16"/>
          <w:szCs w:val="22"/>
        </w:rPr>
      </w:pPr>
      <w:r w:rsidRPr="00635AA9">
        <w:rPr>
          <w:rFonts w:ascii="Tahoma" w:hAnsi="Tahoma" w:cs="Tahoma"/>
          <w:i/>
          <w:iCs/>
          <w:sz w:val="16"/>
          <w:szCs w:val="22"/>
        </w:rPr>
        <w:t xml:space="preserve">Ponudnik </w:t>
      </w:r>
      <w:r w:rsidRPr="00635AA9">
        <w:rPr>
          <w:rFonts w:ascii="Tahoma" w:hAnsi="Tahoma" w:cs="Tahoma"/>
          <w:i/>
          <w:iCs/>
          <w:sz w:val="16"/>
          <w:szCs w:val="22"/>
          <w:u w:val="single"/>
        </w:rPr>
        <w:t>obrazec</w:t>
      </w:r>
      <w:r w:rsidRPr="00635AA9">
        <w:rPr>
          <w:rFonts w:ascii="Tahoma" w:hAnsi="Tahoma" w:cs="Tahoma"/>
          <w:b/>
          <w:i/>
          <w:iCs/>
          <w:sz w:val="16"/>
          <w:szCs w:val="22"/>
        </w:rPr>
        <w:t xml:space="preserve"> </w:t>
      </w:r>
      <w:r w:rsidRPr="00635AA9">
        <w:rPr>
          <w:rFonts w:ascii="Tahoma" w:hAnsi="Tahoma" w:cs="Tahoma"/>
          <w:i/>
          <w:iCs/>
          <w:sz w:val="16"/>
          <w:szCs w:val="22"/>
        </w:rPr>
        <w:t>v okviru sistema e-JN</w:t>
      </w:r>
      <w:r w:rsidRPr="00635AA9">
        <w:rPr>
          <w:rFonts w:ascii="Tahoma" w:hAnsi="Tahoma" w:cs="Tahoma"/>
          <w:b/>
          <w:i/>
          <w:iCs/>
          <w:sz w:val="16"/>
          <w:szCs w:val="22"/>
        </w:rPr>
        <w:t xml:space="preserve"> </w:t>
      </w:r>
      <w:r w:rsidRPr="00635AA9">
        <w:rPr>
          <w:rFonts w:ascii="Tahoma" w:hAnsi="Tahoma" w:cs="Tahoma"/>
          <w:b/>
          <w:i/>
          <w:iCs/>
          <w:sz w:val="16"/>
          <w:szCs w:val="22"/>
          <w:u w:val="single"/>
        </w:rPr>
        <w:t>naloži v razdelek »Drugi dokumenti«!!!</w:t>
      </w:r>
    </w:p>
    <w:p w14:paraId="3376D124" w14:textId="107C9A27" w:rsidR="007F01DA" w:rsidRPr="00635AA9" w:rsidRDefault="007F01DA" w:rsidP="002458E4">
      <w:pPr>
        <w:keepLines/>
        <w:widowControl w:val="0"/>
        <w:contextualSpacing/>
        <w:jc w:val="both"/>
        <w:rPr>
          <w:rFonts w:ascii="Tahoma" w:hAnsi="Tahoma" w:cs="Tahoma"/>
          <w:i/>
          <w:iCs/>
          <w:sz w:val="18"/>
          <w:szCs w:val="22"/>
        </w:rPr>
      </w:pPr>
    </w:p>
    <w:p w14:paraId="70422BEA" w14:textId="77777777" w:rsidR="007F01DA" w:rsidRPr="00635AA9" w:rsidRDefault="007F01DA" w:rsidP="002458E4">
      <w:pPr>
        <w:keepLines/>
        <w:widowControl w:val="0"/>
        <w:contextualSpacing/>
        <w:jc w:val="both"/>
        <w:rPr>
          <w:rFonts w:ascii="Tahoma" w:hAnsi="Tahoma" w:cs="Tahoma"/>
          <w:i/>
          <w:iCs/>
          <w:sz w:val="18"/>
          <w:szCs w:val="22"/>
        </w:rPr>
      </w:pPr>
      <w:r w:rsidRPr="00635AA9">
        <w:rPr>
          <w:rFonts w:ascii="Tahoma" w:hAnsi="Tahoma" w:cs="Tahoma"/>
          <w:i/>
          <w:iCs/>
          <w:sz w:val="18"/>
          <w:szCs w:val="22"/>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7F01DA" w:rsidRPr="00635AA9" w14:paraId="3D728A56" w14:textId="77777777" w:rsidTr="00DF6489">
        <w:tc>
          <w:tcPr>
            <w:tcW w:w="599" w:type="dxa"/>
            <w:tcBorders>
              <w:top w:val="single" w:sz="4" w:space="0" w:color="000000"/>
              <w:left w:val="single" w:sz="4" w:space="0" w:color="000000"/>
              <w:bottom w:val="single" w:sz="4" w:space="0" w:color="000000"/>
            </w:tcBorders>
          </w:tcPr>
          <w:p w14:paraId="359BA80B" w14:textId="77777777" w:rsidR="007F01DA" w:rsidRPr="00635AA9" w:rsidRDefault="007F01DA" w:rsidP="002458E4">
            <w:pPr>
              <w:keepLines/>
              <w:widowControl w:val="0"/>
              <w:contextualSpacing/>
              <w:rPr>
                <w:rFonts w:ascii="Tahoma" w:eastAsia="Calibri" w:hAnsi="Tahoma" w:cs="Tahoma"/>
              </w:rPr>
            </w:pPr>
          </w:p>
        </w:tc>
        <w:tc>
          <w:tcPr>
            <w:tcW w:w="6716" w:type="dxa"/>
            <w:tcBorders>
              <w:top w:val="single" w:sz="4" w:space="0" w:color="000000"/>
              <w:bottom w:val="single" w:sz="4" w:space="0" w:color="000000"/>
            </w:tcBorders>
          </w:tcPr>
          <w:p w14:paraId="2F8A8789" w14:textId="77777777" w:rsidR="007F01DA" w:rsidRPr="00635AA9" w:rsidRDefault="007F01DA" w:rsidP="002458E4">
            <w:pPr>
              <w:keepLines/>
              <w:widowControl w:val="0"/>
              <w:contextualSpacing/>
              <w:rPr>
                <w:rFonts w:ascii="Tahoma" w:eastAsia="Calibri" w:hAnsi="Tahoma" w:cs="Tahoma"/>
              </w:rPr>
            </w:pPr>
            <w:r w:rsidRPr="00635AA9">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707E6EEE" w14:textId="77777777" w:rsidR="007F01DA" w:rsidRPr="00635AA9" w:rsidRDefault="007F01DA" w:rsidP="002458E4">
            <w:pPr>
              <w:keepLines/>
              <w:widowControl w:val="0"/>
              <w:contextualSpacing/>
              <w:rPr>
                <w:rFonts w:ascii="Tahoma" w:eastAsia="Calibri" w:hAnsi="Tahoma" w:cs="Tahoma"/>
                <w:b/>
              </w:rPr>
            </w:pPr>
            <w:r w:rsidRPr="00635AA9">
              <w:rPr>
                <w:rFonts w:ascii="Tahoma" w:eastAsia="Calibri" w:hAnsi="Tahoma" w:cs="Tahoma"/>
                <w:b/>
              </w:rPr>
              <w:t>Obrazec 2 k prilogi 5</w:t>
            </w:r>
          </w:p>
        </w:tc>
      </w:tr>
    </w:tbl>
    <w:p w14:paraId="6E31D20B" w14:textId="77777777" w:rsidR="007F01DA" w:rsidRPr="00635AA9" w:rsidRDefault="007F01DA" w:rsidP="002458E4">
      <w:pPr>
        <w:keepLines/>
        <w:widowControl w:val="0"/>
        <w:contextualSpacing/>
        <w:rPr>
          <w:rFonts w:ascii="Tahoma" w:hAnsi="Tahoma" w:cs="Tahoma"/>
          <w:b/>
          <w:sz w:val="28"/>
        </w:rPr>
      </w:pPr>
    </w:p>
    <w:p w14:paraId="0853D0CF" w14:textId="77777777" w:rsidR="007F01DA" w:rsidRPr="00635AA9" w:rsidRDefault="007F01DA" w:rsidP="002458E4">
      <w:pPr>
        <w:keepLines/>
        <w:widowControl w:val="0"/>
        <w:contextualSpacing/>
        <w:rPr>
          <w:rFonts w:ascii="Tahoma" w:hAnsi="Tahoma" w:cs="Tahoma"/>
        </w:rPr>
      </w:pPr>
      <w:r w:rsidRPr="00635AA9">
        <w:rPr>
          <w:rFonts w:ascii="Tahoma" w:hAnsi="Tahoma" w:cs="Tahoma"/>
        </w:rPr>
        <w:t xml:space="preserve">Podizvajalec :__________________________________________________________________________, </w:t>
      </w:r>
    </w:p>
    <w:p w14:paraId="127E3C64" w14:textId="77777777" w:rsidR="007F01DA" w:rsidRPr="00635AA9" w:rsidRDefault="007F01DA" w:rsidP="002458E4">
      <w:pPr>
        <w:keepLines/>
        <w:widowControl w:val="0"/>
        <w:contextualSpacing/>
        <w:rPr>
          <w:rFonts w:ascii="Tahoma" w:hAnsi="Tahoma" w:cs="Tahoma"/>
        </w:rPr>
      </w:pPr>
    </w:p>
    <w:p w14:paraId="0FDF7BBB" w14:textId="77777777" w:rsidR="007F01DA" w:rsidRPr="00635AA9" w:rsidRDefault="007F01DA" w:rsidP="002458E4">
      <w:pPr>
        <w:keepLines/>
        <w:widowControl w:val="0"/>
        <w:contextualSpacing/>
        <w:rPr>
          <w:rFonts w:ascii="Tahoma" w:hAnsi="Tahoma" w:cs="Tahoma"/>
        </w:rPr>
      </w:pPr>
      <w:r w:rsidRPr="00635AA9">
        <w:rPr>
          <w:rFonts w:ascii="Tahoma" w:hAnsi="Tahoma" w:cs="Tahoma"/>
        </w:rPr>
        <w:t>ki nastopamo kot podizvajalec pri ponudniku (glavnemu izvajalcu)</w:t>
      </w:r>
    </w:p>
    <w:p w14:paraId="0B9A7FA4" w14:textId="77777777" w:rsidR="007F01DA" w:rsidRPr="00635AA9" w:rsidRDefault="007F01DA" w:rsidP="002458E4">
      <w:pPr>
        <w:keepLines/>
        <w:widowControl w:val="0"/>
        <w:contextualSpacing/>
        <w:rPr>
          <w:rFonts w:ascii="Tahoma" w:hAnsi="Tahoma" w:cs="Tahoma"/>
          <w:b/>
          <w:sz w:val="8"/>
        </w:rPr>
      </w:pPr>
    </w:p>
    <w:p w14:paraId="411F6DBA" w14:textId="77777777" w:rsidR="007F01DA" w:rsidRPr="00635AA9" w:rsidRDefault="007F01DA" w:rsidP="002458E4">
      <w:pPr>
        <w:keepLines/>
        <w:widowControl w:val="0"/>
        <w:contextualSpacing/>
        <w:rPr>
          <w:rFonts w:ascii="Tahoma" w:hAnsi="Tahoma" w:cs="Tahoma"/>
        </w:rPr>
      </w:pPr>
      <w:r w:rsidRPr="00635AA9">
        <w:rPr>
          <w:rFonts w:ascii="Tahoma" w:hAnsi="Tahoma" w:cs="Tahoma"/>
          <w:b/>
        </w:rPr>
        <w:t xml:space="preserve">________________________________________________________________________ </w:t>
      </w:r>
    </w:p>
    <w:p w14:paraId="6DC1466B" w14:textId="77777777" w:rsidR="007F01DA" w:rsidRPr="00635AA9" w:rsidRDefault="007F01DA" w:rsidP="002458E4">
      <w:pPr>
        <w:keepLines/>
        <w:widowControl w:val="0"/>
        <w:contextualSpacing/>
        <w:rPr>
          <w:rFonts w:ascii="Tahoma" w:hAnsi="Tahoma" w:cs="Tahoma"/>
          <w:b/>
        </w:rPr>
      </w:pPr>
    </w:p>
    <w:p w14:paraId="2AB76C83" w14:textId="61469996" w:rsidR="007F01DA" w:rsidRPr="00635AA9" w:rsidRDefault="007F01DA" w:rsidP="002458E4">
      <w:pPr>
        <w:keepLines/>
        <w:widowControl w:val="0"/>
        <w:contextualSpacing/>
        <w:jc w:val="both"/>
        <w:rPr>
          <w:rFonts w:ascii="Tahoma" w:hAnsi="Tahoma" w:cs="Tahoma"/>
        </w:rPr>
      </w:pPr>
      <w:r w:rsidRPr="00635AA9">
        <w:rPr>
          <w:rFonts w:ascii="Tahoma" w:hAnsi="Tahoma" w:cs="Tahoma"/>
        </w:rPr>
        <w:t>za izvedbo javnega naročila št.</w:t>
      </w:r>
      <w:r w:rsidRPr="00635AA9">
        <w:rPr>
          <w:rFonts w:ascii="Tahoma" w:hAnsi="Tahoma" w:cs="Tahoma"/>
          <w:b/>
        </w:rPr>
        <w:t xml:space="preserve"> </w:t>
      </w:r>
      <w:r w:rsidR="002D4E04" w:rsidRPr="00635AA9">
        <w:rPr>
          <w:rFonts w:ascii="Tahoma" w:hAnsi="Tahoma" w:cs="Tahoma"/>
          <w:b/>
        </w:rPr>
        <w:t>JPE-ST-260/20</w:t>
      </w:r>
      <w:r w:rsidRPr="00635AA9">
        <w:rPr>
          <w:rFonts w:ascii="Tahoma" w:hAnsi="Tahoma" w:cs="Tahoma"/>
          <w:b/>
        </w:rPr>
        <w:t xml:space="preserve"> – »</w:t>
      </w:r>
      <w:r w:rsidR="002D4E04" w:rsidRPr="00635AA9">
        <w:rPr>
          <w:rFonts w:ascii="Tahoma" w:hAnsi="Tahoma" w:cs="Tahoma"/>
          <w:b/>
        </w:rPr>
        <w:t>Nakup zemeljskega plina</w:t>
      </w:r>
      <w:r w:rsidRPr="00635AA9">
        <w:rPr>
          <w:rFonts w:ascii="Tahoma" w:hAnsi="Tahoma" w:cs="Tahoma"/>
          <w:b/>
        </w:rPr>
        <w:t>«</w:t>
      </w:r>
    </w:p>
    <w:p w14:paraId="59CA97F5" w14:textId="77777777" w:rsidR="007F01DA" w:rsidRPr="00635AA9" w:rsidRDefault="007F01DA" w:rsidP="002458E4">
      <w:pPr>
        <w:keepLines/>
        <w:widowControl w:val="0"/>
        <w:contextualSpacing/>
        <w:rPr>
          <w:rFonts w:ascii="Tahoma" w:hAnsi="Tahoma" w:cs="Tahoma"/>
          <w:b/>
        </w:rPr>
      </w:pPr>
    </w:p>
    <w:p w14:paraId="4C347EF3" w14:textId="77777777" w:rsidR="007F01DA" w:rsidRPr="00635AA9" w:rsidRDefault="007F01DA" w:rsidP="002458E4">
      <w:pPr>
        <w:keepLines/>
        <w:widowControl w:val="0"/>
        <w:contextualSpacing/>
        <w:jc w:val="center"/>
        <w:rPr>
          <w:rFonts w:ascii="Tahoma" w:hAnsi="Tahoma" w:cs="Tahoma"/>
          <w:b/>
          <w:sz w:val="16"/>
        </w:rPr>
      </w:pPr>
    </w:p>
    <w:p w14:paraId="14F70E2A" w14:textId="77777777" w:rsidR="007F01DA" w:rsidRPr="00635AA9" w:rsidRDefault="007F01DA" w:rsidP="002458E4">
      <w:pPr>
        <w:keepLines/>
        <w:widowControl w:val="0"/>
        <w:contextualSpacing/>
        <w:jc w:val="center"/>
        <w:rPr>
          <w:rFonts w:ascii="Tahoma" w:hAnsi="Tahoma" w:cs="Tahoma"/>
          <w:b/>
          <w:sz w:val="22"/>
          <w:szCs w:val="22"/>
        </w:rPr>
      </w:pPr>
      <w:r w:rsidRPr="00635AA9">
        <w:rPr>
          <w:rFonts w:ascii="Tahoma" w:hAnsi="Tahoma" w:cs="Tahoma"/>
          <w:b/>
          <w:sz w:val="22"/>
          <w:szCs w:val="22"/>
        </w:rPr>
        <w:t>SOGLAŠAM,</w:t>
      </w:r>
    </w:p>
    <w:p w14:paraId="64E72B96" w14:textId="77777777" w:rsidR="007F01DA" w:rsidRPr="00635AA9" w:rsidRDefault="007F01DA" w:rsidP="002458E4">
      <w:pPr>
        <w:keepLines/>
        <w:widowControl w:val="0"/>
        <w:contextualSpacing/>
        <w:jc w:val="center"/>
        <w:rPr>
          <w:rFonts w:ascii="Tahoma" w:hAnsi="Tahoma" w:cs="Tahoma"/>
          <w:b/>
          <w:szCs w:val="22"/>
        </w:rPr>
      </w:pPr>
    </w:p>
    <w:p w14:paraId="68423ACC" w14:textId="77777777" w:rsidR="00D515DE" w:rsidRPr="00635AA9" w:rsidRDefault="00D515DE" w:rsidP="002458E4">
      <w:pPr>
        <w:keepLines/>
        <w:widowControl w:val="0"/>
        <w:spacing w:line="276" w:lineRule="auto"/>
        <w:jc w:val="both"/>
        <w:rPr>
          <w:rFonts w:ascii="Tahoma" w:hAnsi="Tahoma" w:cs="Tahoma"/>
        </w:rPr>
      </w:pPr>
      <w:r w:rsidRPr="00635AA9">
        <w:rPr>
          <w:rFonts w:ascii="Tahoma" w:hAnsi="Tahoma" w:cs="Tahoma"/>
        </w:rPr>
        <w:t xml:space="preserve">da nam naročnik </w:t>
      </w:r>
      <w:r w:rsidRPr="00635AA9">
        <w:rPr>
          <w:rFonts w:ascii="Tahoma" w:hAnsi="Tahoma" w:cs="Tahoma"/>
          <w:bCs/>
        </w:rPr>
        <w:t>JAVNO PODJETJE ENERGETIKA LJUBLJANA d.o.o., Verovškova ulica 62, 1000 Ljubljana</w:t>
      </w:r>
      <w:r w:rsidRPr="00635AA9">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0820D24" w14:textId="77777777" w:rsidR="007F01DA" w:rsidRPr="00635AA9" w:rsidRDefault="007F01DA" w:rsidP="002458E4">
      <w:pPr>
        <w:keepLines/>
        <w:widowControl w:val="0"/>
        <w:contextualSpacing/>
        <w:rPr>
          <w:b/>
        </w:rPr>
      </w:pPr>
      <w:r w:rsidRPr="00635AA9">
        <w:rPr>
          <w:b/>
        </w:rPr>
        <w:t xml:space="preserve"> </w:t>
      </w:r>
    </w:p>
    <w:p w14:paraId="083EEE68" w14:textId="77777777" w:rsidR="007F01DA" w:rsidRPr="00635AA9" w:rsidRDefault="007F01DA" w:rsidP="002458E4">
      <w:pPr>
        <w:keepLines/>
        <w:widowControl w:val="0"/>
        <w:contextualSpacing/>
        <w:rPr>
          <w:b/>
        </w:rPr>
      </w:pPr>
    </w:p>
    <w:p w14:paraId="714CB477" w14:textId="77777777" w:rsidR="007F01DA" w:rsidRPr="00635AA9" w:rsidRDefault="007F01DA" w:rsidP="002458E4">
      <w:pPr>
        <w:keepLines/>
        <w:widowControl w:val="0"/>
        <w:contextualSpacing/>
        <w:rPr>
          <w:b/>
        </w:rPr>
      </w:pPr>
    </w:p>
    <w:p w14:paraId="26B42B46" w14:textId="77777777" w:rsidR="007F01DA" w:rsidRPr="00635AA9" w:rsidRDefault="007F01DA" w:rsidP="002458E4">
      <w:pPr>
        <w:keepLines/>
        <w:widowControl w:val="0"/>
        <w:contextualSpacing/>
        <w:rPr>
          <w:b/>
        </w:rPr>
      </w:pPr>
    </w:p>
    <w:p w14:paraId="68ECE196" w14:textId="77777777" w:rsidR="007F01DA" w:rsidRPr="00635AA9" w:rsidRDefault="007F01DA" w:rsidP="002458E4">
      <w:pPr>
        <w:keepLines/>
        <w:widowControl w:val="0"/>
        <w:contextualSpacing/>
        <w:rPr>
          <w:b/>
        </w:rPr>
      </w:pPr>
    </w:p>
    <w:p w14:paraId="62972A6E" w14:textId="77777777" w:rsidR="007F01DA" w:rsidRPr="00635AA9" w:rsidRDefault="007F01DA" w:rsidP="002458E4">
      <w:pPr>
        <w:keepLines/>
        <w:widowControl w:val="0"/>
        <w:contextualSpacing/>
        <w:rPr>
          <w:rFonts w:ascii="Tahoma" w:hAnsi="Tahoma" w:cs="Tahoma"/>
          <w:b/>
        </w:rPr>
      </w:pPr>
    </w:p>
    <w:p w14:paraId="5C43B03A" w14:textId="77777777" w:rsidR="007F01DA" w:rsidRPr="00635AA9" w:rsidRDefault="007F01DA" w:rsidP="002458E4">
      <w:pPr>
        <w:keepLines/>
        <w:widowControl w:val="0"/>
        <w:contextualSpacing/>
        <w:rPr>
          <w:rFonts w:ascii="Tahoma" w:hAnsi="Tahoma" w:cs="Tahoma"/>
        </w:rPr>
      </w:pPr>
      <w:r w:rsidRPr="00635AA9">
        <w:rPr>
          <w:rFonts w:ascii="Tahoma" w:hAnsi="Tahoma" w:cs="Tahoma"/>
        </w:rPr>
        <w:t>____________________________                     Žig                     _______________________________</w:t>
      </w:r>
    </w:p>
    <w:p w14:paraId="2BCC7AFC" w14:textId="77777777" w:rsidR="007F01DA" w:rsidRPr="00635AA9" w:rsidRDefault="007F01DA" w:rsidP="002458E4">
      <w:pPr>
        <w:keepLines/>
        <w:widowControl w:val="0"/>
        <w:contextualSpacing/>
        <w:rPr>
          <w:rFonts w:ascii="Tahoma" w:hAnsi="Tahoma" w:cs="Tahoma"/>
          <w:sz w:val="18"/>
        </w:rPr>
      </w:pPr>
      <w:r w:rsidRPr="00635AA9">
        <w:rPr>
          <w:rFonts w:ascii="Tahoma" w:hAnsi="Tahoma" w:cs="Tahoma"/>
          <w:sz w:val="18"/>
        </w:rPr>
        <w:t xml:space="preserve">            Kraj in datum                                                                             Podpis odgovorne osebe podizvajalca</w:t>
      </w:r>
    </w:p>
    <w:p w14:paraId="5E96EE2F" w14:textId="77777777" w:rsidR="007F01DA" w:rsidRPr="00635AA9" w:rsidRDefault="007F01DA" w:rsidP="002458E4">
      <w:pPr>
        <w:keepLines/>
        <w:widowControl w:val="0"/>
        <w:contextualSpacing/>
      </w:pPr>
    </w:p>
    <w:p w14:paraId="5F3C7CB4" w14:textId="77777777" w:rsidR="007F01DA" w:rsidRPr="00635AA9" w:rsidRDefault="007F01DA" w:rsidP="002458E4">
      <w:pPr>
        <w:keepLines/>
        <w:widowControl w:val="0"/>
        <w:contextualSpacing/>
      </w:pPr>
    </w:p>
    <w:p w14:paraId="2E88FA5B" w14:textId="77777777" w:rsidR="007F01DA" w:rsidRPr="00635AA9" w:rsidRDefault="007F01DA" w:rsidP="002458E4">
      <w:pPr>
        <w:keepLines/>
        <w:widowControl w:val="0"/>
        <w:contextualSpacing/>
      </w:pPr>
    </w:p>
    <w:p w14:paraId="57F93D4A" w14:textId="77777777" w:rsidR="007F01DA" w:rsidRPr="00635AA9" w:rsidRDefault="007F01DA" w:rsidP="002458E4">
      <w:pPr>
        <w:keepLines/>
        <w:widowControl w:val="0"/>
        <w:contextualSpacing/>
      </w:pPr>
    </w:p>
    <w:p w14:paraId="0FB11D9F" w14:textId="77777777" w:rsidR="007F01DA" w:rsidRPr="00635AA9" w:rsidRDefault="007F01DA" w:rsidP="002458E4">
      <w:pPr>
        <w:keepLines/>
        <w:widowControl w:val="0"/>
        <w:contextualSpacing/>
      </w:pPr>
    </w:p>
    <w:p w14:paraId="18CA1928" w14:textId="77777777" w:rsidR="007F01DA" w:rsidRPr="00635AA9" w:rsidRDefault="007F01DA" w:rsidP="002458E4">
      <w:pPr>
        <w:keepLines/>
        <w:widowControl w:val="0"/>
        <w:contextualSpacing/>
      </w:pPr>
    </w:p>
    <w:p w14:paraId="1C33D672" w14:textId="77777777" w:rsidR="007F01DA" w:rsidRPr="00635AA9" w:rsidRDefault="007F01DA" w:rsidP="002458E4">
      <w:pPr>
        <w:keepLines/>
        <w:widowControl w:val="0"/>
        <w:contextualSpacing/>
      </w:pPr>
    </w:p>
    <w:p w14:paraId="0BB68EC3" w14:textId="77777777" w:rsidR="007F01DA" w:rsidRPr="00635AA9" w:rsidRDefault="007F01DA" w:rsidP="002458E4">
      <w:pPr>
        <w:keepLines/>
        <w:widowControl w:val="0"/>
        <w:contextualSpacing/>
      </w:pPr>
    </w:p>
    <w:p w14:paraId="758F7CEB" w14:textId="77777777" w:rsidR="007F01DA" w:rsidRPr="00635AA9" w:rsidRDefault="007F01DA" w:rsidP="002458E4">
      <w:pPr>
        <w:keepLines/>
        <w:widowControl w:val="0"/>
        <w:contextualSpacing/>
        <w:jc w:val="both"/>
        <w:rPr>
          <w:rFonts w:ascii="Tahoma" w:hAnsi="Tahoma" w:cs="Tahoma"/>
          <w:b/>
          <w:i/>
          <w:sz w:val="18"/>
          <w:szCs w:val="18"/>
          <w:u w:val="single"/>
        </w:rPr>
      </w:pPr>
      <w:r w:rsidRPr="00635AA9">
        <w:rPr>
          <w:rFonts w:ascii="Tahoma" w:hAnsi="Tahoma" w:cs="Tahoma"/>
          <w:b/>
          <w:i/>
          <w:sz w:val="18"/>
          <w:szCs w:val="18"/>
          <w:u w:val="single"/>
        </w:rPr>
        <w:t xml:space="preserve">Opomba: </w:t>
      </w:r>
    </w:p>
    <w:p w14:paraId="1CB83869" w14:textId="77777777" w:rsidR="007F01DA" w:rsidRPr="00635AA9" w:rsidRDefault="007F01DA" w:rsidP="002458E4">
      <w:pPr>
        <w:keepLines/>
        <w:widowControl w:val="0"/>
        <w:contextualSpacing/>
        <w:jc w:val="both"/>
        <w:rPr>
          <w:b/>
        </w:rPr>
      </w:pPr>
      <w:r w:rsidRPr="00635AA9">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6258E37E" w14:textId="77777777" w:rsidR="007F01DA" w:rsidRPr="00635AA9" w:rsidRDefault="007F01DA" w:rsidP="002458E4">
      <w:pPr>
        <w:keepLines/>
        <w:widowControl w:val="0"/>
        <w:contextualSpacing/>
        <w:jc w:val="both"/>
        <w:rPr>
          <w:rFonts w:ascii="Tahoma" w:hAnsi="Tahoma" w:cs="Tahoma"/>
          <w:i/>
          <w:iCs/>
          <w:sz w:val="18"/>
          <w:szCs w:val="22"/>
        </w:rPr>
      </w:pPr>
    </w:p>
    <w:p w14:paraId="071C4054" w14:textId="77777777" w:rsidR="007F01DA" w:rsidRPr="00635AA9" w:rsidRDefault="007F01DA" w:rsidP="002458E4">
      <w:pPr>
        <w:keepLines/>
        <w:widowControl w:val="0"/>
        <w:contextualSpacing/>
        <w:jc w:val="both"/>
        <w:rPr>
          <w:rFonts w:ascii="Tahoma" w:hAnsi="Tahoma" w:cs="Tahoma"/>
          <w:i/>
          <w:iCs/>
          <w:sz w:val="18"/>
          <w:szCs w:val="22"/>
        </w:rPr>
      </w:pPr>
      <w:r w:rsidRPr="00635AA9">
        <w:rPr>
          <w:rFonts w:ascii="Tahoma" w:hAnsi="Tahoma" w:cs="Tahoma"/>
          <w:i/>
          <w:iCs/>
          <w:sz w:val="18"/>
          <w:szCs w:val="22"/>
        </w:rPr>
        <w:t xml:space="preserve">V primeru, da ponudnik ne namerava izvesti javno naročilo s podizvajalcem, ki zahteva neposredno plačilo, obrazca ni potrebno izpolniti.  </w:t>
      </w:r>
    </w:p>
    <w:p w14:paraId="61DC8B0A" w14:textId="77777777" w:rsidR="007F01DA" w:rsidRPr="00635AA9" w:rsidRDefault="007F01DA" w:rsidP="002458E4">
      <w:pPr>
        <w:keepLines/>
        <w:widowControl w:val="0"/>
        <w:contextualSpacing/>
      </w:pPr>
    </w:p>
    <w:p w14:paraId="64CEE522" w14:textId="77777777" w:rsidR="007F01DA" w:rsidRPr="00635AA9" w:rsidRDefault="007F01DA" w:rsidP="002458E4">
      <w:pPr>
        <w:keepLines/>
        <w:widowControl w:val="0"/>
        <w:contextualSpacing/>
      </w:pPr>
    </w:p>
    <w:p w14:paraId="703935C5" w14:textId="77777777" w:rsidR="007F01DA" w:rsidRPr="00635AA9" w:rsidRDefault="007F01DA" w:rsidP="002458E4">
      <w:pPr>
        <w:keepLines/>
        <w:widowControl w:val="0"/>
        <w:contextualSpacing/>
        <w:rPr>
          <w:rFonts w:ascii="Tahoma" w:hAnsi="Tahoma" w:cs="Tahoma"/>
        </w:rPr>
      </w:pPr>
      <w:r w:rsidRPr="00635AA9">
        <w:rPr>
          <w:rFonts w:ascii="Tahoma" w:hAnsi="Tahoma" w:cs="Tahoma"/>
          <w:b/>
          <w:i/>
          <w:sz w:val="18"/>
          <w:szCs w:val="18"/>
        </w:rPr>
        <w:t xml:space="preserve">Navodilo: </w:t>
      </w:r>
    </w:p>
    <w:p w14:paraId="5DD0C066" w14:textId="77777777" w:rsidR="007F01DA" w:rsidRPr="00635AA9" w:rsidRDefault="007F01DA" w:rsidP="002458E4">
      <w:pPr>
        <w:keepLines/>
        <w:widowControl w:val="0"/>
        <w:tabs>
          <w:tab w:val="left" w:pos="567"/>
          <w:tab w:val="num" w:pos="851"/>
          <w:tab w:val="left" w:pos="993"/>
        </w:tabs>
        <w:contextualSpacing/>
        <w:jc w:val="both"/>
        <w:rPr>
          <w:rFonts w:ascii="Tahoma" w:hAnsi="Tahoma" w:cs="Tahoma"/>
        </w:rPr>
      </w:pPr>
      <w:r w:rsidRPr="00635AA9">
        <w:rPr>
          <w:rFonts w:ascii="Tahoma" w:hAnsi="Tahoma" w:cs="Tahoma"/>
          <w:i/>
          <w:sz w:val="18"/>
        </w:rPr>
        <w:t xml:space="preserve">Ponudnik </w:t>
      </w:r>
      <w:r w:rsidRPr="00635AA9">
        <w:rPr>
          <w:rFonts w:ascii="Tahoma" w:hAnsi="Tahoma" w:cs="Tahoma"/>
          <w:i/>
          <w:sz w:val="18"/>
          <w:u w:val="single"/>
        </w:rPr>
        <w:t>obrazec</w:t>
      </w:r>
      <w:r w:rsidRPr="00635AA9">
        <w:rPr>
          <w:rFonts w:ascii="Tahoma" w:hAnsi="Tahoma" w:cs="Tahoma"/>
          <w:b/>
          <w:i/>
          <w:sz w:val="18"/>
        </w:rPr>
        <w:t xml:space="preserve"> </w:t>
      </w:r>
      <w:r w:rsidRPr="00635AA9">
        <w:rPr>
          <w:rFonts w:ascii="Tahoma" w:hAnsi="Tahoma" w:cs="Tahoma"/>
          <w:i/>
          <w:sz w:val="18"/>
        </w:rPr>
        <w:t>v okviru sistema e-JN</w:t>
      </w:r>
      <w:r w:rsidRPr="00635AA9">
        <w:rPr>
          <w:rFonts w:ascii="Tahoma" w:hAnsi="Tahoma" w:cs="Tahoma"/>
          <w:b/>
          <w:i/>
          <w:sz w:val="18"/>
        </w:rPr>
        <w:t xml:space="preserve"> </w:t>
      </w:r>
      <w:r w:rsidRPr="00635AA9">
        <w:rPr>
          <w:rFonts w:ascii="Tahoma" w:hAnsi="Tahoma" w:cs="Tahoma"/>
          <w:b/>
          <w:i/>
          <w:sz w:val="18"/>
          <w:u w:val="single"/>
        </w:rPr>
        <w:t>naloži ločeno v razdelek »Drugi dokumenti«!!!</w:t>
      </w:r>
    </w:p>
    <w:p w14:paraId="2C71F062" w14:textId="77777777" w:rsidR="007F01DA" w:rsidRPr="00635AA9" w:rsidRDefault="007F01DA" w:rsidP="002458E4">
      <w:pPr>
        <w:keepLines/>
        <w:widowControl w:val="0"/>
        <w:contextualSpacing/>
      </w:pPr>
    </w:p>
    <w:p w14:paraId="2A1FA596" w14:textId="77777777" w:rsidR="007F01DA" w:rsidRPr="00635AA9" w:rsidRDefault="007F01DA" w:rsidP="002458E4">
      <w:pPr>
        <w:keepLines/>
        <w:widowControl w:val="0"/>
        <w:contextualSpacing/>
      </w:pPr>
    </w:p>
    <w:p w14:paraId="1B2037FF" w14:textId="77777777" w:rsidR="007F01DA" w:rsidRPr="00635AA9" w:rsidRDefault="007F01DA" w:rsidP="002458E4">
      <w:pPr>
        <w:keepLines/>
        <w:widowControl w:val="0"/>
        <w:tabs>
          <w:tab w:val="left" w:pos="567"/>
          <w:tab w:val="num" w:pos="851"/>
          <w:tab w:val="left" w:pos="993"/>
        </w:tabs>
        <w:contextualSpacing/>
        <w:jc w:val="both"/>
        <w:rPr>
          <w:rFonts w:ascii="Tahoma" w:hAnsi="Tahoma" w:cs="Tahoma"/>
        </w:rPr>
      </w:pPr>
    </w:p>
    <w:p w14:paraId="3E10F692" w14:textId="77777777" w:rsidR="007F01DA" w:rsidRPr="00635AA9" w:rsidRDefault="007F01DA" w:rsidP="002458E4">
      <w:pPr>
        <w:keepLines/>
        <w:widowControl w:val="0"/>
        <w:contextualSpacing/>
      </w:pPr>
    </w:p>
    <w:p w14:paraId="2BD01D13" w14:textId="77777777" w:rsidR="007F01DA" w:rsidRPr="00635AA9" w:rsidRDefault="007F01DA" w:rsidP="002458E4">
      <w:pPr>
        <w:keepLines/>
        <w:widowControl w:val="0"/>
        <w:contextualSpacing/>
      </w:pPr>
      <w:r w:rsidRPr="00635AA9">
        <w:br w:type="page"/>
      </w:r>
    </w:p>
    <w:p w14:paraId="69F83A2A" w14:textId="77777777" w:rsidR="007F01DA" w:rsidRPr="00635AA9" w:rsidRDefault="007F01DA" w:rsidP="002458E4">
      <w:pPr>
        <w:keepLines/>
        <w:widowControl w:val="0"/>
        <w:contextualSpacing/>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7F01DA" w:rsidRPr="00635AA9" w14:paraId="2CCB4EDF" w14:textId="77777777" w:rsidTr="00DF6489">
        <w:tc>
          <w:tcPr>
            <w:tcW w:w="426" w:type="dxa"/>
            <w:tcBorders>
              <w:top w:val="single" w:sz="4" w:space="0" w:color="auto"/>
              <w:bottom w:val="single" w:sz="4" w:space="0" w:color="auto"/>
              <w:right w:val="nil"/>
            </w:tcBorders>
          </w:tcPr>
          <w:p w14:paraId="72DC5C69" w14:textId="77777777" w:rsidR="007F01DA" w:rsidRPr="00635AA9" w:rsidRDefault="007F01DA" w:rsidP="002458E4">
            <w:pPr>
              <w:keepLines/>
              <w:widowControl w:val="0"/>
              <w:contextualSpacing/>
              <w:jc w:val="right"/>
              <w:rPr>
                <w:rFonts w:ascii="Tahoma" w:hAnsi="Tahoma" w:cs="Tahoma"/>
              </w:rPr>
            </w:pPr>
            <w:r w:rsidRPr="00635AA9">
              <w:br w:type="page"/>
            </w:r>
            <w:r w:rsidRPr="00635AA9">
              <w:br w:type="page"/>
            </w:r>
            <w:r w:rsidRPr="00635AA9">
              <w:br w:type="page"/>
            </w:r>
            <w:r w:rsidRPr="00635AA9">
              <w:br w:type="page"/>
            </w:r>
            <w:r w:rsidRPr="00635AA9">
              <w:rPr>
                <w:rFonts w:ascii="Tahoma" w:hAnsi="Tahoma" w:cs="Tahoma"/>
                <w:b/>
              </w:rPr>
              <w:br w:type="page"/>
            </w:r>
          </w:p>
        </w:tc>
        <w:tc>
          <w:tcPr>
            <w:tcW w:w="7973" w:type="dxa"/>
            <w:tcBorders>
              <w:top w:val="single" w:sz="4" w:space="0" w:color="auto"/>
              <w:left w:val="nil"/>
              <w:bottom w:val="single" w:sz="4" w:space="0" w:color="auto"/>
            </w:tcBorders>
          </w:tcPr>
          <w:p w14:paraId="0AD20B5A" w14:textId="77777777" w:rsidR="007F01DA" w:rsidRPr="00635AA9" w:rsidRDefault="007F01DA" w:rsidP="002458E4">
            <w:pPr>
              <w:keepLines/>
              <w:widowControl w:val="0"/>
              <w:contextualSpacing/>
              <w:jc w:val="both"/>
              <w:rPr>
                <w:rFonts w:ascii="Tahoma" w:hAnsi="Tahoma" w:cs="Tahoma"/>
              </w:rPr>
            </w:pPr>
            <w:r w:rsidRPr="00635AA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70A420E" w14:textId="77777777" w:rsidR="007F01DA" w:rsidRPr="00635AA9" w:rsidRDefault="007F01DA" w:rsidP="002458E4">
            <w:pPr>
              <w:keepLines/>
              <w:widowControl w:val="0"/>
              <w:contextualSpacing/>
              <w:jc w:val="right"/>
              <w:rPr>
                <w:rFonts w:ascii="Tahoma" w:hAnsi="Tahoma" w:cs="Tahoma"/>
                <w:b/>
              </w:rPr>
            </w:pPr>
            <w:r w:rsidRPr="00635AA9">
              <w:rPr>
                <w:rFonts w:ascii="Tahoma" w:hAnsi="Tahoma" w:cs="Tahoma"/>
                <w:b/>
                <w:i/>
              </w:rPr>
              <w:t xml:space="preserve">Priloga </w:t>
            </w:r>
          </w:p>
        </w:tc>
        <w:tc>
          <w:tcPr>
            <w:tcW w:w="470" w:type="dxa"/>
            <w:tcBorders>
              <w:top w:val="single" w:sz="4" w:space="0" w:color="auto"/>
              <w:left w:val="nil"/>
              <w:bottom w:val="single" w:sz="4" w:space="0" w:color="auto"/>
            </w:tcBorders>
          </w:tcPr>
          <w:p w14:paraId="1F94DC12" w14:textId="77777777" w:rsidR="007F01DA" w:rsidRPr="00635AA9" w:rsidRDefault="007F01DA" w:rsidP="002458E4">
            <w:pPr>
              <w:keepLines/>
              <w:widowControl w:val="0"/>
              <w:contextualSpacing/>
              <w:rPr>
                <w:rFonts w:ascii="Tahoma" w:hAnsi="Tahoma" w:cs="Tahoma"/>
                <w:b/>
                <w:i/>
              </w:rPr>
            </w:pPr>
            <w:r w:rsidRPr="00635AA9">
              <w:rPr>
                <w:rFonts w:ascii="Tahoma" w:hAnsi="Tahoma" w:cs="Tahoma"/>
                <w:b/>
                <w:i/>
              </w:rPr>
              <w:t>6</w:t>
            </w:r>
          </w:p>
        </w:tc>
      </w:tr>
    </w:tbl>
    <w:p w14:paraId="0E9D7A8F" w14:textId="77777777" w:rsidR="007F01DA" w:rsidRPr="00635AA9" w:rsidRDefault="007F01DA" w:rsidP="002458E4">
      <w:pPr>
        <w:keepLines/>
        <w:widowControl w:val="0"/>
        <w:contextualSpacing/>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7F01DA" w:rsidRPr="00635AA9" w14:paraId="4CFFCD29" w14:textId="77777777" w:rsidTr="00DF6489">
        <w:trPr>
          <w:trHeight w:val="511"/>
          <w:jc w:val="center"/>
        </w:trPr>
        <w:tc>
          <w:tcPr>
            <w:tcW w:w="9569" w:type="dxa"/>
            <w:gridSpan w:val="3"/>
            <w:vAlign w:val="center"/>
          </w:tcPr>
          <w:p w14:paraId="4A73869B" w14:textId="5FD504FE" w:rsidR="007F01DA" w:rsidRPr="00635AA9" w:rsidRDefault="007F01DA" w:rsidP="002458E4">
            <w:pPr>
              <w:keepLines/>
              <w:widowControl w:val="0"/>
              <w:contextualSpacing/>
              <w:jc w:val="center"/>
              <w:rPr>
                <w:rFonts w:ascii="Tahoma" w:hAnsi="Tahoma" w:cs="Tahoma"/>
                <w:sz w:val="18"/>
                <w:szCs w:val="18"/>
              </w:rPr>
            </w:pPr>
            <w:r w:rsidRPr="00635AA9">
              <w:rPr>
                <w:rFonts w:ascii="Tahoma" w:hAnsi="Tahoma" w:cs="Tahoma"/>
                <w:sz w:val="18"/>
                <w:szCs w:val="18"/>
              </w:rPr>
              <w:t xml:space="preserve">Javno naročilo: </w:t>
            </w:r>
            <w:r w:rsidR="002D4E04" w:rsidRPr="00635AA9">
              <w:rPr>
                <w:rFonts w:ascii="Tahoma" w:hAnsi="Tahoma" w:cs="Tahoma"/>
                <w:b/>
                <w:sz w:val="18"/>
                <w:szCs w:val="18"/>
              </w:rPr>
              <w:t>JPE-ST-260/20</w:t>
            </w:r>
            <w:r w:rsidRPr="00635AA9">
              <w:rPr>
                <w:rFonts w:ascii="Tahoma" w:hAnsi="Tahoma" w:cs="Tahoma"/>
                <w:b/>
                <w:sz w:val="18"/>
                <w:szCs w:val="18"/>
              </w:rPr>
              <w:t xml:space="preserve"> – »</w:t>
            </w:r>
            <w:r w:rsidR="002D4E04" w:rsidRPr="00635AA9">
              <w:rPr>
                <w:rFonts w:ascii="Tahoma" w:hAnsi="Tahoma" w:cs="Tahoma"/>
                <w:b/>
                <w:sz w:val="18"/>
                <w:szCs w:val="18"/>
              </w:rPr>
              <w:t>Nakup zemeljskega plina</w:t>
            </w:r>
            <w:r w:rsidRPr="00635AA9">
              <w:rPr>
                <w:rFonts w:ascii="Tahoma" w:hAnsi="Tahoma" w:cs="Tahoma"/>
                <w:b/>
                <w:sz w:val="18"/>
                <w:szCs w:val="18"/>
              </w:rPr>
              <w:t>«</w:t>
            </w:r>
          </w:p>
        </w:tc>
      </w:tr>
      <w:tr w:rsidR="007F01DA" w:rsidRPr="00635AA9" w14:paraId="1A5AC4F7" w14:textId="77777777" w:rsidTr="00DF6489">
        <w:trPr>
          <w:trHeight w:val="385"/>
          <w:jc w:val="center"/>
        </w:trPr>
        <w:tc>
          <w:tcPr>
            <w:tcW w:w="3681" w:type="dxa"/>
            <w:vAlign w:val="center"/>
          </w:tcPr>
          <w:p w14:paraId="0C6E8A78"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Naziv subjekta</w:t>
            </w:r>
          </w:p>
        </w:tc>
        <w:tc>
          <w:tcPr>
            <w:tcW w:w="5888" w:type="dxa"/>
            <w:gridSpan w:val="2"/>
            <w:vAlign w:val="center"/>
          </w:tcPr>
          <w:p w14:paraId="07C2D8A4" w14:textId="77777777" w:rsidR="007F01DA" w:rsidRPr="00635AA9" w:rsidRDefault="007F01DA" w:rsidP="002458E4">
            <w:pPr>
              <w:keepLines/>
              <w:widowControl w:val="0"/>
              <w:contextualSpacing/>
              <w:rPr>
                <w:rFonts w:ascii="Tahoma" w:hAnsi="Tahoma" w:cs="Tahoma"/>
                <w:sz w:val="18"/>
                <w:szCs w:val="18"/>
              </w:rPr>
            </w:pPr>
          </w:p>
          <w:p w14:paraId="58FDC426"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3D41E29B" w14:textId="77777777" w:rsidTr="00DF6489">
        <w:trPr>
          <w:jc w:val="center"/>
        </w:trPr>
        <w:tc>
          <w:tcPr>
            <w:tcW w:w="3681" w:type="dxa"/>
            <w:vAlign w:val="center"/>
          </w:tcPr>
          <w:p w14:paraId="2743056F"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Polni naslov</w:t>
            </w:r>
          </w:p>
        </w:tc>
        <w:tc>
          <w:tcPr>
            <w:tcW w:w="5888" w:type="dxa"/>
            <w:gridSpan w:val="2"/>
            <w:vAlign w:val="center"/>
          </w:tcPr>
          <w:p w14:paraId="513434A9" w14:textId="77777777" w:rsidR="007F01DA" w:rsidRPr="00635AA9" w:rsidRDefault="007F01DA" w:rsidP="002458E4">
            <w:pPr>
              <w:keepLines/>
              <w:widowControl w:val="0"/>
              <w:contextualSpacing/>
              <w:rPr>
                <w:rFonts w:ascii="Tahoma" w:hAnsi="Tahoma" w:cs="Tahoma"/>
                <w:sz w:val="18"/>
                <w:szCs w:val="18"/>
              </w:rPr>
            </w:pPr>
          </w:p>
          <w:p w14:paraId="5AD52038"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02F587F3" w14:textId="77777777" w:rsidTr="00DF6489">
        <w:trPr>
          <w:jc w:val="center"/>
        </w:trPr>
        <w:tc>
          <w:tcPr>
            <w:tcW w:w="3681" w:type="dxa"/>
            <w:vAlign w:val="center"/>
          </w:tcPr>
          <w:p w14:paraId="239F1B1E" w14:textId="77777777" w:rsidR="007F01DA" w:rsidRPr="00635AA9" w:rsidRDefault="007F01DA" w:rsidP="002458E4">
            <w:pPr>
              <w:keepLines/>
              <w:widowControl w:val="0"/>
              <w:contextualSpacing/>
              <w:rPr>
                <w:rFonts w:ascii="Tahoma" w:hAnsi="Tahoma" w:cs="Tahoma"/>
                <w:sz w:val="18"/>
                <w:szCs w:val="18"/>
              </w:rPr>
            </w:pPr>
          </w:p>
          <w:p w14:paraId="29E01A54"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Vsi zakoniti zastopniki subjekta</w:t>
            </w:r>
          </w:p>
          <w:p w14:paraId="155EC67C" w14:textId="77777777" w:rsidR="007F01DA" w:rsidRPr="00635AA9" w:rsidRDefault="007F01DA" w:rsidP="002458E4">
            <w:pPr>
              <w:keepLines/>
              <w:widowControl w:val="0"/>
              <w:contextualSpacing/>
              <w:rPr>
                <w:rFonts w:ascii="Tahoma" w:hAnsi="Tahoma" w:cs="Tahoma"/>
                <w:sz w:val="18"/>
                <w:szCs w:val="18"/>
              </w:rPr>
            </w:pPr>
          </w:p>
        </w:tc>
        <w:tc>
          <w:tcPr>
            <w:tcW w:w="5888" w:type="dxa"/>
            <w:gridSpan w:val="2"/>
            <w:vAlign w:val="center"/>
          </w:tcPr>
          <w:p w14:paraId="6FF13ED6" w14:textId="77777777" w:rsidR="007F01DA" w:rsidRPr="00635AA9" w:rsidRDefault="007F01DA" w:rsidP="002458E4">
            <w:pPr>
              <w:keepLines/>
              <w:widowControl w:val="0"/>
              <w:contextualSpacing/>
              <w:rPr>
                <w:rFonts w:ascii="Tahoma" w:hAnsi="Tahoma" w:cs="Tahoma"/>
                <w:sz w:val="18"/>
                <w:szCs w:val="18"/>
              </w:rPr>
            </w:pPr>
          </w:p>
          <w:p w14:paraId="15049600" w14:textId="77777777" w:rsidR="007F01DA" w:rsidRPr="00635AA9" w:rsidRDefault="007F01DA" w:rsidP="002458E4">
            <w:pPr>
              <w:keepLines/>
              <w:widowControl w:val="0"/>
              <w:contextualSpacing/>
              <w:rPr>
                <w:rFonts w:ascii="Tahoma" w:hAnsi="Tahoma" w:cs="Tahoma"/>
                <w:sz w:val="18"/>
                <w:szCs w:val="18"/>
              </w:rPr>
            </w:pPr>
          </w:p>
          <w:p w14:paraId="6BFB3405" w14:textId="77777777" w:rsidR="007F01DA" w:rsidRPr="00635AA9" w:rsidRDefault="007F01DA" w:rsidP="002458E4">
            <w:pPr>
              <w:keepLines/>
              <w:widowControl w:val="0"/>
              <w:contextualSpacing/>
              <w:rPr>
                <w:rFonts w:ascii="Tahoma" w:hAnsi="Tahoma" w:cs="Tahoma"/>
                <w:sz w:val="18"/>
                <w:szCs w:val="18"/>
              </w:rPr>
            </w:pPr>
          </w:p>
          <w:p w14:paraId="1F07A299"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1823FAB6" w14:textId="77777777" w:rsidTr="00DF6489">
        <w:trPr>
          <w:trHeight w:val="405"/>
          <w:jc w:val="center"/>
        </w:trPr>
        <w:tc>
          <w:tcPr>
            <w:tcW w:w="3681" w:type="dxa"/>
            <w:vAlign w:val="center"/>
          </w:tcPr>
          <w:p w14:paraId="206D29E1"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Matična in davčna številka podizvajalca</w:t>
            </w:r>
          </w:p>
        </w:tc>
        <w:tc>
          <w:tcPr>
            <w:tcW w:w="2661" w:type="dxa"/>
            <w:vAlign w:val="center"/>
          </w:tcPr>
          <w:p w14:paraId="16EC63DA" w14:textId="77777777" w:rsidR="007F01DA" w:rsidRPr="00635AA9" w:rsidRDefault="007F01DA" w:rsidP="002458E4">
            <w:pPr>
              <w:keepLines/>
              <w:widowControl w:val="0"/>
              <w:contextualSpacing/>
              <w:rPr>
                <w:rFonts w:ascii="Tahoma" w:hAnsi="Tahoma" w:cs="Tahoma"/>
                <w:sz w:val="18"/>
                <w:szCs w:val="18"/>
              </w:rPr>
            </w:pPr>
          </w:p>
        </w:tc>
        <w:tc>
          <w:tcPr>
            <w:tcW w:w="3227" w:type="dxa"/>
            <w:vAlign w:val="center"/>
          </w:tcPr>
          <w:p w14:paraId="05BF54C7"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28F75BB2" w14:textId="77777777" w:rsidTr="00DF6489">
        <w:trPr>
          <w:trHeight w:val="410"/>
          <w:jc w:val="center"/>
        </w:trPr>
        <w:tc>
          <w:tcPr>
            <w:tcW w:w="3681" w:type="dxa"/>
            <w:vAlign w:val="center"/>
          </w:tcPr>
          <w:p w14:paraId="3755D63C"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Transakcijski račun subjekta</w:t>
            </w:r>
          </w:p>
        </w:tc>
        <w:tc>
          <w:tcPr>
            <w:tcW w:w="5888" w:type="dxa"/>
            <w:gridSpan w:val="2"/>
            <w:vAlign w:val="center"/>
          </w:tcPr>
          <w:p w14:paraId="73088586" w14:textId="77777777" w:rsidR="007F01DA" w:rsidRPr="00635AA9" w:rsidRDefault="007F01DA" w:rsidP="002458E4">
            <w:pPr>
              <w:keepLines/>
              <w:widowControl w:val="0"/>
              <w:contextualSpacing/>
              <w:rPr>
                <w:rFonts w:ascii="Tahoma" w:hAnsi="Tahoma" w:cs="Tahoma"/>
                <w:sz w:val="18"/>
                <w:szCs w:val="18"/>
              </w:rPr>
            </w:pPr>
          </w:p>
        </w:tc>
      </w:tr>
      <w:tr w:rsidR="007F01DA" w:rsidRPr="00635AA9" w14:paraId="0C8B3F85" w14:textId="77777777" w:rsidTr="00DF6489">
        <w:trPr>
          <w:jc w:val="center"/>
        </w:trPr>
        <w:tc>
          <w:tcPr>
            <w:tcW w:w="3681" w:type="dxa"/>
            <w:vAlign w:val="center"/>
          </w:tcPr>
          <w:p w14:paraId="34857270" w14:textId="77777777" w:rsidR="007F01DA" w:rsidRPr="00635AA9" w:rsidRDefault="007F01DA" w:rsidP="002458E4">
            <w:pPr>
              <w:keepLines/>
              <w:widowControl w:val="0"/>
              <w:contextualSpacing/>
              <w:jc w:val="center"/>
              <w:rPr>
                <w:rFonts w:ascii="Tahoma" w:hAnsi="Tahoma" w:cs="Tahoma"/>
                <w:sz w:val="18"/>
                <w:szCs w:val="18"/>
              </w:rPr>
            </w:pPr>
          </w:p>
          <w:p w14:paraId="7E84040E" w14:textId="77777777" w:rsidR="007F01DA" w:rsidRPr="00635AA9" w:rsidRDefault="007F01DA" w:rsidP="002458E4">
            <w:pPr>
              <w:keepLines/>
              <w:widowControl w:val="0"/>
              <w:contextualSpacing/>
              <w:jc w:val="center"/>
              <w:rPr>
                <w:rFonts w:ascii="Tahoma" w:hAnsi="Tahoma" w:cs="Tahoma"/>
                <w:sz w:val="18"/>
                <w:szCs w:val="18"/>
              </w:rPr>
            </w:pPr>
          </w:p>
          <w:p w14:paraId="299C9755" w14:textId="77777777" w:rsidR="007F01DA" w:rsidRPr="00635AA9" w:rsidRDefault="007F01DA" w:rsidP="002458E4">
            <w:pPr>
              <w:keepLines/>
              <w:widowControl w:val="0"/>
              <w:contextualSpacing/>
              <w:jc w:val="center"/>
              <w:rPr>
                <w:rFonts w:ascii="Tahoma" w:hAnsi="Tahoma" w:cs="Tahoma"/>
                <w:sz w:val="18"/>
                <w:szCs w:val="18"/>
              </w:rPr>
            </w:pPr>
          </w:p>
          <w:p w14:paraId="7766504C" w14:textId="77777777" w:rsidR="007F01DA" w:rsidRPr="00635AA9" w:rsidRDefault="007F01DA" w:rsidP="002458E4">
            <w:pPr>
              <w:keepLines/>
              <w:widowControl w:val="0"/>
              <w:contextualSpacing/>
              <w:jc w:val="center"/>
              <w:rPr>
                <w:rFonts w:ascii="Tahoma" w:hAnsi="Tahoma" w:cs="Tahoma"/>
                <w:sz w:val="18"/>
                <w:szCs w:val="18"/>
              </w:rPr>
            </w:pPr>
          </w:p>
          <w:p w14:paraId="2B236B32"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sz w:val="18"/>
                <w:szCs w:val="18"/>
              </w:rPr>
              <w:t>Vsak del javnega naročila, za katere namerava ponudnik uporabiti zmogljivost subjekta</w:t>
            </w:r>
          </w:p>
          <w:p w14:paraId="08D4331C" w14:textId="77777777" w:rsidR="007F01DA" w:rsidRPr="00635AA9" w:rsidRDefault="007F01DA" w:rsidP="002458E4">
            <w:pPr>
              <w:keepLines/>
              <w:widowControl w:val="0"/>
              <w:contextualSpacing/>
              <w:jc w:val="center"/>
              <w:rPr>
                <w:rFonts w:ascii="Tahoma" w:hAnsi="Tahoma" w:cs="Tahoma"/>
                <w:sz w:val="18"/>
                <w:szCs w:val="18"/>
              </w:rPr>
            </w:pPr>
          </w:p>
          <w:p w14:paraId="4FB979C2" w14:textId="77777777" w:rsidR="007F01DA" w:rsidRPr="00635AA9" w:rsidRDefault="007F01DA" w:rsidP="002458E4">
            <w:pPr>
              <w:keepLines/>
              <w:widowControl w:val="0"/>
              <w:contextualSpacing/>
              <w:jc w:val="center"/>
              <w:rPr>
                <w:rFonts w:ascii="Tahoma" w:hAnsi="Tahoma" w:cs="Tahoma"/>
                <w:sz w:val="18"/>
                <w:szCs w:val="18"/>
              </w:rPr>
            </w:pPr>
          </w:p>
          <w:p w14:paraId="1980F759" w14:textId="77777777" w:rsidR="007F01DA" w:rsidRPr="00635AA9" w:rsidRDefault="007F01DA" w:rsidP="002458E4">
            <w:pPr>
              <w:keepLines/>
              <w:widowControl w:val="0"/>
              <w:contextualSpacing/>
              <w:jc w:val="center"/>
              <w:rPr>
                <w:rFonts w:ascii="Tahoma" w:hAnsi="Tahoma" w:cs="Tahoma"/>
                <w:sz w:val="18"/>
                <w:szCs w:val="18"/>
              </w:rPr>
            </w:pPr>
          </w:p>
          <w:p w14:paraId="039DCC14" w14:textId="77777777" w:rsidR="007F01DA" w:rsidRPr="00635AA9" w:rsidRDefault="007F01DA" w:rsidP="002458E4">
            <w:pPr>
              <w:keepLines/>
              <w:widowControl w:val="0"/>
              <w:contextualSpacing/>
              <w:jc w:val="center"/>
              <w:rPr>
                <w:rFonts w:ascii="Tahoma" w:hAnsi="Tahoma" w:cs="Tahoma"/>
                <w:sz w:val="18"/>
                <w:szCs w:val="18"/>
              </w:rPr>
            </w:pPr>
          </w:p>
          <w:p w14:paraId="57AADE53" w14:textId="77777777" w:rsidR="007F01DA" w:rsidRPr="00635AA9" w:rsidRDefault="007F01DA" w:rsidP="002458E4">
            <w:pPr>
              <w:keepLines/>
              <w:widowControl w:val="0"/>
              <w:contextualSpacing/>
              <w:jc w:val="center"/>
              <w:rPr>
                <w:rFonts w:ascii="Tahoma" w:hAnsi="Tahoma" w:cs="Tahoma"/>
                <w:sz w:val="18"/>
                <w:szCs w:val="18"/>
              </w:rPr>
            </w:pPr>
          </w:p>
          <w:p w14:paraId="512005CB" w14:textId="77777777" w:rsidR="007F01DA" w:rsidRPr="00635AA9" w:rsidRDefault="007F01DA" w:rsidP="002458E4">
            <w:pPr>
              <w:keepLines/>
              <w:widowControl w:val="0"/>
              <w:contextualSpacing/>
              <w:jc w:val="center"/>
              <w:rPr>
                <w:rFonts w:ascii="Tahoma" w:hAnsi="Tahoma" w:cs="Tahoma"/>
                <w:sz w:val="18"/>
                <w:szCs w:val="18"/>
              </w:rPr>
            </w:pPr>
          </w:p>
          <w:p w14:paraId="548B2F4F" w14:textId="77777777" w:rsidR="007F01DA" w:rsidRPr="00635AA9" w:rsidRDefault="007F01DA" w:rsidP="002458E4">
            <w:pPr>
              <w:keepLines/>
              <w:widowControl w:val="0"/>
              <w:contextualSpacing/>
              <w:jc w:val="center"/>
              <w:rPr>
                <w:rFonts w:ascii="Tahoma" w:hAnsi="Tahoma" w:cs="Tahoma"/>
                <w:sz w:val="18"/>
                <w:szCs w:val="18"/>
              </w:rPr>
            </w:pPr>
          </w:p>
        </w:tc>
        <w:tc>
          <w:tcPr>
            <w:tcW w:w="5888" w:type="dxa"/>
            <w:gridSpan w:val="2"/>
            <w:vAlign w:val="center"/>
          </w:tcPr>
          <w:p w14:paraId="7AA2DF7C" w14:textId="77777777" w:rsidR="007F01DA" w:rsidRPr="00635AA9" w:rsidRDefault="007F01DA" w:rsidP="002458E4">
            <w:pPr>
              <w:keepLines/>
              <w:widowControl w:val="0"/>
              <w:contextualSpacing/>
              <w:rPr>
                <w:sz w:val="18"/>
                <w:szCs w:val="18"/>
              </w:rPr>
            </w:pPr>
          </w:p>
          <w:p w14:paraId="55648691" w14:textId="77777777" w:rsidR="007F01DA" w:rsidRPr="00635AA9" w:rsidRDefault="007F01DA" w:rsidP="002458E4">
            <w:pPr>
              <w:keepLines/>
              <w:widowControl w:val="0"/>
              <w:contextualSpacing/>
              <w:rPr>
                <w:sz w:val="18"/>
                <w:szCs w:val="18"/>
              </w:rPr>
            </w:pPr>
          </w:p>
        </w:tc>
      </w:tr>
      <w:tr w:rsidR="007F01DA" w:rsidRPr="00635AA9" w14:paraId="28DF04F4" w14:textId="77777777" w:rsidTr="00DF6489">
        <w:trPr>
          <w:trHeight w:val="557"/>
          <w:jc w:val="center"/>
        </w:trPr>
        <w:tc>
          <w:tcPr>
            <w:tcW w:w="3681" w:type="dxa"/>
            <w:vAlign w:val="center"/>
          </w:tcPr>
          <w:p w14:paraId="551098CC" w14:textId="77777777" w:rsidR="007F01DA" w:rsidRPr="00635AA9" w:rsidRDefault="007F01DA" w:rsidP="002458E4">
            <w:pPr>
              <w:keepLines/>
              <w:widowControl w:val="0"/>
              <w:contextualSpacing/>
              <w:rPr>
                <w:rFonts w:ascii="Tahoma" w:hAnsi="Tahoma" w:cs="Tahoma"/>
                <w:i/>
                <w:sz w:val="18"/>
                <w:szCs w:val="18"/>
              </w:rPr>
            </w:pPr>
            <w:r w:rsidRPr="00635AA9">
              <w:rPr>
                <w:rFonts w:ascii="Tahoma" w:hAnsi="Tahoma" w:cs="Tahoma"/>
                <w:sz w:val="18"/>
                <w:szCs w:val="18"/>
              </w:rPr>
              <w:t xml:space="preserve">Okvirna količina/delež (%) javnega naročila </w:t>
            </w:r>
          </w:p>
          <w:p w14:paraId="78C2AEE3" w14:textId="77777777" w:rsidR="007F01DA" w:rsidRPr="00635AA9" w:rsidRDefault="007F01DA" w:rsidP="002458E4">
            <w:pPr>
              <w:keepLines/>
              <w:widowControl w:val="0"/>
              <w:contextualSpacing/>
              <w:rPr>
                <w:rFonts w:ascii="Tahoma" w:hAnsi="Tahoma" w:cs="Tahoma"/>
                <w:sz w:val="18"/>
                <w:szCs w:val="18"/>
              </w:rPr>
            </w:pPr>
            <w:r w:rsidRPr="00635AA9">
              <w:rPr>
                <w:rFonts w:ascii="Tahoma" w:hAnsi="Tahoma" w:cs="Tahoma"/>
                <w:i/>
                <w:sz w:val="16"/>
                <w:szCs w:val="18"/>
              </w:rPr>
              <w:t>(obligatorno manj kot 100%)</w:t>
            </w:r>
          </w:p>
        </w:tc>
        <w:tc>
          <w:tcPr>
            <w:tcW w:w="5888" w:type="dxa"/>
            <w:gridSpan w:val="2"/>
            <w:vAlign w:val="center"/>
          </w:tcPr>
          <w:p w14:paraId="5FBC2011" w14:textId="77777777" w:rsidR="007F01DA" w:rsidRPr="00635AA9" w:rsidRDefault="007F01DA" w:rsidP="002458E4">
            <w:pPr>
              <w:keepLines/>
              <w:widowControl w:val="0"/>
              <w:contextualSpacing/>
              <w:rPr>
                <w:sz w:val="18"/>
                <w:szCs w:val="18"/>
              </w:rPr>
            </w:pPr>
          </w:p>
          <w:p w14:paraId="4F2711B4" w14:textId="77777777" w:rsidR="007F01DA" w:rsidRPr="00635AA9" w:rsidRDefault="007F01DA" w:rsidP="002458E4">
            <w:pPr>
              <w:keepLines/>
              <w:widowControl w:val="0"/>
              <w:contextualSpacing/>
              <w:rPr>
                <w:sz w:val="18"/>
                <w:szCs w:val="18"/>
              </w:rPr>
            </w:pPr>
          </w:p>
        </w:tc>
      </w:tr>
    </w:tbl>
    <w:p w14:paraId="0ECDC0F6"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lang w:eastAsia="ar-SA"/>
        </w:rPr>
      </w:pPr>
    </w:p>
    <w:p w14:paraId="06705950" w14:textId="77777777" w:rsidR="007F01DA" w:rsidRPr="00635AA9" w:rsidRDefault="007F01DA" w:rsidP="002458E4">
      <w:pPr>
        <w:keepLines/>
        <w:widowControl w:val="0"/>
        <w:tabs>
          <w:tab w:val="left" w:pos="5400"/>
        </w:tabs>
        <w:contextualSpacing/>
        <w:rPr>
          <w:rFonts w:ascii="Tahoma" w:hAnsi="Tahoma" w:cs="Tahoma"/>
        </w:rPr>
      </w:pPr>
      <w:r w:rsidRPr="00635AA9">
        <w:rPr>
          <w:rFonts w:ascii="Tahoma" w:hAnsi="Tahoma" w:cs="Tahoma"/>
        </w:rPr>
        <w:t>Datum: ___________________</w:t>
      </w:r>
      <w:r w:rsidRPr="00635AA9">
        <w:rPr>
          <w:rFonts w:ascii="Tahoma" w:hAnsi="Tahoma" w:cs="Tahoma"/>
        </w:rPr>
        <w:tab/>
      </w:r>
    </w:p>
    <w:p w14:paraId="1F1F1187" w14:textId="77777777" w:rsidR="007F01DA" w:rsidRPr="00635AA9" w:rsidRDefault="007F01DA" w:rsidP="002458E4">
      <w:pPr>
        <w:keepLines/>
        <w:widowControl w:val="0"/>
        <w:tabs>
          <w:tab w:val="left" w:pos="5400"/>
        </w:tabs>
        <w:contextualSpacing/>
        <w:rPr>
          <w:rFonts w:ascii="Tahoma" w:hAnsi="Tahoma" w:cs="Tahoma"/>
          <w:sz w:val="16"/>
        </w:rPr>
      </w:pPr>
    </w:p>
    <w:p w14:paraId="05F03C1E" w14:textId="77777777" w:rsidR="007F01DA" w:rsidRPr="00635AA9" w:rsidRDefault="007F01DA" w:rsidP="002458E4">
      <w:pPr>
        <w:keepLines/>
        <w:widowControl w:val="0"/>
        <w:tabs>
          <w:tab w:val="left" w:pos="5400"/>
        </w:tabs>
        <w:contextualSpacing/>
        <w:rPr>
          <w:rFonts w:ascii="Tahoma" w:hAnsi="Tahoma" w:cs="Tahoma"/>
        </w:rPr>
      </w:pPr>
    </w:p>
    <w:p w14:paraId="6C3EF6BB" w14:textId="77777777" w:rsidR="007F01DA" w:rsidRPr="00635AA9" w:rsidRDefault="007F01DA" w:rsidP="002458E4">
      <w:pPr>
        <w:keepLines/>
        <w:widowControl w:val="0"/>
        <w:tabs>
          <w:tab w:val="left" w:pos="5400"/>
        </w:tabs>
        <w:contextualSpacing/>
        <w:rPr>
          <w:rFonts w:ascii="Tahoma" w:hAnsi="Tahoma" w:cs="Tahoma"/>
        </w:rPr>
      </w:pPr>
      <w:r w:rsidRPr="00635AA9">
        <w:rPr>
          <w:rFonts w:ascii="Tahoma" w:hAnsi="Tahoma" w:cs="Tahoma"/>
        </w:rPr>
        <w:t xml:space="preserve">Podpis odgovorne osebe </w:t>
      </w:r>
      <w:r w:rsidRPr="00635AA9">
        <w:rPr>
          <w:rFonts w:ascii="Tahoma" w:hAnsi="Tahoma" w:cs="Tahoma"/>
          <w:b/>
        </w:rPr>
        <w:t>ponudnika</w:t>
      </w:r>
      <w:r w:rsidRPr="00635AA9">
        <w:rPr>
          <w:rFonts w:ascii="Tahoma" w:hAnsi="Tahoma" w:cs="Tahoma"/>
        </w:rPr>
        <w:t xml:space="preserve">: </w:t>
      </w:r>
      <w:r w:rsidRPr="00635AA9">
        <w:rPr>
          <w:rFonts w:ascii="Tahoma" w:hAnsi="Tahoma" w:cs="Tahoma"/>
        </w:rPr>
        <w:tab/>
      </w:r>
      <w:r w:rsidRPr="00635AA9">
        <w:rPr>
          <w:rFonts w:ascii="Tahoma" w:hAnsi="Tahoma" w:cs="Tahoma"/>
        </w:rPr>
        <w:tab/>
        <w:t xml:space="preserve">Podpis odgovorne osebe </w:t>
      </w:r>
      <w:r w:rsidRPr="00635AA9">
        <w:rPr>
          <w:rFonts w:ascii="Tahoma" w:hAnsi="Tahoma" w:cs="Tahoma"/>
          <w:b/>
        </w:rPr>
        <w:t>subjekta</w:t>
      </w:r>
      <w:r w:rsidRPr="00635AA9">
        <w:rPr>
          <w:rFonts w:ascii="Tahoma" w:hAnsi="Tahoma" w:cs="Tahoma"/>
        </w:rPr>
        <w:t>:</w:t>
      </w:r>
    </w:p>
    <w:p w14:paraId="468C47BD" w14:textId="77777777" w:rsidR="007F01DA" w:rsidRPr="00635AA9" w:rsidRDefault="007F01DA" w:rsidP="002458E4">
      <w:pPr>
        <w:keepLines/>
        <w:widowControl w:val="0"/>
        <w:tabs>
          <w:tab w:val="left" w:pos="5400"/>
        </w:tabs>
        <w:contextualSpacing/>
        <w:rPr>
          <w:rFonts w:ascii="Tahoma" w:hAnsi="Tahoma" w:cs="Tahoma"/>
          <w:sz w:val="32"/>
        </w:rPr>
      </w:pPr>
    </w:p>
    <w:p w14:paraId="0EA8F568" w14:textId="77777777" w:rsidR="007F01DA" w:rsidRPr="00635AA9" w:rsidRDefault="007F01DA" w:rsidP="002458E4">
      <w:pPr>
        <w:keepLines/>
        <w:widowControl w:val="0"/>
        <w:contextualSpacing/>
        <w:rPr>
          <w:rFonts w:ascii="Tahoma" w:hAnsi="Tahoma" w:cs="Tahoma"/>
        </w:rPr>
      </w:pPr>
      <w:r w:rsidRPr="00635AA9">
        <w:rPr>
          <w:rFonts w:ascii="Tahoma" w:hAnsi="Tahoma" w:cs="Tahoma"/>
        </w:rPr>
        <w:t>_______________________________</w:t>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t>_______________________________</w:t>
      </w:r>
    </w:p>
    <w:p w14:paraId="02DB3ECC" w14:textId="77777777" w:rsidR="007F01DA" w:rsidRPr="00635AA9" w:rsidRDefault="007F01DA" w:rsidP="002458E4">
      <w:pPr>
        <w:keepLines/>
        <w:widowControl w:val="0"/>
        <w:tabs>
          <w:tab w:val="left" w:pos="284"/>
        </w:tabs>
        <w:contextualSpacing/>
        <w:jc w:val="both"/>
        <w:rPr>
          <w:rFonts w:ascii="Tahoma" w:hAnsi="Tahoma" w:cs="Tahoma"/>
          <w:b/>
          <w:sz w:val="12"/>
        </w:rPr>
      </w:pPr>
      <w:r w:rsidRPr="00635AA9">
        <w:rPr>
          <w:rFonts w:ascii="Tahoma" w:hAnsi="Tahoma" w:cs="Tahoma"/>
          <w:b/>
        </w:rPr>
        <w:tab/>
      </w:r>
      <w:r w:rsidRPr="00635AA9">
        <w:rPr>
          <w:rFonts w:ascii="Tahoma" w:hAnsi="Tahoma" w:cs="Tahoma"/>
          <w:b/>
        </w:rPr>
        <w:tab/>
        <w:t xml:space="preserve">   </w:t>
      </w:r>
    </w:p>
    <w:p w14:paraId="3004CB70" w14:textId="77777777" w:rsidR="007F01DA" w:rsidRPr="00635AA9" w:rsidRDefault="007F01DA" w:rsidP="002458E4">
      <w:pPr>
        <w:keepLines/>
        <w:widowControl w:val="0"/>
        <w:tabs>
          <w:tab w:val="left" w:pos="284"/>
        </w:tabs>
        <w:contextualSpacing/>
        <w:rPr>
          <w:rFonts w:ascii="Tahoma" w:hAnsi="Tahoma" w:cs="Tahoma"/>
          <w:b/>
        </w:rPr>
      </w:pPr>
      <w:r w:rsidRPr="00635AA9">
        <w:rPr>
          <w:rFonts w:ascii="Tahoma" w:hAnsi="Tahoma" w:cs="Tahoma"/>
        </w:rPr>
        <w:tab/>
      </w:r>
      <w:r w:rsidRPr="00635AA9">
        <w:rPr>
          <w:rFonts w:ascii="Tahoma" w:hAnsi="Tahoma" w:cs="Tahoma"/>
        </w:rPr>
        <w:tab/>
      </w:r>
      <w:r w:rsidRPr="00635AA9">
        <w:rPr>
          <w:rFonts w:ascii="Tahoma" w:hAnsi="Tahoma" w:cs="Tahoma"/>
        </w:rPr>
        <w:tab/>
        <w:t xml:space="preserve">Žig: </w:t>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r>
      <w:r w:rsidRPr="00635AA9">
        <w:rPr>
          <w:rFonts w:ascii="Tahoma" w:hAnsi="Tahoma" w:cs="Tahoma"/>
        </w:rPr>
        <w:tab/>
        <w:t xml:space="preserve"> Žig:</w:t>
      </w:r>
    </w:p>
    <w:p w14:paraId="42FD4B6D"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b/>
          <w:i/>
          <w:sz w:val="18"/>
          <w:szCs w:val="18"/>
          <w:lang w:eastAsia="ar-SA"/>
        </w:rPr>
      </w:pPr>
    </w:p>
    <w:p w14:paraId="0A4366DF"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b/>
          <w:i/>
          <w:sz w:val="18"/>
          <w:szCs w:val="18"/>
          <w:lang w:eastAsia="ar-SA"/>
        </w:rPr>
      </w:pPr>
    </w:p>
    <w:p w14:paraId="56CE3D6C"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b/>
          <w:i/>
          <w:sz w:val="18"/>
          <w:szCs w:val="18"/>
          <w:lang w:eastAsia="ar-SA"/>
        </w:rPr>
      </w:pPr>
    </w:p>
    <w:p w14:paraId="41172BDB"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b/>
          <w:i/>
          <w:sz w:val="18"/>
          <w:szCs w:val="18"/>
          <w:lang w:eastAsia="ar-SA"/>
        </w:rPr>
      </w:pPr>
    </w:p>
    <w:p w14:paraId="30FA3F4F" w14:textId="77777777" w:rsidR="007F01DA" w:rsidRPr="00635AA9" w:rsidRDefault="007F01DA" w:rsidP="002458E4">
      <w:pPr>
        <w:keepLines/>
        <w:widowControl w:val="0"/>
        <w:contextualSpacing/>
        <w:jc w:val="both"/>
        <w:rPr>
          <w:rFonts w:ascii="Tahoma" w:hAnsi="Tahoma" w:cs="Tahoma"/>
          <w:b/>
          <w:i/>
          <w:sz w:val="18"/>
          <w:szCs w:val="18"/>
          <w:u w:val="single"/>
        </w:rPr>
      </w:pPr>
      <w:r w:rsidRPr="00635AA9">
        <w:rPr>
          <w:rFonts w:ascii="Tahoma" w:hAnsi="Tahoma" w:cs="Tahoma"/>
          <w:b/>
          <w:i/>
          <w:sz w:val="18"/>
          <w:szCs w:val="18"/>
          <w:u w:val="single"/>
        </w:rPr>
        <w:t xml:space="preserve">Opomba: </w:t>
      </w:r>
    </w:p>
    <w:p w14:paraId="0B5B8FDF" w14:textId="77777777" w:rsidR="007F01DA" w:rsidRPr="00635AA9" w:rsidRDefault="007F01DA" w:rsidP="002458E4">
      <w:pPr>
        <w:keepLines/>
        <w:widowControl w:val="0"/>
        <w:contextualSpacing/>
        <w:jc w:val="both"/>
        <w:rPr>
          <w:rFonts w:ascii="Tahoma" w:hAnsi="Tahoma" w:cs="Tahoma"/>
          <w:i/>
          <w:sz w:val="18"/>
        </w:rPr>
      </w:pPr>
      <w:r w:rsidRPr="00635AA9">
        <w:rPr>
          <w:rFonts w:ascii="Tahoma" w:hAnsi="Tahoma" w:cs="Tahoma"/>
          <w:i/>
          <w:sz w:val="18"/>
        </w:rPr>
        <w:t>Prilogo je potrebno izpolniti, v kolikor ponudnik uporabi zmogljivost drugih subjektov za izvedbo javnega naročila.</w:t>
      </w:r>
    </w:p>
    <w:p w14:paraId="52AB0D24" w14:textId="77777777" w:rsidR="007F01DA" w:rsidRPr="00635AA9" w:rsidRDefault="007F01DA" w:rsidP="002458E4">
      <w:pPr>
        <w:keepLines/>
        <w:widowControl w:val="0"/>
        <w:tabs>
          <w:tab w:val="left" w:pos="567"/>
          <w:tab w:val="left" w:pos="851"/>
          <w:tab w:val="left" w:pos="993"/>
        </w:tabs>
        <w:contextualSpacing/>
        <w:jc w:val="both"/>
        <w:rPr>
          <w:rFonts w:ascii="Tahoma" w:hAnsi="Tahoma" w:cs="Tahoma"/>
          <w:b/>
          <w:i/>
          <w:sz w:val="22"/>
          <w:szCs w:val="18"/>
          <w:lang w:eastAsia="ar-SA"/>
        </w:rPr>
      </w:pPr>
    </w:p>
    <w:p w14:paraId="07240196" w14:textId="77777777" w:rsidR="007F01DA" w:rsidRPr="00635AA9" w:rsidRDefault="007F01DA" w:rsidP="002458E4">
      <w:pPr>
        <w:keepLines/>
        <w:widowControl w:val="0"/>
        <w:contextualSpacing/>
        <w:jc w:val="both"/>
        <w:rPr>
          <w:rFonts w:ascii="Tahoma" w:hAnsi="Tahoma" w:cs="Tahoma"/>
          <w:b/>
          <w:i/>
          <w:sz w:val="18"/>
          <w:szCs w:val="18"/>
          <w:u w:val="single"/>
        </w:rPr>
      </w:pPr>
      <w:r w:rsidRPr="00635AA9">
        <w:rPr>
          <w:rFonts w:ascii="Tahoma" w:hAnsi="Tahoma" w:cs="Tahoma"/>
          <w:b/>
          <w:i/>
          <w:sz w:val="18"/>
          <w:szCs w:val="18"/>
          <w:u w:val="single"/>
        </w:rPr>
        <w:t xml:space="preserve">Navodilo: </w:t>
      </w:r>
    </w:p>
    <w:p w14:paraId="0B5D935D" w14:textId="77777777" w:rsidR="007F01DA" w:rsidRPr="00635AA9" w:rsidRDefault="007F01DA" w:rsidP="002458E4">
      <w:pPr>
        <w:keepLines/>
        <w:widowControl w:val="0"/>
        <w:contextualSpacing/>
        <w:jc w:val="both"/>
        <w:rPr>
          <w:rFonts w:ascii="Tahoma" w:hAnsi="Tahoma" w:cs="Tahoma"/>
          <w:i/>
          <w:sz w:val="18"/>
        </w:rPr>
      </w:pPr>
      <w:r w:rsidRPr="00635AA9">
        <w:rPr>
          <w:rFonts w:ascii="Tahoma" w:hAnsi="Tahoma" w:cs="Tahoma"/>
          <w:i/>
          <w:sz w:val="18"/>
        </w:rPr>
        <w:t>Obrazec se po potrebi kopira!</w:t>
      </w:r>
    </w:p>
    <w:p w14:paraId="1FEB0F49" w14:textId="77777777" w:rsidR="007F01DA" w:rsidRPr="00635AA9" w:rsidRDefault="007F01DA" w:rsidP="002458E4">
      <w:pPr>
        <w:keepLines/>
        <w:widowControl w:val="0"/>
        <w:contextualSpacing/>
        <w:rPr>
          <w:b/>
        </w:rPr>
      </w:pPr>
    </w:p>
    <w:p w14:paraId="17B6155A" w14:textId="77777777" w:rsidR="007F01DA" w:rsidRPr="00635AA9" w:rsidRDefault="007F01DA" w:rsidP="002458E4">
      <w:pPr>
        <w:keepLines/>
        <w:widowControl w:val="0"/>
        <w:contextualSpacing/>
        <w:rPr>
          <w:b/>
        </w:rPr>
      </w:pPr>
      <w:r w:rsidRPr="00635AA9">
        <w:rPr>
          <w:rFonts w:ascii="Tahoma" w:hAnsi="Tahoma" w:cs="Tahoma"/>
          <w:i/>
          <w:sz w:val="18"/>
        </w:rPr>
        <w:t xml:space="preserve">Ponudnik </w:t>
      </w:r>
      <w:r w:rsidRPr="00635AA9">
        <w:rPr>
          <w:rFonts w:ascii="Tahoma" w:hAnsi="Tahoma" w:cs="Tahoma"/>
          <w:i/>
          <w:sz w:val="18"/>
          <w:u w:val="single"/>
        </w:rPr>
        <w:t>obrazec</w:t>
      </w:r>
      <w:r w:rsidRPr="00635AA9">
        <w:rPr>
          <w:rFonts w:ascii="Tahoma" w:hAnsi="Tahoma" w:cs="Tahoma"/>
          <w:b/>
          <w:i/>
          <w:sz w:val="18"/>
        </w:rPr>
        <w:t xml:space="preserve"> </w:t>
      </w:r>
      <w:r w:rsidRPr="00635AA9">
        <w:rPr>
          <w:rFonts w:ascii="Tahoma" w:hAnsi="Tahoma" w:cs="Tahoma"/>
          <w:i/>
          <w:sz w:val="18"/>
        </w:rPr>
        <w:t>v okviru sistema e-JN</w:t>
      </w:r>
      <w:r w:rsidRPr="00635AA9">
        <w:rPr>
          <w:rFonts w:ascii="Tahoma" w:hAnsi="Tahoma" w:cs="Tahoma"/>
          <w:b/>
          <w:i/>
          <w:sz w:val="18"/>
        </w:rPr>
        <w:t xml:space="preserve"> </w:t>
      </w:r>
      <w:r w:rsidRPr="00635AA9">
        <w:rPr>
          <w:rFonts w:ascii="Tahoma" w:hAnsi="Tahoma" w:cs="Tahoma"/>
          <w:b/>
          <w:i/>
          <w:sz w:val="18"/>
          <w:u w:val="single"/>
        </w:rPr>
        <w:t>naloži v razdelek »Drugi dokumenti«!!!</w:t>
      </w:r>
    </w:p>
    <w:p w14:paraId="3F5DC927" w14:textId="77777777" w:rsidR="007F01DA" w:rsidRPr="00635AA9" w:rsidRDefault="007F01DA" w:rsidP="002458E4">
      <w:pPr>
        <w:keepLines/>
        <w:widowControl w:val="0"/>
        <w:contextualSpacing/>
      </w:pPr>
    </w:p>
    <w:p w14:paraId="0BFAC47F" w14:textId="77777777" w:rsidR="007F01DA" w:rsidRPr="00635AA9" w:rsidRDefault="007F01DA" w:rsidP="002458E4">
      <w:pPr>
        <w:keepLines/>
        <w:widowControl w:val="0"/>
        <w:contextualSpacing/>
      </w:pPr>
    </w:p>
    <w:p w14:paraId="531C5731" w14:textId="737D77AC" w:rsidR="007F01DA" w:rsidRPr="00635AA9" w:rsidRDefault="007F01DA" w:rsidP="002458E4">
      <w:pPr>
        <w:keepLines/>
        <w:widowControl w:val="0"/>
        <w:contextualSpacing/>
        <w:rPr>
          <w:rFonts w:ascii="Calibri" w:eastAsia="Calibri" w:hAnsi="Calibri"/>
          <w:sz w:val="22"/>
          <w:szCs w:val="22"/>
          <w:lang w:eastAsia="en-US"/>
        </w:rPr>
      </w:pPr>
      <w:r w:rsidRPr="00635AA9">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465"/>
      </w:tblGrid>
      <w:tr w:rsidR="007F01DA" w:rsidRPr="00635AA9" w14:paraId="3465477A" w14:textId="77777777" w:rsidTr="00DF6489">
        <w:tc>
          <w:tcPr>
            <w:tcW w:w="354" w:type="dxa"/>
            <w:tcBorders>
              <w:top w:val="single" w:sz="4" w:space="0" w:color="auto"/>
              <w:left w:val="single" w:sz="4" w:space="0" w:color="auto"/>
              <w:bottom w:val="single" w:sz="4" w:space="0" w:color="auto"/>
              <w:right w:val="nil"/>
            </w:tcBorders>
          </w:tcPr>
          <w:p w14:paraId="0149CCCB" w14:textId="77777777" w:rsidR="007F01DA" w:rsidRPr="00635AA9" w:rsidRDefault="007F01DA" w:rsidP="002458E4">
            <w:pPr>
              <w:keepLines/>
              <w:widowControl w:val="0"/>
              <w:contextualSpacing/>
              <w:jc w:val="right"/>
              <w:rPr>
                <w:rFonts w:ascii="Tahoma" w:hAnsi="Tahoma" w:cs="Tahoma"/>
              </w:rPr>
            </w:pPr>
            <w:r w:rsidRPr="00635AA9">
              <w:lastRenderedPageBreak/>
              <w:br w:type="page"/>
            </w:r>
            <w:r w:rsidRPr="00635AA9">
              <w:br w:type="page"/>
            </w:r>
            <w:r w:rsidRPr="00635AA9">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074240FF" w14:textId="6E4326F2" w:rsidR="007F01DA" w:rsidRPr="00635AA9" w:rsidRDefault="00B24582" w:rsidP="002458E4">
            <w:pPr>
              <w:keepLines/>
              <w:widowControl w:val="0"/>
              <w:contextualSpacing/>
              <w:rPr>
                <w:rFonts w:ascii="Tahoma" w:hAnsi="Tahoma" w:cs="Tahoma"/>
              </w:rPr>
            </w:pPr>
            <w:r w:rsidRPr="00635AA9">
              <w:rPr>
                <w:rFonts w:ascii="Tahoma" w:hAnsi="Tahoma" w:cs="Tahoma"/>
              </w:rPr>
              <w:t>SEZNAM</w:t>
            </w:r>
            <w:r w:rsidR="007F01DA" w:rsidRPr="00635AA9">
              <w:rPr>
                <w:rFonts w:ascii="Tahoma" w:hAnsi="Tahoma" w:cs="Tahoma"/>
              </w:rPr>
              <w:t xml:space="preserve"> REFERENC </w:t>
            </w:r>
          </w:p>
        </w:tc>
        <w:tc>
          <w:tcPr>
            <w:tcW w:w="912" w:type="dxa"/>
            <w:tcBorders>
              <w:top w:val="single" w:sz="4" w:space="0" w:color="auto"/>
              <w:left w:val="single" w:sz="4" w:space="0" w:color="808080"/>
              <w:bottom w:val="single" w:sz="4" w:space="0" w:color="auto"/>
              <w:right w:val="nil"/>
            </w:tcBorders>
            <w:hideMark/>
          </w:tcPr>
          <w:p w14:paraId="13C4216D" w14:textId="77777777" w:rsidR="007F01DA" w:rsidRPr="00635AA9" w:rsidRDefault="007F01DA" w:rsidP="002458E4">
            <w:pPr>
              <w:keepLines/>
              <w:widowControl w:val="0"/>
              <w:contextualSpacing/>
              <w:jc w:val="right"/>
              <w:rPr>
                <w:rFonts w:ascii="Tahoma" w:hAnsi="Tahoma" w:cs="Tahoma"/>
                <w:b/>
              </w:rPr>
            </w:pPr>
            <w:r w:rsidRPr="00635AA9">
              <w:rPr>
                <w:rFonts w:ascii="Tahoma" w:hAnsi="Tahoma" w:cs="Tahoma"/>
                <w:b/>
                <w:i/>
              </w:rPr>
              <w:t xml:space="preserve">Priloga </w:t>
            </w:r>
          </w:p>
        </w:tc>
        <w:tc>
          <w:tcPr>
            <w:tcW w:w="465" w:type="dxa"/>
            <w:tcBorders>
              <w:top w:val="single" w:sz="4" w:space="0" w:color="auto"/>
              <w:left w:val="nil"/>
              <w:bottom w:val="single" w:sz="4" w:space="0" w:color="auto"/>
              <w:right w:val="single" w:sz="4" w:space="0" w:color="auto"/>
            </w:tcBorders>
            <w:hideMark/>
          </w:tcPr>
          <w:p w14:paraId="664306B5" w14:textId="0A8026A7" w:rsidR="007F01DA" w:rsidRPr="00635AA9" w:rsidRDefault="00B24582" w:rsidP="002458E4">
            <w:pPr>
              <w:keepLines/>
              <w:widowControl w:val="0"/>
              <w:contextualSpacing/>
              <w:rPr>
                <w:rFonts w:ascii="Tahoma" w:hAnsi="Tahoma" w:cs="Tahoma"/>
                <w:b/>
                <w:i/>
              </w:rPr>
            </w:pPr>
            <w:r w:rsidRPr="00635AA9">
              <w:rPr>
                <w:rFonts w:ascii="Tahoma" w:hAnsi="Tahoma" w:cs="Tahoma"/>
                <w:b/>
                <w:i/>
              </w:rPr>
              <w:t>7</w:t>
            </w:r>
          </w:p>
        </w:tc>
      </w:tr>
    </w:tbl>
    <w:p w14:paraId="2C73DCE7" w14:textId="77777777" w:rsidR="007F01DA" w:rsidRPr="00635AA9" w:rsidRDefault="007F01DA" w:rsidP="002458E4">
      <w:pPr>
        <w:keepLines/>
        <w:widowControl w:val="0"/>
        <w:tabs>
          <w:tab w:val="left" w:pos="993"/>
        </w:tabs>
        <w:contextualSpacing/>
        <w:rPr>
          <w:rFonts w:ascii="Tahoma" w:hAnsi="Tahoma" w:cs="Tahoma"/>
          <w:b/>
          <w:sz w:val="16"/>
        </w:rPr>
      </w:pPr>
    </w:p>
    <w:p w14:paraId="3957844C" w14:textId="77777777" w:rsidR="00B24582" w:rsidRPr="00635AA9" w:rsidRDefault="00B24582" w:rsidP="002458E4">
      <w:pPr>
        <w:keepLines/>
        <w:widowControl w:val="0"/>
        <w:tabs>
          <w:tab w:val="left" w:pos="0"/>
        </w:tabs>
        <w:contextualSpacing/>
        <w:jc w:val="center"/>
        <w:rPr>
          <w:rFonts w:ascii="Tahoma" w:hAnsi="Tahoma" w:cs="Tahoma"/>
          <w:b/>
        </w:rPr>
      </w:pPr>
      <w:r w:rsidRPr="00635AA9">
        <w:rPr>
          <w:rFonts w:ascii="Tahoma" w:hAnsi="Tahoma" w:cs="Tahoma"/>
          <w:b/>
        </w:rPr>
        <w:t>Seznam referenčnih del oziroma uspešno izvedenih poslov/prodaj ponudnika</w:t>
      </w:r>
    </w:p>
    <w:p w14:paraId="17D844CB" w14:textId="77777777" w:rsidR="007F01DA" w:rsidRPr="00635AA9" w:rsidRDefault="007F01DA" w:rsidP="002458E4">
      <w:pPr>
        <w:keepLines/>
        <w:widowControl w:val="0"/>
        <w:contextualSpacing/>
        <w:rPr>
          <w:rFonts w:ascii="Tahoma" w:hAnsi="Tahoma" w:cs="Tahoma"/>
          <w:sz w:val="12"/>
        </w:rPr>
      </w:pPr>
    </w:p>
    <w:p w14:paraId="5ED3E966" w14:textId="50FF7B6C" w:rsidR="007F01DA" w:rsidRPr="00635AA9" w:rsidRDefault="007F01DA" w:rsidP="002458E4">
      <w:pPr>
        <w:keepLines/>
        <w:widowControl w:val="0"/>
        <w:ind w:right="-285"/>
        <w:contextualSpacing/>
        <w:jc w:val="both"/>
        <w:rPr>
          <w:rFonts w:ascii="Tahoma" w:hAnsi="Tahoma" w:cs="Tahoma"/>
          <w:sz w:val="18"/>
        </w:rPr>
      </w:pPr>
      <w:r w:rsidRPr="00635AA9">
        <w:rPr>
          <w:rFonts w:ascii="Tahoma" w:hAnsi="Tahoma" w:cs="Tahoma"/>
          <w:sz w:val="18"/>
        </w:rPr>
        <w:t>Pod kazensko in materialno odgovornostjo izjavljamo, da so spodaj navedeni podatki o referenčnih delih</w:t>
      </w:r>
      <w:r w:rsidR="006D52BE" w:rsidRPr="00635AA9">
        <w:rPr>
          <w:rFonts w:ascii="Tahoma" w:hAnsi="Tahoma" w:cs="Tahoma"/>
          <w:sz w:val="18"/>
        </w:rPr>
        <w:t>/poslih</w:t>
      </w:r>
      <w:r w:rsidRPr="00635AA9">
        <w:rPr>
          <w:rFonts w:ascii="Tahoma" w:hAnsi="Tahoma" w:cs="Tahoma"/>
          <w:sz w:val="18"/>
        </w:rPr>
        <w:t xml:space="preserve"> resnični. Na podlagi poziva bomo naročniku v zahtevanem roku predložili dodatna dokazila o uspešni izvedbi navedenih referenčnih del.</w:t>
      </w:r>
    </w:p>
    <w:p w14:paraId="2C484AA7" w14:textId="77777777" w:rsidR="006D52BE" w:rsidRPr="00635AA9" w:rsidRDefault="006D52BE" w:rsidP="002458E4">
      <w:pPr>
        <w:keepLines/>
        <w:widowControl w:val="0"/>
        <w:ind w:right="-285"/>
        <w:contextualSpacing/>
        <w:rPr>
          <w:rFonts w:ascii="Tahoma" w:hAnsi="Tahoma" w:cs="Tahoma"/>
          <w:sz w:val="24"/>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5842"/>
      </w:tblGrid>
      <w:tr w:rsidR="007F01DA" w:rsidRPr="00635AA9" w14:paraId="7A023160" w14:textId="77777777" w:rsidTr="00DF6489">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6307E943" w14:textId="131BDF33" w:rsidR="007F01DA" w:rsidRPr="00635AA9" w:rsidRDefault="007F01DA" w:rsidP="002458E4">
            <w:pPr>
              <w:keepLines/>
              <w:widowControl w:val="0"/>
              <w:ind w:right="-285"/>
              <w:contextualSpacing/>
              <w:rPr>
                <w:rFonts w:ascii="Tahoma" w:eastAsia="Calibri" w:hAnsi="Tahoma" w:cs="Tahoma"/>
                <w:sz w:val="18"/>
                <w:szCs w:val="18"/>
                <w:lang w:eastAsia="en-US"/>
              </w:rPr>
            </w:pPr>
            <w:r w:rsidRPr="00635AA9">
              <w:rPr>
                <w:rFonts w:ascii="Tahoma" w:hAnsi="Tahoma" w:cs="Tahoma"/>
                <w:sz w:val="18"/>
                <w:szCs w:val="18"/>
              </w:rPr>
              <w:t>Ponudnik</w:t>
            </w:r>
            <w:r w:rsidRPr="00635AA9">
              <w:rPr>
                <w:rFonts w:ascii="Tahoma" w:eastAsia="Calibri" w:hAnsi="Tahoma" w:cs="Tahoma"/>
                <w:sz w:val="18"/>
                <w:szCs w:val="18"/>
                <w:lang w:eastAsia="en-US"/>
              </w:rPr>
              <w:t xml:space="preserve"> </w:t>
            </w:r>
            <w:r w:rsidR="006D52BE" w:rsidRPr="00635AA9">
              <w:rPr>
                <w:rFonts w:ascii="Tahoma" w:eastAsia="Calibri" w:hAnsi="Tahoma" w:cs="Tahoma"/>
                <w:sz w:val="18"/>
                <w:szCs w:val="18"/>
                <w:lang w:eastAsia="en-US"/>
              </w:rPr>
              <w:t xml:space="preserve"> </w:t>
            </w:r>
          </w:p>
          <w:p w14:paraId="418C9FBC" w14:textId="45280557" w:rsidR="007F01DA" w:rsidRPr="00635AA9" w:rsidRDefault="007F01DA" w:rsidP="002458E4">
            <w:pPr>
              <w:keepLines/>
              <w:widowControl w:val="0"/>
              <w:ind w:right="-285"/>
              <w:contextualSpacing/>
              <w:rPr>
                <w:rFonts w:ascii="Tahoma" w:hAnsi="Tahoma" w:cs="Tahoma"/>
                <w:sz w:val="17"/>
                <w:szCs w:val="17"/>
              </w:rPr>
            </w:pPr>
            <w:r w:rsidRPr="00635AA9">
              <w:rPr>
                <w:rFonts w:ascii="Tahoma" w:eastAsia="Calibri" w:hAnsi="Tahoma" w:cs="Tahoma"/>
                <w:sz w:val="17"/>
                <w:szCs w:val="17"/>
                <w:lang w:eastAsia="en-US"/>
              </w:rPr>
              <w:t>(kot izvajalec</w:t>
            </w:r>
            <w:r w:rsidR="00382CE8" w:rsidRPr="00635AA9">
              <w:rPr>
                <w:rFonts w:ascii="Tahoma" w:eastAsia="Calibri" w:hAnsi="Tahoma" w:cs="Tahoma"/>
                <w:sz w:val="17"/>
                <w:szCs w:val="17"/>
                <w:lang w:eastAsia="en-US"/>
              </w:rPr>
              <w:t>/prodajalec</w:t>
            </w:r>
            <w:r w:rsidRPr="00635AA9">
              <w:rPr>
                <w:rFonts w:ascii="Tahoma" w:eastAsia="Calibri" w:hAnsi="Tahoma" w:cs="Tahoma"/>
                <w:sz w:val="17"/>
                <w:szCs w:val="17"/>
                <w:lang w:eastAsia="en-US"/>
              </w:rPr>
              <w:t xml:space="preserve"> referenčnega </w:t>
            </w:r>
            <w:r w:rsidR="00382CE8" w:rsidRPr="00635AA9">
              <w:rPr>
                <w:rFonts w:ascii="Tahoma" w:eastAsia="Calibri" w:hAnsi="Tahoma" w:cs="Tahoma"/>
                <w:sz w:val="17"/>
                <w:szCs w:val="17"/>
                <w:lang w:eastAsia="en-US"/>
              </w:rPr>
              <w:t>posla</w:t>
            </w:r>
            <w:r w:rsidRPr="00635AA9">
              <w:rPr>
                <w:rFonts w:ascii="Tahoma" w:eastAsia="Calibri" w:hAnsi="Tahoma" w:cs="Tahoma"/>
                <w:sz w:val="17"/>
                <w:szCs w:val="17"/>
                <w:lang w:eastAsia="en-US"/>
              </w:rPr>
              <w:t>)</w:t>
            </w:r>
            <w:r w:rsidRPr="00635AA9">
              <w:rPr>
                <w:rFonts w:ascii="Tahoma" w:hAnsi="Tahoma" w:cs="Tahoma"/>
                <w:sz w:val="17"/>
                <w:szCs w:val="17"/>
              </w:rPr>
              <w:t>:</w:t>
            </w:r>
          </w:p>
        </w:tc>
        <w:tc>
          <w:tcPr>
            <w:tcW w:w="5842" w:type="dxa"/>
            <w:tcBorders>
              <w:top w:val="single" w:sz="2" w:space="0" w:color="auto"/>
              <w:left w:val="single" w:sz="2" w:space="0" w:color="auto"/>
              <w:bottom w:val="single" w:sz="2" w:space="0" w:color="auto"/>
              <w:right w:val="single" w:sz="2" w:space="0" w:color="auto"/>
            </w:tcBorders>
            <w:vAlign w:val="center"/>
          </w:tcPr>
          <w:p w14:paraId="4AD8CB75" w14:textId="77777777" w:rsidR="007F01DA" w:rsidRPr="00635AA9" w:rsidRDefault="007F01DA" w:rsidP="002458E4">
            <w:pPr>
              <w:keepLines/>
              <w:widowControl w:val="0"/>
              <w:ind w:right="-285"/>
              <w:contextualSpacing/>
              <w:jc w:val="both"/>
              <w:rPr>
                <w:rFonts w:ascii="Tahoma" w:hAnsi="Tahoma" w:cs="Tahoma"/>
                <w:sz w:val="18"/>
                <w:szCs w:val="18"/>
              </w:rPr>
            </w:pPr>
          </w:p>
        </w:tc>
      </w:tr>
      <w:tr w:rsidR="007F01DA" w:rsidRPr="00635AA9" w14:paraId="69232131" w14:textId="77777777" w:rsidTr="00DF6489">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412D22F7" w14:textId="77777777" w:rsidR="007F01DA" w:rsidRPr="00635AA9" w:rsidRDefault="007F01DA"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Izdajatelj reference </w:t>
            </w:r>
          </w:p>
          <w:p w14:paraId="7BA33791" w14:textId="7D745B0F" w:rsidR="007F01DA" w:rsidRPr="00635AA9" w:rsidRDefault="00382CE8" w:rsidP="002458E4">
            <w:pPr>
              <w:keepLines/>
              <w:widowControl w:val="0"/>
              <w:ind w:right="-285"/>
              <w:contextualSpacing/>
              <w:rPr>
                <w:rFonts w:ascii="Tahoma" w:hAnsi="Tahoma" w:cs="Tahoma"/>
                <w:sz w:val="18"/>
                <w:szCs w:val="18"/>
              </w:rPr>
            </w:pPr>
            <w:r w:rsidRPr="00635AA9">
              <w:rPr>
                <w:rFonts w:ascii="Tahoma" w:eastAsia="Calibri" w:hAnsi="Tahoma" w:cs="Tahoma"/>
                <w:sz w:val="17"/>
                <w:szCs w:val="17"/>
                <w:lang w:eastAsia="en-US"/>
              </w:rPr>
              <w:t xml:space="preserve">(kupec </w:t>
            </w:r>
            <w:r w:rsidR="007F01DA" w:rsidRPr="00635AA9">
              <w:rPr>
                <w:rFonts w:ascii="Tahoma" w:eastAsia="Calibri" w:hAnsi="Tahoma" w:cs="Tahoma"/>
                <w:sz w:val="17"/>
                <w:szCs w:val="17"/>
                <w:lang w:eastAsia="en-US"/>
              </w:rPr>
              <w:t>oz. investitor</w:t>
            </w:r>
            <w:r w:rsidR="006D52BE" w:rsidRPr="00635AA9">
              <w:rPr>
                <w:rFonts w:ascii="Tahoma" w:eastAsia="Calibri" w:hAnsi="Tahoma" w:cs="Tahoma"/>
                <w:sz w:val="17"/>
                <w:szCs w:val="17"/>
                <w:lang w:eastAsia="en-US"/>
              </w:rPr>
              <w:t xml:space="preserve"> referenčnega posla</w:t>
            </w:r>
            <w:r w:rsidR="007F01DA" w:rsidRPr="00635AA9">
              <w:rPr>
                <w:rFonts w:ascii="Tahoma" w:eastAsia="Calibri" w:hAnsi="Tahoma" w:cs="Tahoma"/>
                <w:sz w:val="17"/>
                <w:szCs w:val="17"/>
                <w:lang w:eastAsia="en-US"/>
              </w:rPr>
              <w:t>):</w:t>
            </w:r>
          </w:p>
        </w:tc>
        <w:tc>
          <w:tcPr>
            <w:tcW w:w="5842" w:type="dxa"/>
            <w:tcBorders>
              <w:top w:val="single" w:sz="2" w:space="0" w:color="auto"/>
              <w:left w:val="single" w:sz="2" w:space="0" w:color="auto"/>
              <w:bottom w:val="single" w:sz="2" w:space="0" w:color="auto"/>
              <w:right w:val="single" w:sz="2" w:space="0" w:color="auto"/>
            </w:tcBorders>
            <w:vAlign w:val="center"/>
          </w:tcPr>
          <w:p w14:paraId="3F97ADB6" w14:textId="77777777" w:rsidR="007F01DA" w:rsidRPr="00635AA9" w:rsidRDefault="007F01DA" w:rsidP="002458E4">
            <w:pPr>
              <w:keepLines/>
              <w:widowControl w:val="0"/>
              <w:ind w:right="-285"/>
              <w:contextualSpacing/>
              <w:jc w:val="both"/>
              <w:rPr>
                <w:rFonts w:ascii="Tahoma" w:hAnsi="Tahoma" w:cs="Tahoma"/>
                <w:sz w:val="18"/>
                <w:szCs w:val="18"/>
              </w:rPr>
            </w:pPr>
          </w:p>
          <w:p w14:paraId="38EFF8A8" w14:textId="77777777" w:rsidR="007F01DA" w:rsidRPr="00635AA9" w:rsidRDefault="007F01DA" w:rsidP="002458E4">
            <w:pPr>
              <w:keepLines/>
              <w:widowControl w:val="0"/>
              <w:ind w:right="-285"/>
              <w:contextualSpacing/>
              <w:jc w:val="both"/>
              <w:rPr>
                <w:rFonts w:ascii="Tahoma" w:hAnsi="Tahoma" w:cs="Tahoma"/>
                <w:sz w:val="18"/>
                <w:szCs w:val="18"/>
              </w:rPr>
            </w:pPr>
          </w:p>
        </w:tc>
      </w:tr>
      <w:tr w:rsidR="007F01DA" w:rsidRPr="00635AA9" w14:paraId="659D7697" w14:textId="77777777" w:rsidTr="00442299">
        <w:trPr>
          <w:cantSplit/>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58B8EA4F" w14:textId="794989EA" w:rsidR="007F01DA" w:rsidRPr="00635AA9" w:rsidRDefault="007F01DA"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Mesec in leto oziroma obdobje izvajanja referenčnih </w:t>
            </w:r>
            <w:r w:rsidR="006D52BE" w:rsidRPr="00635AA9">
              <w:rPr>
                <w:rFonts w:ascii="Tahoma" w:hAnsi="Tahoma" w:cs="Tahoma"/>
                <w:sz w:val="18"/>
                <w:szCs w:val="18"/>
              </w:rPr>
              <w:t>posla</w:t>
            </w:r>
            <w:r w:rsidRPr="00635AA9">
              <w:rPr>
                <w:rFonts w:ascii="Tahoma" w:hAnsi="Tahoma" w:cs="Tahoma"/>
                <w:sz w:val="18"/>
                <w:szCs w:val="18"/>
              </w:rPr>
              <w:t xml:space="preserve"> (</w:t>
            </w:r>
            <w:r w:rsidRPr="00635AA9">
              <w:rPr>
                <w:rFonts w:ascii="Tahoma" w:hAnsi="Tahoma" w:cs="Tahoma"/>
                <w:b/>
                <w:sz w:val="18"/>
                <w:szCs w:val="18"/>
                <w:u w:val="single"/>
              </w:rPr>
              <w:t>od-do</w:t>
            </w:r>
            <w:r w:rsidRPr="00635AA9">
              <w:rPr>
                <w:rFonts w:ascii="Tahoma" w:hAnsi="Tahoma" w:cs="Tahoma"/>
                <w:sz w:val="18"/>
                <w:szCs w:val="18"/>
              </w:rPr>
              <w:t>):</w:t>
            </w:r>
          </w:p>
        </w:tc>
        <w:tc>
          <w:tcPr>
            <w:tcW w:w="5842" w:type="dxa"/>
            <w:tcBorders>
              <w:top w:val="single" w:sz="2" w:space="0" w:color="auto"/>
              <w:left w:val="single" w:sz="2" w:space="0" w:color="auto"/>
              <w:bottom w:val="single" w:sz="2" w:space="0" w:color="auto"/>
              <w:right w:val="single" w:sz="2" w:space="0" w:color="auto"/>
            </w:tcBorders>
            <w:vAlign w:val="center"/>
          </w:tcPr>
          <w:p w14:paraId="4901D036" w14:textId="77777777" w:rsidR="007F01DA" w:rsidRPr="00635AA9" w:rsidRDefault="007F01DA" w:rsidP="002458E4">
            <w:pPr>
              <w:keepLines/>
              <w:widowControl w:val="0"/>
              <w:ind w:right="-285"/>
              <w:contextualSpacing/>
              <w:jc w:val="both"/>
              <w:rPr>
                <w:rFonts w:ascii="Tahoma" w:hAnsi="Tahoma" w:cs="Tahoma"/>
                <w:sz w:val="18"/>
                <w:szCs w:val="18"/>
              </w:rPr>
            </w:pPr>
          </w:p>
        </w:tc>
      </w:tr>
      <w:tr w:rsidR="00382CE8" w:rsidRPr="00635AA9" w14:paraId="28C5A153" w14:textId="77777777" w:rsidTr="00382CE8">
        <w:trPr>
          <w:cantSplit/>
          <w:trHeight w:val="571"/>
        </w:trPr>
        <w:tc>
          <w:tcPr>
            <w:tcW w:w="3797" w:type="dxa"/>
            <w:tcBorders>
              <w:top w:val="single" w:sz="2" w:space="0" w:color="auto"/>
              <w:left w:val="single" w:sz="2" w:space="0" w:color="auto"/>
              <w:bottom w:val="single" w:sz="2" w:space="0" w:color="auto"/>
              <w:right w:val="single" w:sz="2" w:space="0" w:color="auto"/>
            </w:tcBorders>
            <w:vAlign w:val="center"/>
          </w:tcPr>
          <w:p w14:paraId="7260712C" w14:textId="695181FE" w:rsidR="00382CE8" w:rsidRPr="00635AA9" w:rsidRDefault="00382CE8"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Predmet reference:  </w:t>
            </w:r>
          </w:p>
        </w:tc>
        <w:tc>
          <w:tcPr>
            <w:tcW w:w="5842" w:type="dxa"/>
            <w:tcBorders>
              <w:top w:val="single" w:sz="2" w:space="0" w:color="auto"/>
              <w:left w:val="single" w:sz="2" w:space="0" w:color="auto"/>
              <w:bottom w:val="single" w:sz="2" w:space="0" w:color="auto"/>
              <w:right w:val="single" w:sz="2" w:space="0" w:color="auto"/>
            </w:tcBorders>
            <w:vAlign w:val="center"/>
          </w:tcPr>
          <w:p w14:paraId="78E29D9E" w14:textId="12958139" w:rsidR="00382CE8" w:rsidRPr="00635AA9" w:rsidRDefault="00382CE8" w:rsidP="002458E4">
            <w:pPr>
              <w:keepLines/>
              <w:widowControl w:val="0"/>
              <w:ind w:right="-285"/>
              <w:contextualSpacing/>
              <w:jc w:val="both"/>
              <w:rPr>
                <w:rFonts w:ascii="Tahoma" w:hAnsi="Tahoma" w:cs="Tahoma"/>
                <w:sz w:val="18"/>
                <w:szCs w:val="18"/>
              </w:rPr>
            </w:pPr>
          </w:p>
        </w:tc>
      </w:tr>
      <w:tr w:rsidR="007F01DA" w:rsidRPr="00635AA9" w14:paraId="2C0D4A0D" w14:textId="77777777" w:rsidTr="006D52BE">
        <w:trPr>
          <w:cantSplit/>
          <w:trHeight w:val="552"/>
        </w:trPr>
        <w:tc>
          <w:tcPr>
            <w:tcW w:w="3797" w:type="dxa"/>
            <w:tcBorders>
              <w:top w:val="single" w:sz="2" w:space="0" w:color="auto"/>
              <w:left w:val="single" w:sz="2" w:space="0" w:color="auto"/>
              <w:bottom w:val="single" w:sz="2" w:space="0" w:color="auto"/>
              <w:right w:val="single" w:sz="2" w:space="0" w:color="auto"/>
            </w:tcBorders>
            <w:vAlign w:val="center"/>
          </w:tcPr>
          <w:p w14:paraId="588208EF" w14:textId="2CFCE944" w:rsidR="007F01DA" w:rsidRPr="00635AA9" w:rsidRDefault="006D52BE" w:rsidP="002458E4">
            <w:pPr>
              <w:keepLines/>
              <w:widowControl w:val="0"/>
              <w:ind w:right="-285"/>
              <w:contextualSpacing/>
              <w:jc w:val="both"/>
              <w:rPr>
                <w:rFonts w:ascii="Tahoma" w:hAnsi="Tahoma" w:cs="Tahoma"/>
                <w:sz w:val="18"/>
                <w:szCs w:val="18"/>
              </w:rPr>
            </w:pPr>
            <w:r w:rsidRPr="00635AA9">
              <w:rPr>
                <w:rFonts w:ascii="Tahoma" w:hAnsi="Tahoma" w:cs="Tahoma"/>
                <w:sz w:val="18"/>
                <w:szCs w:val="18"/>
              </w:rPr>
              <w:t>K</w:t>
            </w:r>
            <w:r w:rsidR="00382CE8" w:rsidRPr="00635AA9">
              <w:rPr>
                <w:rFonts w:ascii="Tahoma" w:hAnsi="Tahoma" w:cs="Tahoma"/>
                <w:sz w:val="18"/>
                <w:szCs w:val="18"/>
              </w:rPr>
              <w:t>oličin</w:t>
            </w:r>
            <w:r w:rsidRPr="00635AA9">
              <w:rPr>
                <w:rFonts w:ascii="Tahoma" w:hAnsi="Tahoma" w:cs="Tahoma"/>
                <w:sz w:val="18"/>
                <w:szCs w:val="18"/>
              </w:rPr>
              <w:t>a</w:t>
            </w:r>
            <w:r w:rsidR="00382CE8" w:rsidRPr="00635AA9">
              <w:rPr>
                <w:rFonts w:ascii="Tahoma" w:hAnsi="Tahoma" w:cs="Tahoma"/>
                <w:sz w:val="18"/>
                <w:szCs w:val="18"/>
              </w:rPr>
              <w:t xml:space="preserve"> zemeljskega plina</w:t>
            </w:r>
            <w:r w:rsidRPr="00635AA9">
              <w:rPr>
                <w:rFonts w:ascii="Tahoma" w:hAnsi="Tahoma" w:cs="Tahoma"/>
                <w:sz w:val="18"/>
                <w:szCs w:val="18"/>
              </w:rPr>
              <w:t xml:space="preserve"> v MWh</w:t>
            </w:r>
            <w:r w:rsidR="007F01DA" w:rsidRPr="00635AA9">
              <w:rPr>
                <w:rFonts w:ascii="Tahoma" w:hAnsi="Tahoma" w:cs="Tahoma"/>
                <w:sz w:val="18"/>
                <w:szCs w:val="18"/>
              </w:rPr>
              <w:t>:</w:t>
            </w:r>
          </w:p>
        </w:tc>
        <w:tc>
          <w:tcPr>
            <w:tcW w:w="5842" w:type="dxa"/>
            <w:tcBorders>
              <w:top w:val="single" w:sz="2" w:space="0" w:color="auto"/>
              <w:left w:val="single" w:sz="2" w:space="0" w:color="auto"/>
              <w:bottom w:val="single" w:sz="2" w:space="0" w:color="auto"/>
              <w:right w:val="single" w:sz="2" w:space="0" w:color="auto"/>
            </w:tcBorders>
            <w:vAlign w:val="center"/>
          </w:tcPr>
          <w:p w14:paraId="0F9D9943" w14:textId="77777777" w:rsidR="007F01DA" w:rsidRPr="00635AA9" w:rsidRDefault="007F01DA" w:rsidP="002458E4">
            <w:pPr>
              <w:keepLines/>
              <w:widowControl w:val="0"/>
              <w:ind w:right="-285"/>
              <w:contextualSpacing/>
              <w:jc w:val="both"/>
              <w:rPr>
                <w:rFonts w:ascii="Tahoma" w:hAnsi="Tahoma" w:cs="Tahoma"/>
                <w:sz w:val="18"/>
                <w:szCs w:val="18"/>
              </w:rPr>
            </w:pPr>
          </w:p>
        </w:tc>
      </w:tr>
    </w:tbl>
    <w:p w14:paraId="6FF95D94" w14:textId="77777777" w:rsidR="006D52BE" w:rsidRPr="00635AA9" w:rsidRDefault="006D52BE" w:rsidP="002458E4">
      <w:pPr>
        <w:keepLines/>
        <w:widowControl w:val="0"/>
        <w:contextualSpacing/>
        <w:rPr>
          <w:rFonts w:ascii="Tahoma" w:hAnsi="Tahoma" w:cs="Tahoma"/>
          <w:sz w:val="28"/>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5842"/>
      </w:tblGrid>
      <w:tr w:rsidR="00442299" w:rsidRPr="00635AA9" w14:paraId="0FD412F9" w14:textId="77777777" w:rsidTr="00442299">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1A0EAB76" w14:textId="77777777" w:rsidR="00442299" w:rsidRPr="00635AA9" w:rsidRDefault="00442299" w:rsidP="002458E4">
            <w:pPr>
              <w:keepLines/>
              <w:widowControl w:val="0"/>
              <w:ind w:right="-285"/>
              <w:contextualSpacing/>
              <w:rPr>
                <w:rFonts w:ascii="Tahoma" w:eastAsia="Calibri" w:hAnsi="Tahoma" w:cs="Tahoma"/>
                <w:sz w:val="18"/>
                <w:szCs w:val="18"/>
                <w:lang w:eastAsia="en-US"/>
              </w:rPr>
            </w:pPr>
            <w:r w:rsidRPr="00635AA9">
              <w:rPr>
                <w:rFonts w:ascii="Tahoma" w:hAnsi="Tahoma" w:cs="Tahoma"/>
                <w:sz w:val="18"/>
                <w:szCs w:val="18"/>
              </w:rPr>
              <w:t>Ponudnik</w:t>
            </w:r>
            <w:r w:rsidRPr="00635AA9">
              <w:rPr>
                <w:rFonts w:ascii="Tahoma" w:eastAsia="Calibri" w:hAnsi="Tahoma" w:cs="Tahoma"/>
                <w:sz w:val="18"/>
                <w:szCs w:val="18"/>
                <w:lang w:eastAsia="en-US"/>
              </w:rPr>
              <w:t xml:space="preserve">  </w:t>
            </w:r>
          </w:p>
          <w:p w14:paraId="3FD48158" w14:textId="77777777" w:rsidR="00442299" w:rsidRPr="00635AA9" w:rsidRDefault="00442299" w:rsidP="002458E4">
            <w:pPr>
              <w:keepLines/>
              <w:widowControl w:val="0"/>
              <w:ind w:right="-285"/>
              <w:contextualSpacing/>
              <w:rPr>
                <w:rFonts w:ascii="Tahoma" w:hAnsi="Tahoma" w:cs="Tahoma"/>
                <w:sz w:val="17"/>
                <w:szCs w:val="17"/>
              </w:rPr>
            </w:pPr>
            <w:r w:rsidRPr="00635AA9">
              <w:rPr>
                <w:rFonts w:ascii="Tahoma" w:eastAsia="Calibri" w:hAnsi="Tahoma" w:cs="Tahoma"/>
                <w:sz w:val="17"/>
                <w:szCs w:val="17"/>
                <w:lang w:eastAsia="en-US"/>
              </w:rPr>
              <w:t>(kot izvajalec/prodajalec referenčnega posla)</w:t>
            </w:r>
            <w:r w:rsidRPr="00635AA9">
              <w:rPr>
                <w:rFonts w:ascii="Tahoma" w:hAnsi="Tahoma" w:cs="Tahoma"/>
                <w:sz w:val="17"/>
                <w:szCs w:val="17"/>
              </w:rPr>
              <w:t>:</w:t>
            </w:r>
          </w:p>
        </w:tc>
        <w:tc>
          <w:tcPr>
            <w:tcW w:w="5842" w:type="dxa"/>
            <w:tcBorders>
              <w:top w:val="single" w:sz="2" w:space="0" w:color="auto"/>
              <w:left w:val="single" w:sz="2" w:space="0" w:color="auto"/>
              <w:bottom w:val="single" w:sz="2" w:space="0" w:color="auto"/>
              <w:right w:val="single" w:sz="2" w:space="0" w:color="auto"/>
            </w:tcBorders>
            <w:vAlign w:val="center"/>
          </w:tcPr>
          <w:p w14:paraId="5672DEA4"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6E48F19F" w14:textId="77777777" w:rsidTr="00442299">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55E88251"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Izdajatelj reference </w:t>
            </w:r>
          </w:p>
          <w:p w14:paraId="53DC4F8A"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eastAsia="Calibri" w:hAnsi="Tahoma" w:cs="Tahoma"/>
                <w:sz w:val="17"/>
                <w:szCs w:val="17"/>
                <w:lang w:eastAsia="en-US"/>
              </w:rPr>
              <w:t>(kupec oz. investitor referenčnega posla):</w:t>
            </w:r>
          </w:p>
        </w:tc>
        <w:tc>
          <w:tcPr>
            <w:tcW w:w="5842" w:type="dxa"/>
            <w:tcBorders>
              <w:top w:val="single" w:sz="2" w:space="0" w:color="auto"/>
              <w:left w:val="single" w:sz="2" w:space="0" w:color="auto"/>
              <w:bottom w:val="single" w:sz="2" w:space="0" w:color="auto"/>
              <w:right w:val="single" w:sz="2" w:space="0" w:color="auto"/>
            </w:tcBorders>
            <w:vAlign w:val="center"/>
          </w:tcPr>
          <w:p w14:paraId="45E45379" w14:textId="77777777" w:rsidR="00442299" w:rsidRPr="00635AA9" w:rsidRDefault="00442299" w:rsidP="002458E4">
            <w:pPr>
              <w:keepLines/>
              <w:widowControl w:val="0"/>
              <w:ind w:right="-285"/>
              <w:contextualSpacing/>
              <w:jc w:val="both"/>
              <w:rPr>
                <w:rFonts w:ascii="Tahoma" w:hAnsi="Tahoma" w:cs="Tahoma"/>
                <w:sz w:val="18"/>
                <w:szCs w:val="18"/>
              </w:rPr>
            </w:pPr>
          </w:p>
          <w:p w14:paraId="636329D6"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75D5BFDF" w14:textId="77777777" w:rsidTr="00442299">
        <w:trPr>
          <w:cantSplit/>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7F6A5CC4"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hAnsi="Tahoma" w:cs="Tahoma"/>
                <w:sz w:val="18"/>
                <w:szCs w:val="18"/>
              </w:rPr>
              <w:t>Mesec in leto oziroma obdobje izvajanja referenčnih posla (</w:t>
            </w:r>
            <w:r w:rsidRPr="00635AA9">
              <w:rPr>
                <w:rFonts w:ascii="Tahoma" w:hAnsi="Tahoma" w:cs="Tahoma"/>
                <w:b/>
                <w:sz w:val="18"/>
                <w:szCs w:val="18"/>
                <w:u w:val="single"/>
              </w:rPr>
              <w:t>od-do</w:t>
            </w:r>
            <w:r w:rsidRPr="00635AA9">
              <w:rPr>
                <w:rFonts w:ascii="Tahoma" w:hAnsi="Tahoma" w:cs="Tahoma"/>
                <w:sz w:val="18"/>
                <w:szCs w:val="18"/>
              </w:rPr>
              <w:t>):</w:t>
            </w:r>
          </w:p>
        </w:tc>
        <w:tc>
          <w:tcPr>
            <w:tcW w:w="5842" w:type="dxa"/>
            <w:tcBorders>
              <w:top w:val="single" w:sz="2" w:space="0" w:color="auto"/>
              <w:left w:val="single" w:sz="2" w:space="0" w:color="auto"/>
              <w:bottom w:val="single" w:sz="2" w:space="0" w:color="auto"/>
              <w:right w:val="single" w:sz="2" w:space="0" w:color="auto"/>
            </w:tcBorders>
            <w:vAlign w:val="center"/>
          </w:tcPr>
          <w:p w14:paraId="2E75BCB9"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4483623A" w14:textId="77777777" w:rsidTr="00442299">
        <w:trPr>
          <w:cantSplit/>
          <w:trHeight w:val="571"/>
        </w:trPr>
        <w:tc>
          <w:tcPr>
            <w:tcW w:w="3797" w:type="dxa"/>
            <w:tcBorders>
              <w:top w:val="single" w:sz="2" w:space="0" w:color="auto"/>
              <w:left w:val="single" w:sz="2" w:space="0" w:color="auto"/>
              <w:bottom w:val="single" w:sz="2" w:space="0" w:color="auto"/>
              <w:right w:val="single" w:sz="2" w:space="0" w:color="auto"/>
            </w:tcBorders>
            <w:vAlign w:val="center"/>
          </w:tcPr>
          <w:p w14:paraId="242ED6D5"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Predmet reference:  </w:t>
            </w:r>
          </w:p>
        </w:tc>
        <w:tc>
          <w:tcPr>
            <w:tcW w:w="5842" w:type="dxa"/>
            <w:tcBorders>
              <w:top w:val="single" w:sz="2" w:space="0" w:color="auto"/>
              <w:left w:val="single" w:sz="2" w:space="0" w:color="auto"/>
              <w:bottom w:val="single" w:sz="2" w:space="0" w:color="auto"/>
              <w:right w:val="single" w:sz="2" w:space="0" w:color="auto"/>
            </w:tcBorders>
            <w:vAlign w:val="center"/>
          </w:tcPr>
          <w:p w14:paraId="33F476EE"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6FB4FEE6" w14:textId="77777777" w:rsidTr="00442299">
        <w:trPr>
          <w:cantSplit/>
          <w:trHeight w:val="552"/>
        </w:trPr>
        <w:tc>
          <w:tcPr>
            <w:tcW w:w="3797" w:type="dxa"/>
            <w:tcBorders>
              <w:top w:val="single" w:sz="2" w:space="0" w:color="auto"/>
              <w:left w:val="single" w:sz="2" w:space="0" w:color="auto"/>
              <w:bottom w:val="single" w:sz="2" w:space="0" w:color="auto"/>
              <w:right w:val="single" w:sz="2" w:space="0" w:color="auto"/>
            </w:tcBorders>
            <w:vAlign w:val="center"/>
          </w:tcPr>
          <w:p w14:paraId="7F5C15C5" w14:textId="77777777" w:rsidR="00442299" w:rsidRPr="00635AA9" w:rsidRDefault="00442299" w:rsidP="002458E4">
            <w:pPr>
              <w:keepLines/>
              <w:widowControl w:val="0"/>
              <w:ind w:right="-285"/>
              <w:contextualSpacing/>
              <w:jc w:val="both"/>
              <w:rPr>
                <w:rFonts w:ascii="Tahoma" w:hAnsi="Tahoma" w:cs="Tahoma"/>
                <w:sz w:val="18"/>
                <w:szCs w:val="18"/>
              </w:rPr>
            </w:pPr>
            <w:r w:rsidRPr="00635AA9">
              <w:rPr>
                <w:rFonts w:ascii="Tahoma" w:hAnsi="Tahoma" w:cs="Tahoma"/>
                <w:sz w:val="18"/>
                <w:szCs w:val="18"/>
              </w:rPr>
              <w:t>Količina zemeljskega plina v MWh:</w:t>
            </w:r>
          </w:p>
        </w:tc>
        <w:tc>
          <w:tcPr>
            <w:tcW w:w="5842" w:type="dxa"/>
            <w:tcBorders>
              <w:top w:val="single" w:sz="2" w:space="0" w:color="auto"/>
              <w:left w:val="single" w:sz="2" w:space="0" w:color="auto"/>
              <w:bottom w:val="single" w:sz="2" w:space="0" w:color="auto"/>
              <w:right w:val="single" w:sz="2" w:space="0" w:color="auto"/>
            </w:tcBorders>
            <w:vAlign w:val="center"/>
          </w:tcPr>
          <w:p w14:paraId="0ABC2A72" w14:textId="77777777" w:rsidR="00442299" w:rsidRPr="00635AA9" w:rsidRDefault="00442299" w:rsidP="002458E4">
            <w:pPr>
              <w:keepLines/>
              <w:widowControl w:val="0"/>
              <w:ind w:right="-285"/>
              <w:contextualSpacing/>
              <w:jc w:val="both"/>
              <w:rPr>
                <w:rFonts w:ascii="Tahoma" w:hAnsi="Tahoma" w:cs="Tahoma"/>
                <w:sz w:val="18"/>
                <w:szCs w:val="18"/>
              </w:rPr>
            </w:pPr>
          </w:p>
        </w:tc>
      </w:tr>
    </w:tbl>
    <w:p w14:paraId="2BBEBEF5" w14:textId="6826832C" w:rsidR="006D52BE" w:rsidRPr="00635AA9" w:rsidRDefault="006D52BE" w:rsidP="002458E4">
      <w:pPr>
        <w:keepLines/>
        <w:widowControl w:val="0"/>
        <w:contextualSpacing/>
        <w:rPr>
          <w:rFonts w:ascii="Tahoma" w:hAnsi="Tahoma" w:cs="Tahoma"/>
          <w:sz w:val="28"/>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5842"/>
      </w:tblGrid>
      <w:tr w:rsidR="00442299" w:rsidRPr="00635AA9" w14:paraId="4866EE95" w14:textId="77777777" w:rsidTr="00442299">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2157AF9F" w14:textId="77777777" w:rsidR="00442299" w:rsidRPr="00635AA9" w:rsidRDefault="00442299" w:rsidP="002458E4">
            <w:pPr>
              <w:keepLines/>
              <w:widowControl w:val="0"/>
              <w:ind w:right="-285"/>
              <w:contextualSpacing/>
              <w:rPr>
                <w:rFonts w:ascii="Tahoma" w:eastAsia="Calibri" w:hAnsi="Tahoma" w:cs="Tahoma"/>
                <w:sz w:val="18"/>
                <w:szCs w:val="18"/>
                <w:lang w:eastAsia="en-US"/>
              </w:rPr>
            </w:pPr>
            <w:r w:rsidRPr="00635AA9">
              <w:rPr>
                <w:rFonts w:ascii="Tahoma" w:hAnsi="Tahoma" w:cs="Tahoma"/>
                <w:sz w:val="18"/>
                <w:szCs w:val="18"/>
              </w:rPr>
              <w:t>Ponudnik</w:t>
            </w:r>
            <w:r w:rsidRPr="00635AA9">
              <w:rPr>
                <w:rFonts w:ascii="Tahoma" w:eastAsia="Calibri" w:hAnsi="Tahoma" w:cs="Tahoma"/>
                <w:sz w:val="18"/>
                <w:szCs w:val="18"/>
                <w:lang w:eastAsia="en-US"/>
              </w:rPr>
              <w:t xml:space="preserve">  </w:t>
            </w:r>
          </w:p>
          <w:p w14:paraId="3BF92088" w14:textId="77777777" w:rsidR="00442299" w:rsidRPr="00635AA9" w:rsidRDefault="00442299" w:rsidP="002458E4">
            <w:pPr>
              <w:keepLines/>
              <w:widowControl w:val="0"/>
              <w:ind w:right="-285"/>
              <w:contextualSpacing/>
              <w:rPr>
                <w:rFonts w:ascii="Tahoma" w:hAnsi="Tahoma" w:cs="Tahoma"/>
                <w:sz w:val="17"/>
                <w:szCs w:val="17"/>
              </w:rPr>
            </w:pPr>
            <w:r w:rsidRPr="00635AA9">
              <w:rPr>
                <w:rFonts w:ascii="Tahoma" w:eastAsia="Calibri" w:hAnsi="Tahoma" w:cs="Tahoma"/>
                <w:sz w:val="17"/>
                <w:szCs w:val="17"/>
                <w:lang w:eastAsia="en-US"/>
              </w:rPr>
              <w:t>(kot izvajalec/prodajalec referenčnega posla)</w:t>
            </w:r>
            <w:r w:rsidRPr="00635AA9">
              <w:rPr>
                <w:rFonts w:ascii="Tahoma" w:hAnsi="Tahoma" w:cs="Tahoma"/>
                <w:sz w:val="17"/>
                <w:szCs w:val="17"/>
              </w:rPr>
              <w:t>:</w:t>
            </w:r>
          </w:p>
        </w:tc>
        <w:tc>
          <w:tcPr>
            <w:tcW w:w="5842" w:type="dxa"/>
            <w:tcBorders>
              <w:top w:val="single" w:sz="2" w:space="0" w:color="auto"/>
              <w:left w:val="single" w:sz="2" w:space="0" w:color="auto"/>
              <w:bottom w:val="single" w:sz="2" w:space="0" w:color="auto"/>
              <w:right w:val="single" w:sz="2" w:space="0" w:color="auto"/>
            </w:tcBorders>
            <w:vAlign w:val="center"/>
          </w:tcPr>
          <w:p w14:paraId="5F61DCF8"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291CE4F4" w14:textId="77777777" w:rsidTr="00442299">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2FDBB7D3"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Izdajatelj reference </w:t>
            </w:r>
          </w:p>
          <w:p w14:paraId="1B27F07F"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eastAsia="Calibri" w:hAnsi="Tahoma" w:cs="Tahoma"/>
                <w:sz w:val="17"/>
                <w:szCs w:val="17"/>
                <w:lang w:eastAsia="en-US"/>
              </w:rPr>
              <w:t>(kupec oz. investitor referenčnega posla):</w:t>
            </w:r>
          </w:p>
        </w:tc>
        <w:tc>
          <w:tcPr>
            <w:tcW w:w="5842" w:type="dxa"/>
            <w:tcBorders>
              <w:top w:val="single" w:sz="2" w:space="0" w:color="auto"/>
              <w:left w:val="single" w:sz="2" w:space="0" w:color="auto"/>
              <w:bottom w:val="single" w:sz="2" w:space="0" w:color="auto"/>
              <w:right w:val="single" w:sz="2" w:space="0" w:color="auto"/>
            </w:tcBorders>
            <w:vAlign w:val="center"/>
          </w:tcPr>
          <w:p w14:paraId="6641FF9E" w14:textId="77777777" w:rsidR="00442299" w:rsidRPr="00635AA9" w:rsidRDefault="00442299" w:rsidP="002458E4">
            <w:pPr>
              <w:keepLines/>
              <w:widowControl w:val="0"/>
              <w:ind w:right="-285"/>
              <w:contextualSpacing/>
              <w:jc w:val="both"/>
              <w:rPr>
                <w:rFonts w:ascii="Tahoma" w:hAnsi="Tahoma" w:cs="Tahoma"/>
                <w:sz w:val="18"/>
                <w:szCs w:val="18"/>
              </w:rPr>
            </w:pPr>
          </w:p>
          <w:p w14:paraId="0CF8352E"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75C8295E" w14:textId="77777777" w:rsidTr="00442299">
        <w:trPr>
          <w:cantSplit/>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548823CE"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hAnsi="Tahoma" w:cs="Tahoma"/>
                <w:sz w:val="18"/>
                <w:szCs w:val="18"/>
              </w:rPr>
              <w:t>Mesec in leto oziroma obdobje izvajanja referenčnih posla (</w:t>
            </w:r>
            <w:r w:rsidRPr="00635AA9">
              <w:rPr>
                <w:rFonts w:ascii="Tahoma" w:hAnsi="Tahoma" w:cs="Tahoma"/>
                <w:b/>
                <w:sz w:val="18"/>
                <w:szCs w:val="18"/>
                <w:u w:val="single"/>
              </w:rPr>
              <w:t>od-do</w:t>
            </w:r>
            <w:r w:rsidRPr="00635AA9">
              <w:rPr>
                <w:rFonts w:ascii="Tahoma" w:hAnsi="Tahoma" w:cs="Tahoma"/>
                <w:sz w:val="18"/>
                <w:szCs w:val="18"/>
              </w:rPr>
              <w:t>):</w:t>
            </w:r>
          </w:p>
        </w:tc>
        <w:tc>
          <w:tcPr>
            <w:tcW w:w="5842" w:type="dxa"/>
            <w:tcBorders>
              <w:top w:val="single" w:sz="2" w:space="0" w:color="auto"/>
              <w:left w:val="single" w:sz="2" w:space="0" w:color="auto"/>
              <w:bottom w:val="single" w:sz="2" w:space="0" w:color="auto"/>
              <w:right w:val="single" w:sz="2" w:space="0" w:color="auto"/>
            </w:tcBorders>
            <w:vAlign w:val="center"/>
          </w:tcPr>
          <w:p w14:paraId="05D27466"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31C5162F" w14:textId="77777777" w:rsidTr="00442299">
        <w:trPr>
          <w:cantSplit/>
          <w:trHeight w:val="571"/>
        </w:trPr>
        <w:tc>
          <w:tcPr>
            <w:tcW w:w="3797" w:type="dxa"/>
            <w:tcBorders>
              <w:top w:val="single" w:sz="2" w:space="0" w:color="auto"/>
              <w:left w:val="single" w:sz="2" w:space="0" w:color="auto"/>
              <w:bottom w:val="single" w:sz="2" w:space="0" w:color="auto"/>
              <w:right w:val="single" w:sz="2" w:space="0" w:color="auto"/>
            </w:tcBorders>
            <w:vAlign w:val="center"/>
          </w:tcPr>
          <w:p w14:paraId="1AE803D2" w14:textId="77777777" w:rsidR="00442299" w:rsidRPr="00635AA9" w:rsidRDefault="00442299" w:rsidP="002458E4">
            <w:pPr>
              <w:keepLines/>
              <w:widowControl w:val="0"/>
              <w:ind w:right="-285"/>
              <w:contextualSpacing/>
              <w:rPr>
                <w:rFonts w:ascii="Tahoma" w:hAnsi="Tahoma" w:cs="Tahoma"/>
                <w:sz w:val="18"/>
                <w:szCs w:val="18"/>
              </w:rPr>
            </w:pPr>
            <w:r w:rsidRPr="00635AA9">
              <w:rPr>
                <w:rFonts w:ascii="Tahoma" w:hAnsi="Tahoma" w:cs="Tahoma"/>
                <w:sz w:val="18"/>
                <w:szCs w:val="18"/>
              </w:rPr>
              <w:t xml:space="preserve">Predmet reference:  </w:t>
            </w:r>
          </w:p>
        </w:tc>
        <w:tc>
          <w:tcPr>
            <w:tcW w:w="5842" w:type="dxa"/>
            <w:tcBorders>
              <w:top w:val="single" w:sz="2" w:space="0" w:color="auto"/>
              <w:left w:val="single" w:sz="2" w:space="0" w:color="auto"/>
              <w:bottom w:val="single" w:sz="2" w:space="0" w:color="auto"/>
              <w:right w:val="single" w:sz="2" w:space="0" w:color="auto"/>
            </w:tcBorders>
            <w:vAlign w:val="center"/>
          </w:tcPr>
          <w:p w14:paraId="51E74EC1" w14:textId="77777777" w:rsidR="00442299" w:rsidRPr="00635AA9" w:rsidRDefault="00442299" w:rsidP="002458E4">
            <w:pPr>
              <w:keepLines/>
              <w:widowControl w:val="0"/>
              <w:ind w:right="-285"/>
              <w:contextualSpacing/>
              <w:jc w:val="both"/>
              <w:rPr>
                <w:rFonts w:ascii="Tahoma" w:hAnsi="Tahoma" w:cs="Tahoma"/>
                <w:sz w:val="18"/>
                <w:szCs w:val="18"/>
              </w:rPr>
            </w:pPr>
          </w:p>
        </w:tc>
      </w:tr>
      <w:tr w:rsidR="00442299" w:rsidRPr="00635AA9" w14:paraId="490547C1" w14:textId="77777777" w:rsidTr="00442299">
        <w:trPr>
          <w:cantSplit/>
          <w:trHeight w:val="552"/>
        </w:trPr>
        <w:tc>
          <w:tcPr>
            <w:tcW w:w="3797" w:type="dxa"/>
            <w:tcBorders>
              <w:top w:val="single" w:sz="2" w:space="0" w:color="auto"/>
              <w:left w:val="single" w:sz="2" w:space="0" w:color="auto"/>
              <w:bottom w:val="single" w:sz="2" w:space="0" w:color="auto"/>
              <w:right w:val="single" w:sz="2" w:space="0" w:color="auto"/>
            </w:tcBorders>
            <w:vAlign w:val="center"/>
          </w:tcPr>
          <w:p w14:paraId="70F0DB45" w14:textId="77777777" w:rsidR="00442299" w:rsidRPr="00635AA9" w:rsidRDefault="00442299" w:rsidP="002458E4">
            <w:pPr>
              <w:keepLines/>
              <w:widowControl w:val="0"/>
              <w:ind w:right="-285"/>
              <w:contextualSpacing/>
              <w:jc w:val="both"/>
              <w:rPr>
                <w:rFonts w:ascii="Tahoma" w:hAnsi="Tahoma" w:cs="Tahoma"/>
                <w:sz w:val="18"/>
                <w:szCs w:val="18"/>
              </w:rPr>
            </w:pPr>
            <w:r w:rsidRPr="00635AA9">
              <w:rPr>
                <w:rFonts w:ascii="Tahoma" w:hAnsi="Tahoma" w:cs="Tahoma"/>
                <w:sz w:val="18"/>
                <w:szCs w:val="18"/>
              </w:rPr>
              <w:t>Količina zemeljskega plina v MWh:</w:t>
            </w:r>
          </w:p>
        </w:tc>
        <w:tc>
          <w:tcPr>
            <w:tcW w:w="5842" w:type="dxa"/>
            <w:tcBorders>
              <w:top w:val="single" w:sz="2" w:space="0" w:color="auto"/>
              <w:left w:val="single" w:sz="2" w:space="0" w:color="auto"/>
              <w:bottom w:val="single" w:sz="2" w:space="0" w:color="auto"/>
              <w:right w:val="single" w:sz="2" w:space="0" w:color="auto"/>
            </w:tcBorders>
            <w:vAlign w:val="center"/>
          </w:tcPr>
          <w:p w14:paraId="6318C9DE" w14:textId="77777777" w:rsidR="00442299" w:rsidRPr="00635AA9" w:rsidRDefault="00442299" w:rsidP="002458E4">
            <w:pPr>
              <w:keepLines/>
              <w:widowControl w:val="0"/>
              <w:ind w:right="-285"/>
              <w:contextualSpacing/>
              <w:jc w:val="both"/>
              <w:rPr>
                <w:rFonts w:ascii="Tahoma" w:hAnsi="Tahoma" w:cs="Tahoma"/>
                <w:sz w:val="18"/>
                <w:szCs w:val="18"/>
              </w:rPr>
            </w:pPr>
          </w:p>
        </w:tc>
      </w:tr>
    </w:tbl>
    <w:p w14:paraId="288313EA" w14:textId="77777777" w:rsidR="00442299" w:rsidRPr="00635AA9" w:rsidRDefault="00442299" w:rsidP="002458E4">
      <w:pPr>
        <w:keepLines/>
        <w:widowControl w:val="0"/>
        <w:contextualSpacing/>
        <w:rPr>
          <w:rFonts w:ascii="Tahoma" w:hAnsi="Tahoma" w:cs="Tahoma"/>
          <w:sz w:val="28"/>
        </w:rPr>
      </w:pPr>
    </w:p>
    <w:p w14:paraId="61C34410" w14:textId="7B688AA8" w:rsidR="006D52BE" w:rsidRPr="00635AA9" w:rsidRDefault="006D52BE" w:rsidP="002458E4">
      <w:pPr>
        <w:keepLines/>
        <w:widowControl w:val="0"/>
        <w:contextualSpacing/>
        <w:rPr>
          <w:rFonts w:ascii="Tahoma" w:hAnsi="Tahoma" w:cs="Tahoma"/>
        </w:rPr>
      </w:pPr>
    </w:p>
    <w:p w14:paraId="749C3E12" w14:textId="77777777" w:rsidR="006D52BE" w:rsidRPr="00635AA9" w:rsidRDefault="006D52BE" w:rsidP="002458E4">
      <w:pPr>
        <w:keepLines/>
        <w:widowControl w:val="0"/>
        <w:contextualSpacing/>
        <w:rPr>
          <w:rFonts w:ascii="Tahoma" w:hAnsi="Tahoma" w:cs="Tahoma"/>
        </w:rPr>
      </w:pPr>
    </w:p>
    <w:p w14:paraId="54720071" w14:textId="77777777" w:rsidR="006D52BE" w:rsidRPr="00635AA9" w:rsidRDefault="006D52BE" w:rsidP="002458E4">
      <w:pPr>
        <w:keepLines/>
        <w:widowControl w:val="0"/>
        <w:rPr>
          <w:rFonts w:ascii="Tahoma" w:hAnsi="Tahoma" w:cs="Tahoma"/>
        </w:rPr>
      </w:pPr>
      <w:r w:rsidRPr="00635AA9">
        <w:rPr>
          <w:rFonts w:ascii="Tahoma" w:hAnsi="Tahoma" w:cs="Tahoma"/>
        </w:rPr>
        <w:t xml:space="preserve">__________________________________                 </w:t>
      </w:r>
      <w:r w:rsidRPr="00635AA9">
        <w:rPr>
          <w:rFonts w:ascii="Tahoma" w:hAnsi="Tahoma" w:cs="Tahoma"/>
          <w:sz w:val="18"/>
        </w:rPr>
        <w:t xml:space="preserve">Žig </w:t>
      </w:r>
      <w:r w:rsidRPr="00635AA9">
        <w:rPr>
          <w:rFonts w:ascii="Tahoma" w:hAnsi="Tahoma" w:cs="Tahoma"/>
        </w:rPr>
        <w:t xml:space="preserve">                              _______________</w:t>
      </w:r>
    </w:p>
    <w:p w14:paraId="3487CF2F" w14:textId="2A489F8E" w:rsidR="006D52BE" w:rsidRPr="00635AA9" w:rsidRDefault="006D52BE" w:rsidP="002458E4">
      <w:pPr>
        <w:keepLines/>
        <w:widowControl w:val="0"/>
        <w:rPr>
          <w:rFonts w:ascii="Tahoma" w:hAnsi="Tahoma" w:cs="Tahoma"/>
          <w:sz w:val="18"/>
        </w:rPr>
      </w:pPr>
      <w:r w:rsidRPr="00635AA9">
        <w:rPr>
          <w:rFonts w:ascii="Tahoma" w:hAnsi="Tahoma" w:cs="Tahoma"/>
          <w:sz w:val="18"/>
        </w:rPr>
        <w:t xml:space="preserve">       (podpis odgovorne osebe)                                                                              </w:t>
      </w:r>
      <w:r w:rsidRPr="00635AA9">
        <w:rPr>
          <w:rFonts w:ascii="Tahoma" w:hAnsi="Tahoma" w:cs="Tahoma"/>
          <w:sz w:val="18"/>
        </w:rPr>
        <w:tab/>
        <w:t xml:space="preserve"> (kraj in datum) </w:t>
      </w:r>
    </w:p>
    <w:p w14:paraId="664278C6" w14:textId="028A3997" w:rsidR="007F01DA" w:rsidRPr="00635AA9" w:rsidRDefault="007F01DA" w:rsidP="002458E4">
      <w:pPr>
        <w:keepLines/>
        <w:widowControl w:val="0"/>
        <w:contextualSpacing/>
        <w:rPr>
          <w:rFonts w:ascii="Tahoma" w:hAnsi="Tahoma" w:cs="Tahoma"/>
        </w:rPr>
      </w:pPr>
    </w:p>
    <w:p w14:paraId="0BCFFFAB" w14:textId="4A821FA6" w:rsidR="006D52BE" w:rsidRPr="00635AA9" w:rsidRDefault="006D52BE" w:rsidP="002458E4">
      <w:pPr>
        <w:keepLines/>
        <w:widowControl w:val="0"/>
        <w:contextualSpacing/>
        <w:rPr>
          <w:rFonts w:ascii="Tahoma" w:hAnsi="Tahoma" w:cs="Tahoma"/>
          <w:sz w:val="24"/>
        </w:rPr>
      </w:pPr>
    </w:p>
    <w:p w14:paraId="30C381FA" w14:textId="77777777" w:rsidR="007F01DA" w:rsidRPr="00635AA9" w:rsidRDefault="007F01DA" w:rsidP="002458E4">
      <w:pPr>
        <w:keepLines/>
        <w:widowControl w:val="0"/>
        <w:contextualSpacing/>
        <w:jc w:val="both"/>
        <w:rPr>
          <w:rFonts w:ascii="Tahoma" w:hAnsi="Tahoma" w:cs="Tahoma"/>
          <w:i/>
          <w:sz w:val="18"/>
          <w:szCs w:val="18"/>
        </w:rPr>
      </w:pPr>
      <w:r w:rsidRPr="00635AA9">
        <w:rPr>
          <w:rFonts w:ascii="Tahoma" w:hAnsi="Tahoma" w:cs="Tahoma"/>
          <w:b/>
          <w:i/>
          <w:sz w:val="18"/>
          <w:szCs w:val="18"/>
        </w:rPr>
        <w:t>Opomba:</w:t>
      </w:r>
      <w:r w:rsidRPr="00635AA9">
        <w:rPr>
          <w:rFonts w:ascii="Tahoma" w:hAnsi="Tahoma" w:cs="Tahoma"/>
          <w:i/>
          <w:sz w:val="18"/>
          <w:szCs w:val="18"/>
        </w:rPr>
        <w:t xml:space="preserve"> Ponudnik obrazec razmnoži v potrebnem številu.</w:t>
      </w:r>
    </w:p>
    <w:p w14:paraId="575E27F7" w14:textId="77777777" w:rsidR="007F01DA" w:rsidRPr="00635AA9" w:rsidRDefault="007F01DA" w:rsidP="002458E4">
      <w:pPr>
        <w:keepLines/>
        <w:widowControl w:val="0"/>
        <w:contextualSpacing/>
        <w:jc w:val="both"/>
        <w:rPr>
          <w:rFonts w:ascii="Tahoma" w:hAnsi="Tahoma" w:cs="Tahoma"/>
          <w:b/>
          <w:i/>
          <w:sz w:val="12"/>
          <w:szCs w:val="18"/>
        </w:rPr>
      </w:pPr>
    </w:p>
    <w:p w14:paraId="523007E5" w14:textId="77777777" w:rsidR="007F01DA" w:rsidRPr="00635AA9" w:rsidRDefault="007F01DA" w:rsidP="002458E4">
      <w:pPr>
        <w:keepLines/>
        <w:widowControl w:val="0"/>
        <w:contextualSpacing/>
        <w:rPr>
          <w:rFonts w:ascii="Tahoma" w:hAnsi="Tahoma" w:cs="Tahoma"/>
          <w:b/>
          <w:i/>
          <w:sz w:val="18"/>
          <w:szCs w:val="18"/>
          <w:u w:val="single"/>
        </w:rPr>
      </w:pPr>
      <w:r w:rsidRPr="00635AA9">
        <w:rPr>
          <w:rFonts w:ascii="Tahoma" w:hAnsi="Tahoma" w:cs="Tahoma"/>
          <w:b/>
          <w:i/>
          <w:sz w:val="18"/>
          <w:szCs w:val="18"/>
        </w:rPr>
        <w:t xml:space="preserve">Navodilo: </w:t>
      </w:r>
      <w:r w:rsidRPr="00635AA9">
        <w:rPr>
          <w:rFonts w:ascii="Tahoma" w:hAnsi="Tahoma" w:cs="Tahoma"/>
          <w:i/>
          <w:sz w:val="18"/>
          <w:szCs w:val="18"/>
        </w:rPr>
        <w:t xml:space="preserve">Ponudnik </w:t>
      </w:r>
      <w:r w:rsidRPr="00635AA9">
        <w:rPr>
          <w:rFonts w:ascii="Tahoma" w:hAnsi="Tahoma" w:cs="Tahoma"/>
          <w:i/>
          <w:sz w:val="18"/>
          <w:szCs w:val="18"/>
          <w:u w:val="single"/>
        </w:rPr>
        <w:t>obrazec</w:t>
      </w:r>
      <w:r w:rsidRPr="00635AA9">
        <w:rPr>
          <w:rFonts w:ascii="Tahoma" w:hAnsi="Tahoma" w:cs="Tahoma"/>
          <w:b/>
          <w:i/>
          <w:sz w:val="18"/>
          <w:szCs w:val="18"/>
        </w:rPr>
        <w:t xml:space="preserve"> </w:t>
      </w:r>
      <w:r w:rsidRPr="00635AA9">
        <w:rPr>
          <w:rFonts w:ascii="Tahoma" w:hAnsi="Tahoma" w:cs="Tahoma"/>
          <w:i/>
          <w:sz w:val="18"/>
          <w:szCs w:val="18"/>
        </w:rPr>
        <w:t>v okviru sistema e-JN</w:t>
      </w:r>
      <w:r w:rsidRPr="00635AA9">
        <w:rPr>
          <w:rFonts w:ascii="Tahoma" w:hAnsi="Tahoma" w:cs="Tahoma"/>
          <w:b/>
          <w:i/>
          <w:sz w:val="18"/>
          <w:szCs w:val="18"/>
        </w:rPr>
        <w:t xml:space="preserve"> </w:t>
      </w:r>
      <w:r w:rsidRPr="00635AA9">
        <w:rPr>
          <w:rFonts w:ascii="Tahoma" w:hAnsi="Tahoma" w:cs="Tahoma"/>
          <w:b/>
          <w:i/>
          <w:sz w:val="18"/>
          <w:szCs w:val="18"/>
          <w:u w:val="single"/>
        </w:rPr>
        <w:t>naloži v razdelek »Drugi dokumenti«!!!</w:t>
      </w:r>
    </w:p>
    <w:p w14:paraId="5FF8B3FA" w14:textId="77777777" w:rsidR="009557B1" w:rsidRPr="00635AA9" w:rsidRDefault="009557B1" w:rsidP="002458E4">
      <w:pPr>
        <w:pStyle w:val="NavadenTimesNewRoman"/>
        <w:keepLines/>
        <w:rPr>
          <w:rFonts w:ascii="Tahoma" w:hAnsi="Tahoma" w:cs="Tahoma"/>
          <w:sz w:val="20"/>
        </w:rPr>
      </w:pPr>
      <w:r w:rsidRPr="00635AA9">
        <w:rPr>
          <w:rFonts w:ascii="Tahoma" w:hAnsi="Tahoma" w:cs="Tahoma"/>
          <w:sz w:val="20"/>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ED3B0F" w:rsidRPr="00635AA9" w14:paraId="0D73E413" w14:textId="77777777" w:rsidTr="00DF6489">
        <w:tc>
          <w:tcPr>
            <w:tcW w:w="354" w:type="dxa"/>
            <w:tcBorders>
              <w:top w:val="single" w:sz="4" w:space="0" w:color="auto"/>
              <w:left w:val="single" w:sz="4" w:space="0" w:color="auto"/>
              <w:bottom w:val="single" w:sz="4" w:space="0" w:color="auto"/>
              <w:right w:val="nil"/>
            </w:tcBorders>
          </w:tcPr>
          <w:p w14:paraId="0FE14A99" w14:textId="77777777" w:rsidR="00ED3B0F" w:rsidRPr="00635AA9" w:rsidRDefault="00ED3B0F" w:rsidP="002458E4">
            <w:pPr>
              <w:keepLines/>
              <w:widowControl w:val="0"/>
              <w:jc w:val="right"/>
              <w:rPr>
                <w:rFonts w:ascii="Tahoma" w:hAnsi="Tahoma" w:cs="Tahoma"/>
              </w:rPr>
            </w:pPr>
            <w:r w:rsidRPr="00635AA9">
              <w:lastRenderedPageBreak/>
              <w:br w:type="page"/>
            </w:r>
            <w:r w:rsidRPr="00635AA9">
              <w:br w:type="page"/>
            </w:r>
            <w:r w:rsidRPr="00635AA9">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50F777AB" w14:textId="77777777" w:rsidR="00ED3B0F" w:rsidRPr="00635AA9" w:rsidRDefault="00ED3B0F" w:rsidP="002458E4">
            <w:pPr>
              <w:keepLines/>
              <w:widowControl w:val="0"/>
              <w:rPr>
                <w:rFonts w:ascii="Tahoma" w:hAnsi="Tahoma" w:cs="Tahoma"/>
              </w:rPr>
            </w:pPr>
            <w:r w:rsidRPr="00635AA9">
              <w:rPr>
                <w:rFonts w:ascii="Tahoma" w:hAnsi="Tahoma" w:cs="Tahoma"/>
              </w:rPr>
              <w:t>VZOREC OKVIRNEGA SPORAZUMA</w:t>
            </w:r>
          </w:p>
        </w:tc>
        <w:tc>
          <w:tcPr>
            <w:tcW w:w="912" w:type="dxa"/>
            <w:tcBorders>
              <w:top w:val="single" w:sz="4" w:space="0" w:color="auto"/>
              <w:left w:val="single" w:sz="4" w:space="0" w:color="808080"/>
              <w:bottom w:val="single" w:sz="4" w:space="0" w:color="auto"/>
              <w:right w:val="nil"/>
            </w:tcBorders>
            <w:hideMark/>
          </w:tcPr>
          <w:p w14:paraId="40B6BBC7" w14:textId="77777777" w:rsidR="00ED3B0F" w:rsidRPr="00635AA9" w:rsidRDefault="00ED3B0F" w:rsidP="002458E4">
            <w:pPr>
              <w:keepLines/>
              <w:widowControl w:val="0"/>
              <w:jc w:val="right"/>
              <w:rPr>
                <w:rFonts w:ascii="Tahoma" w:hAnsi="Tahoma" w:cs="Tahoma"/>
                <w:b/>
              </w:rPr>
            </w:pPr>
            <w:r w:rsidRPr="00635A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D4EA745" w14:textId="3E83A862" w:rsidR="00ED3B0F" w:rsidRPr="00635AA9" w:rsidRDefault="00B24582" w:rsidP="002458E4">
            <w:pPr>
              <w:keepLines/>
              <w:widowControl w:val="0"/>
              <w:rPr>
                <w:rFonts w:ascii="Tahoma" w:hAnsi="Tahoma" w:cs="Tahoma"/>
                <w:b/>
                <w:i/>
              </w:rPr>
            </w:pPr>
            <w:r w:rsidRPr="00635AA9">
              <w:rPr>
                <w:rFonts w:ascii="Tahoma" w:hAnsi="Tahoma" w:cs="Tahoma"/>
                <w:b/>
                <w:i/>
              </w:rPr>
              <w:t>8</w:t>
            </w:r>
          </w:p>
        </w:tc>
      </w:tr>
    </w:tbl>
    <w:p w14:paraId="3674EF73" w14:textId="77777777" w:rsidR="00ED3B0F" w:rsidRPr="00635AA9" w:rsidRDefault="00ED3B0F" w:rsidP="002458E4">
      <w:pPr>
        <w:keepLines/>
        <w:widowControl w:val="0"/>
        <w:rPr>
          <w:rFonts w:ascii="Tahoma" w:hAnsi="Tahoma" w:cs="Tahoma"/>
          <w:i/>
          <w:sz w:val="18"/>
          <w:szCs w:val="18"/>
        </w:rPr>
      </w:pPr>
    </w:p>
    <w:p w14:paraId="3F33214F" w14:textId="0CD0B1FC" w:rsidR="00ED3B0F" w:rsidRPr="00635AA9" w:rsidRDefault="00ED3B0F" w:rsidP="002458E4">
      <w:pPr>
        <w:keepLines/>
        <w:widowControl w:val="0"/>
        <w:spacing w:line="276" w:lineRule="auto"/>
        <w:rPr>
          <w:rFonts w:ascii="Tahoma" w:hAnsi="Tahoma" w:cs="Tahoma"/>
          <w:i/>
          <w:sz w:val="18"/>
          <w:szCs w:val="18"/>
        </w:rPr>
      </w:pPr>
      <w:r w:rsidRPr="00635AA9">
        <w:rPr>
          <w:rFonts w:ascii="Tahoma" w:hAnsi="Tahoma" w:cs="Tahoma"/>
          <w:i/>
          <w:sz w:val="18"/>
          <w:szCs w:val="18"/>
        </w:rPr>
        <w:t>Št. kupca: _________</w:t>
      </w:r>
    </w:p>
    <w:p w14:paraId="27919DBB" w14:textId="2BA884E6" w:rsidR="00ED3B0F" w:rsidRPr="00635AA9" w:rsidRDefault="00ED3B0F" w:rsidP="002458E4">
      <w:pPr>
        <w:keepLines/>
        <w:widowControl w:val="0"/>
        <w:spacing w:line="276" w:lineRule="auto"/>
        <w:rPr>
          <w:rFonts w:ascii="Tahoma" w:hAnsi="Tahoma" w:cs="Tahoma"/>
          <w:i/>
          <w:sz w:val="18"/>
          <w:szCs w:val="18"/>
        </w:rPr>
      </w:pPr>
      <w:r w:rsidRPr="00635AA9">
        <w:rPr>
          <w:rFonts w:ascii="Tahoma" w:hAnsi="Tahoma" w:cs="Tahoma"/>
          <w:i/>
          <w:sz w:val="18"/>
          <w:szCs w:val="18"/>
        </w:rPr>
        <w:t>Št. prodajalca:   _________</w:t>
      </w:r>
    </w:p>
    <w:p w14:paraId="185CD418" w14:textId="77777777" w:rsidR="00ED3B0F" w:rsidRPr="00635AA9" w:rsidRDefault="00ED3B0F" w:rsidP="002458E4">
      <w:pPr>
        <w:keepLines/>
        <w:widowControl w:val="0"/>
        <w:rPr>
          <w:rFonts w:ascii="Tahoma" w:hAnsi="Tahoma" w:cs="Tahoma"/>
          <w:b/>
        </w:rPr>
      </w:pPr>
    </w:p>
    <w:p w14:paraId="3C41694C" w14:textId="77777777" w:rsidR="00ED3B0F" w:rsidRPr="00635AA9" w:rsidRDefault="00ED3B0F" w:rsidP="002458E4">
      <w:pPr>
        <w:keepLines/>
        <w:widowControl w:val="0"/>
        <w:rPr>
          <w:rFonts w:ascii="Tahoma" w:hAnsi="Tahoma" w:cs="Tahoma"/>
          <w:b/>
        </w:rPr>
      </w:pPr>
    </w:p>
    <w:p w14:paraId="34715483" w14:textId="77777777" w:rsidR="00ED3B0F" w:rsidRPr="00635AA9" w:rsidRDefault="00ED3B0F" w:rsidP="002458E4">
      <w:pPr>
        <w:keepLines/>
        <w:widowControl w:val="0"/>
        <w:rPr>
          <w:rFonts w:ascii="Tahoma" w:hAnsi="Tahoma" w:cs="Tahoma"/>
          <w:b/>
        </w:rPr>
      </w:pPr>
    </w:p>
    <w:p w14:paraId="7AC3FF80" w14:textId="58947174" w:rsidR="00ED3B0F" w:rsidRPr="00635AA9" w:rsidRDefault="00ED3B0F" w:rsidP="002458E4">
      <w:pPr>
        <w:keepLines/>
        <w:widowControl w:val="0"/>
        <w:tabs>
          <w:tab w:val="left" w:pos="1702"/>
        </w:tabs>
        <w:rPr>
          <w:rFonts w:ascii="Tahoma" w:hAnsi="Tahoma" w:cs="Tahoma"/>
        </w:rPr>
      </w:pPr>
      <w:r w:rsidRPr="00635AA9">
        <w:rPr>
          <w:rFonts w:ascii="Tahoma" w:hAnsi="Tahoma" w:cs="Tahoma"/>
          <w:b/>
        </w:rPr>
        <w:t>Kupec:</w:t>
      </w:r>
      <w:r w:rsidRPr="00635AA9">
        <w:rPr>
          <w:rFonts w:ascii="Tahoma" w:hAnsi="Tahoma" w:cs="Tahoma"/>
        </w:rPr>
        <w:tab/>
      </w:r>
      <w:r w:rsidRPr="00635AA9">
        <w:rPr>
          <w:rFonts w:ascii="Tahoma" w:hAnsi="Tahoma" w:cs="Tahoma"/>
        </w:rPr>
        <w:tab/>
        <w:t xml:space="preserve">............................................................................................................., </w:t>
      </w:r>
    </w:p>
    <w:p w14:paraId="4C2DD081" w14:textId="77777777" w:rsidR="00ED3B0F" w:rsidRPr="00635AA9" w:rsidRDefault="00ED3B0F" w:rsidP="002458E4">
      <w:pPr>
        <w:keepLines/>
        <w:widowControl w:val="0"/>
        <w:jc w:val="both"/>
        <w:rPr>
          <w:rFonts w:ascii="Tahoma" w:hAnsi="Tahoma" w:cs="Tahoma"/>
        </w:rPr>
      </w:pPr>
      <w:r w:rsidRPr="00635AA9">
        <w:rPr>
          <w:rFonts w:ascii="Tahoma" w:hAnsi="Tahoma" w:cs="Tahoma"/>
        </w:rPr>
        <w:tab/>
      </w:r>
      <w:r w:rsidRPr="00635AA9">
        <w:rPr>
          <w:rFonts w:ascii="Tahoma" w:hAnsi="Tahoma" w:cs="Tahoma"/>
        </w:rPr>
        <w:tab/>
      </w:r>
      <w:r w:rsidRPr="00635AA9">
        <w:rPr>
          <w:rFonts w:ascii="Tahoma" w:hAnsi="Tahoma" w:cs="Tahoma"/>
        </w:rPr>
        <w:tab/>
        <w:t xml:space="preserve">ki ga zastopa:......................................................................................... </w:t>
      </w:r>
    </w:p>
    <w:p w14:paraId="14A4BA36" w14:textId="77777777" w:rsidR="00ED3B0F" w:rsidRPr="00635AA9" w:rsidRDefault="00ED3B0F" w:rsidP="002458E4">
      <w:pPr>
        <w:keepLines/>
        <w:widowControl w:val="0"/>
        <w:rPr>
          <w:rFonts w:ascii="Tahoma" w:hAnsi="Tahoma" w:cs="Tahoma"/>
        </w:rPr>
      </w:pPr>
      <w:r w:rsidRPr="00635AA9">
        <w:rPr>
          <w:rFonts w:ascii="Tahoma" w:hAnsi="Tahoma" w:cs="Tahoma"/>
        </w:rPr>
        <w:tab/>
      </w:r>
      <w:r w:rsidRPr="00635AA9">
        <w:rPr>
          <w:rFonts w:ascii="Tahoma" w:hAnsi="Tahoma" w:cs="Tahoma"/>
        </w:rPr>
        <w:tab/>
      </w:r>
      <w:r w:rsidRPr="00635AA9">
        <w:rPr>
          <w:rFonts w:ascii="Tahoma" w:hAnsi="Tahoma" w:cs="Tahoma"/>
        </w:rPr>
        <w:tab/>
        <w:t>številka transakcijskega računa: ___________________________</w:t>
      </w:r>
    </w:p>
    <w:p w14:paraId="0E8858D3" w14:textId="77777777" w:rsidR="00ED3B0F" w:rsidRPr="00635AA9" w:rsidRDefault="00ED3B0F" w:rsidP="002458E4">
      <w:pPr>
        <w:keepLines/>
        <w:widowControl w:val="0"/>
        <w:rPr>
          <w:rFonts w:ascii="Tahoma" w:hAnsi="Tahoma" w:cs="Tahoma"/>
        </w:rPr>
      </w:pPr>
      <w:r w:rsidRPr="00635AA9">
        <w:rPr>
          <w:rFonts w:ascii="Tahoma" w:hAnsi="Tahoma" w:cs="Tahoma"/>
        </w:rPr>
        <w:tab/>
      </w:r>
      <w:r w:rsidRPr="00635AA9">
        <w:rPr>
          <w:rFonts w:ascii="Tahoma" w:hAnsi="Tahoma" w:cs="Tahoma"/>
        </w:rPr>
        <w:tab/>
      </w:r>
      <w:r w:rsidRPr="00635AA9">
        <w:rPr>
          <w:rFonts w:ascii="Tahoma" w:hAnsi="Tahoma" w:cs="Tahoma"/>
        </w:rPr>
        <w:tab/>
        <w:t>identifikacijska številka za DDV: _________________________</w:t>
      </w:r>
    </w:p>
    <w:p w14:paraId="1FC45AC4" w14:textId="77777777" w:rsidR="00ED3B0F" w:rsidRPr="00635AA9" w:rsidRDefault="00ED3B0F" w:rsidP="002458E4">
      <w:pPr>
        <w:keepLines/>
        <w:widowControl w:val="0"/>
        <w:rPr>
          <w:rFonts w:ascii="Tahoma" w:hAnsi="Tahoma" w:cs="Tahoma"/>
        </w:rPr>
      </w:pPr>
      <w:r w:rsidRPr="00635AA9">
        <w:rPr>
          <w:rFonts w:ascii="Tahoma" w:hAnsi="Tahoma" w:cs="Tahoma"/>
        </w:rPr>
        <w:tab/>
      </w:r>
      <w:r w:rsidRPr="00635AA9">
        <w:rPr>
          <w:rFonts w:ascii="Tahoma" w:hAnsi="Tahoma" w:cs="Tahoma"/>
        </w:rPr>
        <w:tab/>
      </w:r>
      <w:r w:rsidRPr="00635AA9">
        <w:rPr>
          <w:rFonts w:ascii="Tahoma" w:hAnsi="Tahoma" w:cs="Tahoma"/>
        </w:rPr>
        <w:tab/>
        <w:t>matična številka: ______________________</w:t>
      </w:r>
    </w:p>
    <w:p w14:paraId="4ADAC8F3" w14:textId="77777777" w:rsidR="00ED3B0F" w:rsidRPr="00635AA9" w:rsidRDefault="00ED3B0F" w:rsidP="002458E4">
      <w:pPr>
        <w:keepLines/>
        <w:widowControl w:val="0"/>
        <w:tabs>
          <w:tab w:val="left" w:pos="1843"/>
          <w:tab w:val="left" w:pos="2127"/>
        </w:tabs>
        <w:jc w:val="both"/>
        <w:rPr>
          <w:rFonts w:ascii="Tahoma" w:hAnsi="Tahoma" w:cs="Tahoma"/>
          <w:sz w:val="12"/>
        </w:rPr>
      </w:pPr>
    </w:p>
    <w:p w14:paraId="465BF183" w14:textId="7E617A76" w:rsidR="00ED3B0F" w:rsidRPr="00635AA9" w:rsidRDefault="00ED3B0F" w:rsidP="002458E4">
      <w:pPr>
        <w:keepLines/>
        <w:widowControl w:val="0"/>
        <w:ind w:left="1416" w:firstLine="708"/>
        <w:jc w:val="both"/>
        <w:rPr>
          <w:rFonts w:ascii="Tahoma" w:hAnsi="Tahoma" w:cs="Tahoma"/>
        </w:rPr>
      </w:pPr>
      <w:r w:rsidRPr="00635AA9">
        <w:rPr>
          <w:rFonts w:ascii="Tahoma" w:hAnsi="Tahoma" w:cs="Tahoma"/>
        </w:rPr>
        <w:t xml:space="preserve">(v nadaljevanju: </w:t>
      </w:r>
      <w:r w:rsidRPr="00635AA9">
        <w:rPr>
          <w:rFonts w:ascii="Tahoma" w:hAnsi="Tahoma" w:cs="Tahoma"/>
          <w:bCs/>
        </w:rPr>
        <w:t>kupec</w:t>
      </w:r>
      <w:r w:rsidRPr="00635AA9">
        <w:rPr>
          <w:rFonts w:ascii="Tahoma" w:hAnsi="Tahoma" w:cs="Tahoma"/>
        </w:rPr>
        <w:t>)</w:t>
      </w:r>
    </w:p>
    <w:p w14:paraId="504D0342" w14:textId="77777777" w:rsidR="00ED3B0F" w:rsidRPr="00635AA9" w:rsidRDefault="00ED3B0F" w:rsidP="002458E4">
      <w:pPr>
        <w:keepLines/>
        <w:widowControl w:val="0"/>
        <w:tabs>
          <w:tab w:val="left" w:pos="1702"/>
        </w:tabs>
        <w:jc w:val="both"/>
        <w:rPr>
          <w:rFonts w:ascii="Tahoma" w:hAnsi="Tahoma" w:cs="Tahoma"/>
        </w:rPr>
      </w:pPr>
    </w:p>
    <w:p w14:paraId="3582DE8F" w14:textId="77777777" w:rsidR="00ED3B0F" w:rsidRPr="00635AA9" w:rsidRDefault="00ED3B0F" w:rsidP="002458E4">
      <w:pPr>
        <w:keepLines/>
        <w:widowControl w:val="0"/>
        <w:tabs>
          <w:tab w:val="left" w:pos="1702"/>
        </w:tabs>
        <w:jc w:val="both"/>
        <w:rPr>
          <w:rFonts w:ascii="Tahoma" w:hAnsi="Tahoma" w:cs="Tahoma"/>
        </w:rPr>
      </w:pPr>
      <w:r w:rsidRPr="00635AA9">
        <w:rPr>
          <w:rFonts w:ascii="Tahoma" w:hAnsi="Tahoma" w:cs="Tahoma"/>
        </w:rPr>
        <w:t xml:space="preserve">ter </w:t>
      </w:r>
    </w:p>
    <w:p w14:paraId="78A0D6C8" w14:textId="77777777" w:rsidR="00ED3B0F" w:rsidRPr="00635AA9" w:rsidRDefault="00ED3B0F" w:rsidP="002458E4">
      <w:pPr>
        <w:keepLines/>
        <w:widowControl w:val="0"/>
        <w:tabs>
          <w:tab w:val="left" w:pos="1702"/>
        </w:tabs>
        <w:jc w:val="both"/>
        <w:rPr>
          <w:rFonts w:ascii="Tahoma" w:hAnsi="Tahoma" w:cs="Tahoma"/>
          <w:b/>
        </w:rPr>
      </w:pPr>
    </w:p>
    <w:p w14:paraId="4D5CB7C2" w14:textId="1DD79495" w:rsidR="00ED3B0F" w:rsidRPr="00635AA9" w:rsidRDefault="00ED3B0F" w:rsidP="002458E4">
      <w:pPr>
        <w:keepLines/>
        <w:widowControl w:val="0"/>
        <w:tabs>
          <w:tab w:val="left" w:pos="1702"/>
        </w:tabs>
        <w:rPr>
          <w:rFonts w:ascii="Tahoma" w:hAnsi="Tahoma" w:cs="Tahoma"/>
        </w:rPr>
      </w:pPr>
      <w:r w:rsidRPr="00635AA9">
        <w:rPr>
          <w:rFonts w:ascii="Tahoma" w:hAnsi="Tahoma" w:cs="Tahoma"/>
          <w:b/>
        </w:rPr>
        <w:t>Prodajalec:</w:t>
      </w:r>
      <w:r w:rsidRPr="00635AA9">
        <w:rPr>
          <w:rFonts w:ascii="Tahoma" w:hAnsi="Tahoma" w:cs="Tahoma"/>
          <w:b/>
        </w:rPr>
        <w:tab/>
      </w:r>
      <w:r w:rsidRPr="00635AA9">
        <w:rPr>
          <w:rFonts w:ascii="Tahoma" w:hAnsi="Tahoma" w:cs="Tahoma"/>
          <w:b/>
        </w:rPr>
        <w:tab/>
      </w:r>
      <w:r w:rsidRPr="00635AA9">
        <w:rPr>
          <w:rFonts w:ascii="Tahoma" w:hAnsi="Tahoma" w:cs="Tahoma"/>
        </w:rPr>
        <w:t xml:space="preserve">............................................................................................................., </w:t>
      </w:r>
    </w:p>
    <w:p w14:paraId="7902661D" w14:textId="77777777" w:rsidR="00ED3B0F" w:rsidRPr="00635AA9" w:rsidRDefault="00ED3B0F" w:rsidP="002458E4">
      <w:pPr>
        <w:keepLines/>
        <w:widowControl w:val="0"/>
        <w:jc w:val="both"/>
        <w:rPr>
          <w:rFonts w:ascii="Tahoma" w:hAnsi="Tahoma" w:cs="Tahoma"/>
        </w:rPr>
      </w:pPr>
      <w:r w:rsidRPr="00635AA9">
        <w:rPr>
          <w:rFonts w:ascii="Tahoma" w:hAnsi="Tahoma" w:cs="Tahoma"/>
        </w:rPr>
        <w:tab/>
      </w:r>
      <w:r w:rsidRPr="00635AA9">
        <w:rPr>
          <w:rFonts w:ascii="Tahoma" w:hAnsi="Tahoma" w:cs="Tahoma"/>
        </w:rPr>
        <w:tab/>
      </w:r>
      <w:r w:rsidRPr="00635AA9">
        <w:rPr>
          <w:rFonts w:ascii="Tahoma" w:hAnsi="Tahoma" w:cs="Tahoma"/>
        </w:rPr>
        <w:tab/>
        <w:t xml:space="preserve">ki ga zastopa:......................................................................................... </w:t>
      </w:r>
    </w:p>
    <w:p w14:paraId="6C14622A" w14:textId="77777777" w:rsidR="00ED3B0F" w:rsidRPr="00635AA9" w:rsidRDefault="00ED3B0F" w:rsidP="002458E4">
      <w:pPr>
        <w:keepLines/>
        <w:widowControl w:val="0"/>
        <w:tabs>
          <w:tab w:val="left" w:pos="1702"/>
        </w:tabs>
        <w:rPr>
          <w:rFonts w:ascii="Tahoma" w:hAnsi="Tahoma" w:cs="Tahoma"/>
        </w:rPr>
      </w:pPr>
      <w:r w:rsidRPr="00635AA9">
        <w:rPr>
          <w:rFonts w:ascii="Tahoma" w:hAnsi="Tahoma" w:cs="Tahoma"/>
        </w:rPr>
        <w:tab/>
      </w:r>
      <w:r w:rsidRPr="00635AA9">
        <w:rPr>
          <w:rFonts w:ascii="Tahoma" w:hAnsi="Tahoma" w:cs="Tahoma"/>
        </w:rPr>
        <w:tab/>
        <w:t>številka transakcijskega računa: ___________________________</w:t>
      </w:r>
    </w:p>
    <w:p w14:paraId="6506DA5E" w14:textId="77777777" w:rsidR="00ED3B0F" w:rsidRPr="00635AA9" w:rsidRDefault="00ED3B0F" w:rsidP="002458E4">
      <w:pPr>
        <w:keepLines/>
        <w:widowControl w:val="0"/>
        <w:tabs>
          <w:tab w:val="left" w:pos="1702"/>
        </w:tabs>
        <w:rPr>
          <w:rFonts w:ascii="Tahoma" w:hAnsi="Tahoma" w:cs="Tahoma"/>
        </w:rPr>
      </w:pPr>
      <w:r w:rsidRPr="00635AA9">
        <w:rPr>
          <w:rFonts w:ascii="Tahoma" w:hAnsi="Tahoma" w:cs="Tahoma"/>
        </w:rPr>
        <w:tab/>
      </w:r>
      <w:r w:rsidRPr="00635AA9">
        <w:rPr>
          <w:rFonts w:ascii="Tahoma" w:hAnsi="Tahoma" w:cs="Tahoma"/>
        </w:rPr>
        <w:tab/>
        <w:t>identifikacijska številka za DDV: _________________________</w:t>
      </w:r>
    </w:p>
    <w:p w14:paraId="52F444C1" w14:textId="77777777" w:rsidR="00ED3B0F" w:rsidRPr="00635AA9" w:rsidRDefault="00ED3B0F" w:rsidP="002458E4">
      <w:pPr>
        <w:keepLines/>
        <w:widowControl w:val="0"/>
        <w:tabs>
          <w:tab w:val="left" w:pos="709"/>
          <w:tab w:val="left" w:pos="1702"/>
        </w:tabs>
        <w:rPr>
          <w:rFonts w:ascii="Tahoma" w:hAnsi="Tahoma" w:cs="Tahoma"/>
        </w:rPr>
      </w:pPr>
      <w:r w:rsidRPr="00635AA9">
        <w:rPr>
          <w:rFonts w:ascii="Tahoma" w:hAnsi="Tahoma" w:cs="Tahoma"/>
        </w:rPr>
        <w:tab/>
      </w:r>
      <w:r w:rsidRPr="00635AA9">
        <w:rPr>
          <w:rFonts w:ascii="Tahoma" w:hAnsi="Tahoma" w:cs="Tahoma"/>
        </w:rPr>
        <w:tab/>
      </w:r>
      <w:r w:rsidRPr="00635AA9">
        <w:rPr>
          <w:rFonts w:ascii="Tahoma" w:hAnsi="Tahoma" w:cs="Tahoma"/>
        </w:rPr>
        <w:tab/>
        <w:t>matična številka: ______________________</w:t>
      </w:r>
    </w:p>
    <w:p w14:paraId="7FFE7C92" w14:textId="77777777" w:rsidR="00ED3B0F" w:rsidRPr="00635AA9" w:rsidRDefault="00ED3B0F" w:rsidP="002458E4">
      <w:pPr>
        <w:keepLines/>
        <w:widowControl w:val="0"/>
        <w:tabs>
          <w:tab w:val="left" w:pos="1702"/>
        </w:tabs>
        <w:rPr>
          <w:rFonts w:ascii="Tahoma" w:hAnsi="Tahoma" w:cs="Tahoma"/>
          <w:sz w:val="12"/>
        </w:rPr>
      </w:pPr>
      <w:r w:rsidRPr="00635AA9">
        <w:rPr>
          <w:rFonts w:ascii="Tahoma" w:hAnsi="Tahoma" w:cs="Tahoma"/>
          <w:sz w:val="12"/>
        </w:rPr>
        <w:tab/>
      </w:r>
      <w:r w:rsidRPr="00635AA9">
        <w:rPr>
          <w:rFonts w:ascii="Tahoma" w:hAnsi="Tahoma" w:cs="Tahoma"/>
          <w:sz w:val="12"/>
        </w:rPr>
        <w:tab/>
      </w:r>
    </w:p>
    <w:p w14:paraId="60FDF2C9" w14:textId="435FAD36" w:rsidR="00ED3B0F" w:rsidRPr="00635AA9" w:rsidRDefault="00ED3B0F" w:rsidP="002458E4">
      <w:pPr>
        <w:keepLines/>
        <w:widowControl w:val="0"/>
        <w:ind w:left="1416" w:firstLine="708"/>
        <w:rPr>
          <w:rFonts w:ascii="Tahoma" w:hAnsi="Tahoma" w:cs="Tahoma"/>
        </w:rPr>
      </w:pPr>
      <w:r w:rsidRPr="00635AA9">
        <w:rPr>
          <w:rFonts w:ascii="Tahoma" w:hAnsi="Tahoma" w:cs="Tahoma"/>
        </w:rPr>
        <w:t xml:space="preserve">(v nadaljevanju: </w:t>
      </w:r>
      <w:r w:rsidRPr="00635AA9">
        <w:rPr>
          <w:rFonts w:ascii="Tahoma" w:hAnsi="Tahoma" w:cs="Tahoma"/>
          <w:bCs/>
        </w:rPr>
        <w:t>prodajalec</w:t>
      </w:r>
      <w:r w:rsidRPr="00635AA9">
        <w:rPr>
          <w:rFonts w:ascii="Tahoma" w:hAnsi="Tahoma" w:cs="Tahoma"/>
        </w:rPr>
        <w:t>)</w:t>
      </w:r>
    </w:p>
    <w:p w14:paraId="0CFA1456" w14:textId="77777777" w:rsidR="00ED3B0F" w:rsidRPr="00635AA9" w:rsidRDefault="00ED3B0F" w:rsidP="002458E4">
      <w:pPr>
        <w:keepLines/>
        <w:widowControl w:val="0"/>
        <w:jc w:val="both"/>
        <w:rPr>
          <w:rFonts w:ascii="Tahoma" w:hAnsi="Tahoma" w:cs="Tahoma"/>
          <w:bCs/>
          <w:sz w:val="22"/>
        </w:rPr>
      </w:pPr>
    </w:p>
    <w:p w14:paraId="70EAE6B4" w14:textId="77777777" w:rsidR="00ED3B0F" w:rsidRPr="00635AA9" w:rsidRDefault="00ED3B0F" w:rsidP="002458E4">
      <w:pPr>
        <w:keepLines/>
        <w:widowControl w:val="0"/>
        <w:rPr>
          <w:rFonts w:ascii="Tahoma" w:hAnsi="Tahoma" w:cs="Tahoma"/>
        </w:rPr>
      </w:pPr>
      <w:r w:rsidRPr="00635AA9">
        <w:rPr>
          <w:rFonts w:ascii="Tahoma" w:hAnsi="Tahoma" w:cs="Tahoma"/>
        </w:rPr>
        <w:t>skleneta naslednji</w:t>
      </w:r>
    </w:p>
    <w:p w14:paraId="36ECD854" w14:textId="731F762A" w:rsidR="009557B1" w:rsidRPr="00635AA9" w:rsidRDefault="009557B1" w:rsidP="002458E4">
      <w:pPr>
        <w:keepLines/>
        <w:widowControl w:val="0"/>
        <w:tabs>
          <w:tab w:val="left" w:pos="709"/>
          <w:tab w:val="left" w:pos="1702"/>
        </w:tabs>
        <w:rPr>
          <w:rFonts w:ascii="Tahoma" w:hAnsi="Tahoma" w:cs="Tahoma"/>
        </w:rPr>
      </w:pPr>
    </w:p>
    <w:p w14:paraId="190518FB" w14:textId="77777777" w:rsidR="00ED3B0F" w:rsidRPr="00635AA9" w:rsidRDefault="00ED3B0F" w:rsidP="002458E4">
      <w:pPr>
        <w:keepLines/>
        <w:widowControl w:val="0"/>
        <w:tabs>
          <w:tab w:val="left" w:pos="709"/>
          <w:tab w:val="left" w:pos="1702"/>
        </w:tabs>
        <w:rPr>
          <w:rFonts w:ascii="Tahoma" w:hAnsi="Tahoma" w:cs="Tahoma"/>
        </w:rPr>
      </w:pPr>
    </w:p>
    <w:p w14:paraId="6AC06AA7" w14:textId="77777777" w:rsidR="00ED3B0F" w:rsidRPr="00635AA9" w:rsidRDefault="00ED3B0F" w:rsidP="002458E4">
      <w:pPr>
        <w:keepLines/>
        <w:widowControl w:val="0"/>
        <w:jc w:val="center"/>
        <w:rPr>
          <w:rFonts w:ascii="Tahoma" w:hAnsi="Tahoma" w:cs="Tahoma"/>
          <w:b/>
          <w:sz w:val="24"/>
          <w:szCs w:val="24"/>
        </w:rPr>
      </w:pPr>
      <w:r w:rsidRPr="00635AA9">
        <w:rPr>
          <w:rFonts w:ascii="Tahoma" w:hAnsi="Tahoma" w:cs="Tahoma"/>
          <w:b/>
          <w:sz w:val="24"/>
          <w:szCs w:val="24"/>
        </w:rPr>
        <w:t>OKVIRNI SPORAZUM</w:t>
      </w:r>
    </w:p>
    <w:p w14:paraId="72C874F0" w14:textId="4FC99179" w:rsidR="00ED3B0F" w:rsidRPr="00635AA9" w:rsidRDefault="004E32C7" w:rsidP="002458E4">
      <w:pPr>
        <w:keepLines/>
        <w:widowControl w:val="0"/>
        <w:jc w:val="center"/>
        <w:rPr>
          <w:rFonts w:ascii="Tahoma" w:hAnsi="Tahoma" w:cs="Tahoma"/>
          <w:b/>
          <w:snapToGrid w:val="0"/>
          <w:sz w:val="24"/>
          <w:szCs w:val="24"/>
        </w:rPr>
      </w:pPr>
      <w:r w:rsidRPr="00635AA9">
        <w:rPr>
          <w:rFonts w:ascii="Tahoma" w:hAnsi="Tahoma" w:cs="Tahoma"/>
          <w:b/>
          <w:snapToGrid w:val="0"/>
          <w:sz w:val="24"/>
          <w:szCs w:val="24"/>
        </w:rPr>
        <w:t xml:space="preserve">ZA NAKUP ZEMELJSKEGA PLINA </w:t>
      </w:r>
    </w:p>
    <w:p w14:paraId="3BF95392" w14:textId="04AAA23B" w:rsidR="00ED3B0F" w:rsidRPr="00635AA9" w:rsidRDefault="00ED3B0F" w:rsidP="002458E4">
      <w:pPr>
        <w:keepLines/>
        <w:widowControl w:val="0"/>
        <w:tabs>
          <w:tab w:val="left" w:pos="709"/>
          <w:tab w:val="left" w:pos="1702"/>
        </w:tabs>
        <w:rPr>
          <w:rFonts w:ascii="Tahoma" w:hAnsi="Tahoma" w:cs="Tahoma"/>
          <w:sz w:val="28"/>
        </w:rPr>
      </w:pPr>
    </w:p>
    <w:p w14:paraId="5D06E0FF" w14:textId="77777777" w:rsidR="009557B1" w:rsidRPr="00635AA9" w:rsidRDefault="009557B1" w:rsidP="002458E4">
      <w:pPr>
        <w:keepLines/>
        <w:widowControl w:val="0"/>
        <w:numPr>
          <w:ilvl w:val="0"/>
          <w:numId w:val="20"/>
        </w:numPr>
        <w:tabs>
          <w:tab w:val="left" w:pos="851"/>
          <w:tab w:val="left" w:pos="1702"/>
        </w:tabs>
        <w:spacing w:before="120" w:after="120"/>
        <w:contextualSpacing/>
        <w:jc w:val="both"/>
        <w:rPr>
          <w:rFonts w:ascii="Tahoma" w:hAnsi="Tahoma" w:cs="Tahoma"/>
          <w:b/>
        </w:rPr>
      </w:pPr>
      <w:r w:rsidRPr="00635AA9">
        <w:rPr>
          <w:rFonts w:ascii="Tahoma" w:hAnsi="Tahoma" w:cs="Tahoma"/>
          <w:b/>
        </w:rPr>
        <w:t>člen</w:t>
      </w:r>
    </w:p>
    <w:p w14:paraId="6BF284EE" w14:textId="77777777" w:rsidR="009557B1" w:rsidRPr="00635AA9" w:rsidRDefault="009557B1" w:rsidP="002458E4">
      <w:pPr>
        <w:keepLines/>
        <w:widowControl w:val="0"/>
        <w:tabs>
          <w:tab w:val="left" w:pos="851"/>
          <w:tab w:val="left" w:pos="1702"/>
        </w:tabs>
        <w:jc w:val="both"/>
        <w:rPr>
          <w:rFonts w:ascii="Tahoma" w:hAnsi="Tahoma" w:cs="Tahoma"/>
          <w:b/>
        </w:rPr>
      </w:pPr>
      <w:r w:rsidRPr="00635AA9">
        <w:rPr>
          <w:rFonts w:ascii="Tahoma" w:hAnsi="Tahoma" w:cs="Tahoma"/>
          <w:b/>
        </w:rPr>
        <w:t>Uvodne določbe</w:t>
      </w:r>
    </w:p>
    <w:p w14:paraId="7A55DAE3" w14:textId="77777777" w:rsidR="009557B1" w:rsidRPr="00635AA9" w:rsidRDefault="009557B1" w:rsidP="002458E4">
      <w:pPr>
        <w:keepLines/>
        <w:widowControl w:val="0"/>
        <w:jc w:val="both"/>
        <w:rPr>
          <w:rFonts w:ascii="Tahoma" w:hAnsi="Tahoma" w:cs="Tahoma"/>
        </w:rPr>
      </w:pPr>
    </w:p>
    <w:p w14:paraId="4ABB2535" w14:textId="5E48BADD" w:rsidR="00E97391" w:rsidRPr="00635AA9" w:rsidRDefault="00E97391" w:rsidP="002458E4">
      <w:pPr>
        <w:keepLines/>
        <w:widowControl w:val="0"/>
        <w:jc w:val="both"/>
        <w:rPr>
          <w:rFonts w:ascii="Tahoma" w:hAnsi="Tahoma" w:cs="Tahoma"/>
        </w:rPr>
      </w:pPr>
      <w:r w:rsidRPr="00635AA9">
        <w:rPr>
          <w:rFonts w:ascii="Tahoma" w:hAnsi="Tahoma" w:cs="Tahoma"/>
        </w:rPr>
        <w:t xml:space="preserve">1.1. Stranki tega okvirnega sporazuma </w:t>
      </w:r>
      <w:r w:rsidR="009557B1" w:rsidRPr="00635AA9">
        <w:rPr>
          <w:rFonts w:ascii="Tahoma" w:hAnsi="Tahoma" w:cs="Tahoma"/>
        </w:rPr>
        <w:t>ugotavljata, da</w:t>
      </w:r>
      <w:r w:rsidRPr="00635AA9">
        <w:rPr>
          <w:rFonts w:ascii="Tahoma" w:hAnsi="Tahoma" w:cs="Tahoma"/>
        </w:rPr>
        <w:t xml:space="preserve"> </w:t>
      </w:r>
      <w:r w:rsidR="009557B1" w:rsidRPr="00635AA9">
        <w:rPr>
          <w:rFonts w:ascii="Tahoma" w:hAnsi="Tahoma" w:cs="Tahoma"/>
        </w:rPr>
        <w:t>je JAVNI HOLDING Ljubljana, d.o.o., Verovškova ulica 70, 1000 Ljubljana, na podlagi pooblastila kupca</w:t>
      </w:r>
      <w:r w:rsidR="000C04CF" w:rsidRPr="00635AA9">
        <w:rPr>
          <w:rFonts w:ascii="Tahoma" w:hAnsi="Tahoma" w:cs="Tahoma"/>
          <w:bCs/>
        </w:rPr>
        <w:t xml:space="preserve"> in organizacijskega navodila JAVNEGA HOLDINGA Ljubljana, d.o.o. in povezanih javnih podjetij o izvajanju javnih naročil,</w:t>
      </w:r>
      <w:r w:rsidR="009557B1" w:rsidRPr="00635AA9">
        <w:rPr>
          <w:rFonts w:ascii="Tahoma" w:hAnsi="Tahoma" w:cs="Tahoma"/>
        </w:rPr>
        <w:t xml:space="preserve"> izvedel postopek oddaj</w:t>
      </w:r>
      <w:r w:rsidR="000C04CF" w:rsidRPr="00635AA9">
        <w:rPr>
          <w:rFonts w:ascii="Tahoma" w:hAnsi="Tahoma" w:cs="Tahoma"/>
        </w:rPr>
        <w:t>e</w:t>
      </w:r>
      <w:r w:rsidR="009557B1" w:rsidRPr="00635AA9">
        <w:rPr>
          <w:rFonts w:ascii="Tahoma" w:hAnsi="Tahoma" w:cs="Tahoma"/>
        </w:rPr>
        <w:t xml:space="preserve"> javnega naročila št. </w:t>
      </w:r>
      <w:hyperlink r:id="rId24" w:history="1">
        <w:r w:rsidR="002D4E04" w:rsidRPr="00635AA9">
          <w:rPr>
            <w:rFonts w:ascii="Tahoma" w:hAnsi="Tahoma" w:cs="Tahoma"/>
          </w:rPr>
          <w:t>JPE-ST-260/20</w:t>
        </w:r>
      </w:hyperlink>
      <w:r w:rsidR="008A2E1F" w:rsidRPr="00635AA9">
        <w:rPr>
          <w:rFonts w:ascii="Tahoma" w:hAnsi="Tahoma" w:cs="Tahoma"/>
          <w:bCs/>
        </w:rPr>
        <w:t xml:space="preserve"> </w:t>
      </w:r>
      <w:r w:rsidR="000C04CF" w:rsidRPr="00635AA9">
        <w:rPr>
          <w:rFonts w:ascii="Tahoma" w:hAnsi="Tahoma" w:cs="Tahoma"/>
          <w:bCs/>
        </w:rPr>
        <w:t xml:space="preserve">– »Nakup zemeljskega plina« </w:t>
      </w:r>
      <w:r w:rsidR="009557B1" w:rsidRPr="00635AA9">
        <w:rPr>
          <w:rFonts w:ascii="Tahoma" w:hAnsi="Tahoma" w:cs="Tahoma"/>
        </w:rPr>
        <w:t>po odprtem postopku v skladu s 40. členom Zakona o javnem naročanju (Ur. l. RS, št. 91/15</w:t>
      </w:r>
      <w:r w:rsidR="000C04CF" w:rsidRPr="00635AA9">
        <w:rPr>
          <w:rFonts w:ascii="Tahoma" w:hAnsi="Tahoma" w:cs="Tahoma"/>
        </w:rPr>
        <w:t xml:space="preserve"> s spremembami</w:t>
      </w:r>
      <w:r w:rsidR="009557B1" w:rsidRPr="00635AA9">
        <w:rPr>
          <w:rFonts w:ascii="Tahoma" w:hAnsi="Tahoma" w:cs="Tahoma"/>
        </w:rPr>
        <w:t xml:space="preserve">; v nadaljnjem besedilu: ZJN-3) </w:t>
      </w:r>
      <w:r w:rsidR="000C04CF" w:rsidRPr="00635AA9">
        <w:rPr>
          <w:rFonts w:ascii="Tahoma" w:hAnsi="Tahoma" w:cs="Tahoma"/>
        </w:rPr>
        <w:t xml:space="preserve">(objava na Portalu javnih naročil z dne ____________ pod št. _________ in v Uradnem listu Evropske unije, Dokument _____/S ___-_______,) </w:t>
      </w:r>
      <w:r w:rsidR="009557B1" w:rsidRPr="00635AA9">
        <w:rPr>
          <w:rFonts w:ascii="Tahoma" w:hAnsi="Tahoma" w:cs="Tahoma"/>
        </w:rPr>
        <w:t xml:space="preserve">z namenom sklenitve </w:t>
      </w:r>
      <w:r w:rsidR="008A2E1F" w:rsidRPr="00635AA9">
        <w:rPr>
          <w:rFonts w:ascii="Tahoma" w:hAnsi="Tahoma" w:cs="Tahoma"/>
        </w:rPr>
        <w:t>okvirnega sporazuma</w:t>
      </w:r>
      <w:r w:rsidR="009557B1" w:rsidRPr="00635AA9">
        <w:rPr>
          <w:rFonts w:ascii="Tahoma" w:hAnsi="Tahoma" w:cs="Tahoma"/>
        </w:rPr>
        <w:t xml:space="preserve"> za »Nakup zemeljskega plina«</w:t>
      </w:r>
      <w:r w:rsidR="00AB37A6" w:rsidRPr="00635AA9">
        <w:rPr>
          <w:rFonts w:ascii="Tahoma" w:hAnsi="Tahoma" w:cs="Tahoma"/>
        </w:rPr>
        <w:t xml:space="preserve"> (v nadaljevanju tudi: okvirni sporazum ali sporazum)</w:t>
      </w:r>
      <w:r w:rsidR="009557B1" w:rsidRPr="00635AA9">
        <w:rPr>
          <w:rFonts w:ascii="Tahoma" w:hAnsi="Tahoma" w:cs="Tahoma"/>
        </w:rPr>
        <w:t>, v katerem je kupec prodajalca izbral na podlagi ekonomsko najugodnejše ponudbe in na podlagi pogojev</w:t>
      </w:r>
      <w:r w:rsidR="000C04CF" w:rsidRPr="00635AA9">
        <w:rPr>
          <w:rFonts w:ascii="Tahoma" w:hAnsi="Tahoma" w:cs="Tahoma"/>
        </w:rPr>
        <w:t xml:space="preserve"> in zahtev</w:t>
      </w:r>
      <w:r w:rsidR="009557B1" w:rsidRPr="00635AA9">
        <w:rPr>
          <w:rFonts w:ascii="Tahoma" w:hAnsi="Tahoma" w:cs="Tahoma"/>
        </w:rPr>
        <w:t xml:space="preserve">, opredeljenih v dokumentacije v zvezi z oddajo javnega naročila kupca št. </w:t>
      </w:r>
      <w:hyperlink r:id="rId25" w:history="1">
        <w:r w:rsidR="002D4E04" w:rsidRPr="00635AA9">
          <w:rPr>
            <w:rFonts w:ascii="Tahoma" w:hAnsi="Tahoma" w:cs="Tahoma"/>
          </w:rPr>
          <w:t>JPE-ST-260/20</w:t>
        </w:r>
      </w:hyperlink>
      <w:r w:rsidR="000C04CF" w:rsidRPr="00635AA9">
        <w:rPr>
          <w:rFonts w:ascii="Tahoma" w:hAnsi="Tahoma" w:cs="Tahoma"/>
        </w:rPr>
        <w:t xml:space="preserve"> – »Nakup zemeljskega plina« (v nadaljevanju tudi: razpisna dokumentacija)</w:t>
      </w:r>
      <w:r w:rsidR="008E19CA" w:rsidRPr="00635AA9">
        <w:rPr>
          <w:rFonts w:ascii="Tahoma" w:hAnsi="Tahoma" w:cs="Tahoma"/>
          <w:bCs/>
        </w:rPr>
        <w:t>.</w:t>
      </w:r>
    </w:p>
    <w:p w14:paraId="088F4E14" w14:textId="77777777" w:rsidR="00E97391" w:rsidRPr="00635AA9" w:rsidRDefault="00E97391" w:rsidP="002458E4">
      <w:pPr>
        <w:keepLines/>
        <w:widowControl w:val="0"/>
        <w:jc w:val="both"/>
        <w:rPr>
          <w:rFonts w:ascii="Tahoma" w:hAnsi="Tahoma" w:cs="Tahoma"/>
        </w:rPr>
      </w:pPr>
    </w:p>
    <w:p w14:paraId="7CB31759" w14:textId="6ED29643" w:rsidR="00E97391" w:rsidRPr="00635AA9" w:rsidRDefault="00E97391" w:rsidP="002458E4">
      <w:pPr>
        <w:keepLines/>
        <w:widowControl w:val="0"/>
        <w:jc w:val="both"/>
        <w:rPr>
          <w:rFonts w:ascii="Tahoma" w:hAnsi="Tahoma" w:cs="Tahoma"/>
        </w:rPr>
      </w:pPr>
      <w:r w:rsidRPr="00635AA9">
        <w:rPr>
          <w:rFonts w:ascii="Tahoma" w:hAnsi="Tahoma" w:cs="Tahoma"/>
        </w:rPr>
        <w:t xml:space="preserve">1.2. Okvirni sporazum se sklepa </w:t>
      </w:r>
      <w:r w:rsidRPr="00635AA9">
        <w:rPr>
          <w:rFonts w:ascii="Tahoma" w:hAnsi="Tahoma" w:cs="Tahoma"/>
          <w:bCs/>
        </w:rPr>
        <w:t xml:space="preserve">za obdobje </w:t>
      </w:r>
      <w:r w:rsidR="0098786D" w:rsidRPr="00635AA9">
        <w:rPr>
          <w:rFonts w:ascii="Tahoma" w:hAnsi="Tahoma" w:cs="Tahoma"/>
          <w:bCs/>
        </w:rPr>
        <w:t xml:space="preserve">48 (oseminštirideset) mesecev, in sicer </w:t>
      </w:r>
      <w:r w:rsidRPr="00635AA9">
        <w:rPr>
          <w:rFonts w:ascii="Tahoma" w:hAnsi="Tahoma" w:cs="Tahoma"/>
          <w:bCs/>
        </w:rPr>
        <w:t xml:space="preserve">od </w:t>
      </w:r>
      <w:r w:rsidR="00D646B7" w:rsidRPr="00635AA9">
        <w:rPr>
          <w:rFonts w:ascii="Tahoma" w:hAnsi="Tahoma" w:cs="Tahoma"/>
          <w:bCs/>
        </w:rPr>
        <w:t xml:space="preserve">prvega dne v mesecu, ki sledi mesecu </w:t>
      </w:r>
      <w:r w:rsidR="005F7890" w:rsidRPr="00635AA9">
        <w:rPr>
          <w:rFonts w:ascii="Tahoma" w:hAnsi="Tahoma" w:cs="Tahoma"/>
          <w:bCs/>
        </w:rPr>
        <w:t xml:space="preserve">sklenitve </w:t>
      </w:r>
      <w:r w:rsidR="00D646B7" w:rsidRPr="00635AA9">
        <w:rPr>
          <w:rFonts w:ascii="Tahoma" w:hAnsi="Tahoma" w:cs="Tahoma"/>
          <w:bCs/>
        </w:rPr>
        <w:t>okvirnega sporazuma</w:t>
      </w:r>
      <w:r w:rsidR="005F7890" w:rsidRPr="00635AA9">
        <w:rPr>
          <w:rFonts w:ascii="Tahoma" w:hAnsi="Tahoma" w:cs="Tahoma"/>
          <w:bCs/>
        </w:rPr>
        <w:t>,</w:t>
      </w:r>
      <w:r w:rsidR="000C04CF" w:rsidRPr="00635AA9">
        <w:rPr>
          <w:rFonts w:ascii="Tahoma" w:hAnsi="Tahoma" w:cs="Tahoma"/>
          <w:bCs/>
        </w:rPr>
        <w:t xml:space="preserve"> to je dne _______</w:t>
      </w:r>
      <w:r w:rsidR="00D646B7" w:rsidRPr="00635AA9">
        <w:rPr>
          <w:rFonts w:ascii="Tahoma" w:hAnsi="Tahoma" w:cs="Tahoma"/>
          <w:bCs/>
        </w:rPr>
        <w:t xml:space="preserve"> </w:t>
      </w:r>
      <w:r w:rsidR="000C04CF" w:rsidRPr="00635AA9">
        <w:rPr>
          <w:rFonts w:ascii="Tahoma" w:hAnsi="Tahoma" w:cs="Tahoma"/>
          <w:bCs/>
        </w:rPr>
        <w:t xml:space="preserve">, </w:t>
      </w:r>
      <w:r w:rsidR="005F7890" w:rsidRPr="00635AA9">
        <w:rPr>
          <w:rFonts w:ascii="Tahoma" w:hAnsi="Tahoma" w:cs="Tahoma"/>
          <w:bCs/>
        </w:rPr>
        <w:t xml:space="preserve">pa </w:t>
      </w:r>
      <w:r w:rsidR="0004280A" w:rsidRPr="00635AA9">
        <w:rPr>
          <w:rFonts w:ascii="Tahoma" w:hAnsi="Tahoma" w:cs="Tahoma"/>
        </w:rPr>
        <w:t>do</w:t>
      </w:r>
      <w:r w:rsidR="0098786D" w:rsidRPr="00635AA9">
        <w:rPr>
          <w:rFonts w:ascii="Tahoma" w:hAnsi="Tahoma" w:cs="Tahoma"/>
        </w:rPr>
        <w:t xml:space="preserve"> dne</w:t>
      </w:r>
      <w:r w:rsidR="0004280A" w:rsidRPr="00635AA9">
        <w:rPr>
          <w:rFonts w:ascii="Tahoma" w:hAnsi="Tahoma" w:cs="Tahoma"/>
        </w:rPr>
        <w:t xml:space="preserve"> </w:t>
      </w:r>
      <w:r w:rsidR="0023367A" w:rsidRPr="00635AA9">
        <w:rPr>
          <w:rFonts w:ascii="Tahoma" w:hAnsi="Tahoma" w:cs="Tahoma"/>
        </w:rPr>
        <w:t xml:space="preserve">______ </w:t>
      </w:r>
      <w:r w:rsidRPr="00635AA9">
        <w:rPr>
          <w:rFonts w:ascii="Tahoma" w:hAnsi="Tahoma" w:cs="Tahoma"/>
        </w:rPr>
        <w:t xml:space="preserve">oziroma do izčrpanja ocenjene vrednosti okvirnega sporazuma, navedene v </w:t>
      </w:r>
      <w:r w:rsidR="00E43769" w:rsidRPr="00635AA9">
        <w:rPr>
          <w:rFonts w:ascii="Tahoma" w:hAnsi="Tahoma" w:cs="Tahoma"/>
        </w:rPr>
        <w:t>točki 3.5.</w:t>
      </w:r>
      <w:r w:rsidRPr="00635AA9">
        <w:rPr>
          <w:rFonts w:ascii="Tahoma" w:hAnsi="Tahoma" w:cs="Tahoma"/>
        </w:rPr>
        <w:t xml:space="preserve"> tega okvirnega sporazuma, kar nastopi prej.</w:t>
      </w:r>
    </w:p>
    <w:p w14:paraId="1FDB8972" w14:textId="3E66210A" w:rsidR="00044F29" w:rsidRPr="00635AA9" w:rsidRDefault="00044F29" w:rsidP="002458E4">
      <w:pPr>
        <w:keepLines/>
        <w:widowControl w:val="0"/>
        <w:jc w:val="both"/>
        <w:rPr>
          <w:rFonts w:ascii="Tahoma" w:hAnsi="Tahoma" w:cs="Tahoma"/>
        </w:rPr>
      </w:pPr>
    </w:p>
    <w:p w14:paraId="796BAAD1" w14:textId="77777777" w:rsidR="00044F29" w:rsidRPr="00635AA9" w:rsidRDefault="00044F29" w:rsidP="002458E4">
      <w:pPr>
        <w:keepLines/>
        <w:widowControl w:val="0"/>
        <w:jc w:val="both"/>
        <w:rPr>
          <w:rFonts w:ascii="Tahoma" w:hAnsi="Tahoma" w:cs="Tahoma"/>
        </w:rPr>
      </w:pPr>
      <w:r w:rsidRPr="00635AA9">
        <w:rPr>
          <w:rFonts w:ascii="Tahoma" w:hAnsi="Tahoma" w:cs="Tahoma"/>
        </w:rPr>
        <w:t>1.3. Pogoj za začetek dobave je vzpostavljen primopredajni par (ang. shipper pair), ki ga za relevantno primopredajno točko potrdi operater prenosnega sistema.</w:t>
      </w:r>
    </w:p>
    <w:p w14:paraId="7D93B979" w14:textId="79451141" w:rsidR="009557B1" w:rsidRPr="00635AA9" w:rsidRDefault="009557B1" w:rsidP="002458E4">
      <w:pPr>
        <w:keepLines/>
        <w:widowControl w:val="0"/>
        <w:jc w:val="both"/>
        <w:rPr>
          <w:rFonts w:ascii="Tahoma" w:hAnsi="Tahoma" w:cs="Tahoma"/>
        </w:rPr>
      </w:pPr>
    </w:p>
    <w:p w14:paraId="273F58CF" w14:textId="77777777" w:rsidR="009557B1" w:rsidRPr="00635AA9" w:rsidRDefault="009557B1" w:rsidP="002458E4">
      <w:pPr>
        <w:keepLines/>
        <w:widowControl w:val="0"/>
        <w:numPr>
          <w:ilvl w:val="0"/>
          <w:numId w:val="20"/>
        </w:numPr>
        <w:tabs>
          <w:tab w:val="left" w:pos="851"/>
          <w:tab w:val="left" w:pos="1702"/>
        </w:tabs>
        <w:spacing w:before="120" w:after="120"/>
        <w:contextualSpacing/>
        <w:jc w:val="both"/>
        <w:rPr>
          <w:rFonts w:ascii="Tahoma" w:hAnsi="Tahoma" w:cs="Tahoma"/>
          <w:b/>
        </w:rPr>
      </w:pPr>
      <w:r w:rsidRPr="00635AA9">
        <w:rPr>
          <w:rFonts w:ascii="Tahoma" w:hAnsi="Tahoma" w:cs="Tahoma"/>
          <w:b/>
        </w:rPr>
        <w:t>člen</w:t>
      </w:r>
    </w:p>
    <w:p w14:paraId="443ECECC" w14:textId="77777777" w:rsidR="009557B1" w:rsidRPr="00635AA9" w:rsidRDefault="009557B1" w:rsidP="002458E4">
      <w:pPr>
        <w:keepLines/>
        <w:widowControl w:val="0"/>
        <w:tabs>
          <w:tab w:val="left" w:pos="851"/>
          <w:tab w:val="left" w:pos="1702"/>
        </w:tabs>
        <w:jc w:val="both"/>
        <w:rPr>
          <w:rFonts w:ascii="Tahoma" w:hAnsi="Tahoma" w:cs="Tahoma"/>
          <w:b/>
        </w:rPr>
      </w:pPr>
      <w:r w:rsidRPr="00635AA9">
        <w:rPr>
          <w:rFonts w:ascii="Tahoma" w:hAnsi="Tahoma" w:cs="Tahoma"/>
          <w:b/>
        </w:rPr>
        <w:t>Prevzemno mesto</w:t>
      </w:r>
    </w:p>
    <w:p w14:paraId="595056E7" w14:textId="77777777" w:rsidR="002458E4" w:rsidRPr="00635AA9" w:rsidRDefault="002458E4" w:rsidP="002458E4">
      <w:pPr>
        <w:keepLines/>
        <w:widowControl w:val="0"/>
        <w:jc w:val="both"/>
        <w:rPr>
          <w:rFonts w:ascii="Tahoma" w:hAnsi="Tahoma" w:cs="Tahoma"/>
          <w:sz w:val="14"/>
        </w:rPr>
      </w:pPr>
    </w:p>
    <w:p w14:paraId="27C1DDB3" w14:textId="06C89D89" w:rsidR="00305DDA" w:rsidRPr="00635AA9" w:rsidRDefault="009557B1" w:rsidP="002458E4">
      <w:pPr>
        <w:keepLines/>
        <w:widowControl w:val="0"/>
        <w:jc w:val="both"/>
        <w:rPr>
          <w:rFonts w:ascii="Tahoma" w:hAnsi="Tahoma" w:cs="Tahoma"/>
        </w:rPr>
      </w:pPr>
      <w:r w:rsidRPr="00635AA9">
        <w:rPr>
          <w:rFonts w:ascii="Tahoma" w:hAnsi="Tahoma" w:cs="Tahoma"/>
        </w:rPr>
        <w:t xml:space="preserve">2.1. Prodajalec se zavezuje predmet </w:t>
      </w:r>
      <w:r w:rsidR="00E97391" w:rsidRPr="00635AA9">
        <w:rPr>
          <w:rFonts w:ascii="Tahoma" w:hAnsi="Tahoma" w:cs="Tahoma"/>
        </w:rPr>
        <w:t>okvirnega sporazuma</w:t>
      </w:r>
      <w:r w:rsidRPr="00635AA9">
        <w:rPr>
          <w:rFonts w:ascii="Tahoma" w:hAnsi="Tahoma" w:cs="Tahoma"/>
        </w:rPr>
        <w:t xml:space="preserve"> dostaviti na </w:t>
      </w:r>
      <w:r w:rsidR="00305DDA" w:rsidRPr="00635AA9">
        <w:rPr>
          <w:rFonts w:ascii="Tahoma" w:hAnsi="Tahoma" w:cs="Tahoma"/>
        </w:rPr>
        <w:t>primopredajno točko pred vstopom v slovenski prenosni sistem na mejni točki med Avstrijo in Slovenijo pri Ceršaku (izhod Avstrija).</w:t>
      </w:r>
    </w:p>
    <w:p w14:paraId="5362DF2A" w14:textId="77777777" w:rsidR="00305DDA" w:rsidRPr="00635AA9" w:rsidRDefault="00305DDA" w:rsidP="002458E4">
      <w:pPr>
        <w:keepLines/>
        <w:widowControl w:val="0"/>
        <w:jc w:val="both"/>
        <w:rPr>
          <w:rFonts w:ascii="Tahoma" w:hAnsi="Tahoma" w:cs="Tahoma"/>
        </w:rPr>
      </w:pPr>
    </w:p>
    <w:p w14:paraId="76BC8CF8" w14:textId="5C1989E2" w:rsidR="00D646B7" w:rsidRPr="00635AA9" w:rsidRDefault="00D646B7" w:rsidP="002458E4">
      <w:pPr>
        <w:keepLines/>
        <w:widowControl w:val="0"/>
        <w:jc w:val="both"/>
        <w:rPr>
          <w:rFonts w:ascii="Tahoma" w:hAnsi="Tahoma" w:cs="Tahoma"/>
        </w:rPr>
      </w:pPr>
      <w:r w:rsidRPr="00635AA9">
        <w:rPr>
          <w:rFonts w:ascii="Tahoma" w:hAnsi="Tahoma" w:cs="Tahoma"/>
        </w:rPr>
        <w:t xml:space="preserve">Prodajalec zagotavlja prenosne zmogljivosti za izhod iz Avstrije, kupec pa </w:t>
      </w:r>
      <w:r w:rsidR="00890E9C" w:rsidRPr="00635AA9">
        <w:rPr>
          <w:rFonts w:ascii="Tahoma" w:hAnsi="Tahoma" w:cs="Tahoma"/>
        </w:rPr>
        <w:t>zagotavlja</w:t>
      </w:r>
      <w:r w:rsidRPr="00635AA9">
        <w:rPr>
          <w:rFonts w:ascii="Tahoma" w:hAnsi="Tahoma" w:cs="Tahoma"/>
        </w:rPr>
        <w:t xml:space="preserve"> prenosne zmogljivosti za vstop v Slovenijo.</w:t>
      </w:r>
    </w:p>
    <w:p w14:paraId="0DDAC87F" w14:textId="1A2FED3B" w:rsidR="008333FC" w:rsidRPr="00635AA9" w:rsidRDefault="008333FC" w:rsidP="002458E4">
      <w:pPr>
        <w:keepLines/>
        <w:widowControl w:val="0"/>
        <w:jc w:val="both"/>
        <w:rPr>
          <w:rFonts w:ascii="Tahoma" w:hAnsi="Tahoma" w:cs="Tahoma"/>
        </w:rPr>
      </w:pPr>
    </w:p>
    <w:p w14:paraId="1D4A5946" w14:textId="77777777" w:rsidR="009557B1" w:rsidRPr="00635AA9" w:rsidRDefault="009557B1" w:rsidP="002458E4">
      <w:pPr>
        <w:keepLines/>
        <w:widowControl w:val="0"/>
        <w:numPr>
          <w:ilvl w:val="0"/>
          <w:numId w:val="20"/>
        </w:numPr>
        <w:tabs>
          <w:tab w:val="left" w:pos="851"/>
          <w:tab w:val="left" w:pos="1702"/>
        </w:tabs>
        <w:jc w:val="both"/>
        <w:rPr>
          <w:rFonts w:ascii="Tahoma" w:hAnsi="Tahoma" w:cs="Tahoma"/>
          <w:b/>
        </w:rPr>
      </w:pPr>
      <w:r w:rsidRPr="00635AA9">
        <w:rPr>
          <w:rFonts w:ascii="Tahoma" w:hAnsi="Tahoma" w:cs="Tahoma"/>
          <w:b/>
        </w:rPr>
        <w:t>člen</w:t>
      </w:r>
    </w:p>
    <w:p w14:paraId="484FA18E" w14:textId="77777777" w:rsidR="009557B1" w:rsidRPr="00635AA9" w:rsidRDefault="009557B1" w:rsidP="002458E4">
      <w:pPr>
        <w:keepLines/>
        <w:widowControl w:val="0"/>
        <w:tabs>
          <w:tab w:val="left" w:pos="851"/>
          <w:tab w:val="left" w:pos="1702"/>
        </w:tabs>
        <w:jc w:val="both"/>
        <w:rPr>
          <w:rFonts w:ascii="Tahoma" w:hAnsi="Tahoma" w:cs="Tahoma"/>
          <w:b/>
        </w:rPr>
      </w:pPr>
      <w:r w:rsidRPr="00635AA9">
        <w:rPr>
          <w:rFonts w:ascii="Tahoma" w:hAnsi="Tahoma" w:cs="Tahoma"/>
          <w:b/>
        </w:rPr>
        <w:t xml:space="preserve">Predmet </w:t>
      </w:r>
      <w:r w:rsidR="00A05CB6" w:rsidRPr="00635AA9">
        <w:rPr>
          <w:rFonts w:ascii="Tahoma" w:hAnsi="Tahoma" w:cs="Tahoma"/>
          <w:b/>
        </w:rPr>
        <w:t>okvirnega sporazuma</w:t>
      </w:r>
    </w:p>
    <w:p w14:paraId="31F5973C" w14:textId="77777777" w:rsidR="009557B1" w:rsidRPr="00635AA9" w:rsidRDefault="009557B1" w:rsidP="002458E4">
      <w:pPr>
        <w:keepLines/>
        <w:widowControl w:val="0"/>
        <w:tabs>
          <w:tab w:val="left" w:pos="1702"/>
        </w:tabs>
        <w:jc w:val="both"/>
        <w:rPr>
          <w:rFonts w:ascii="Tahoma" w:hAnsi="Tahoma" w:cs="Tahoma"/>
        </w:rPr>
      </w:pPr>
    </w:p>
    <w:p w14:paraId="50C70F3E" w14:textId="77777777" w:rsidR="00937517" w:rsidRPr="00635AA9" w:rsidRDefault="009557B1" w:rsidP="002458E4">
      <w:pPr>
        <w:keepLines/>
        <w:widowControl w:val="0"/>
        <w:tabs>
          <w:tab w:val="left" w:pos="1702"/>
        </w:tabs>
        <w:jc w:val="both"/>
        <w:rPr>
          <w:rFonts w:ascii="Tahoma" w:hAnsi="Tahoma" w:cs="Tahoma"/>
        </w:rPr>
      </w:pPr>
      <w:r w:rsidRPr="00635AA9">
        <w:rPr>
          <w:rFonts w:ascii="Tahoma" w:hAnsi="Tahoma" w:cs="Tahoma"/>
        </w:rPr>
        <w:t>3.1. Prodajalec proda, časovno razporedi in dostavi, ali poskrbi, da bo dostavljena na prevzemno mesto pogodbena količina zemeljskega plina v vsaki časovni enoti celotnega obdobja dobave, kupec kupi, časovno razporedi in prevzame ali poskrbi, da bo prevzeta na prevzemnem mestu pogodbena količina zemeljskega plina v vsaki časovni enoti celotnega obdobje dobave</w:t>
      </w:r>
      <w:r w:rsidR="00937517" w:rsidRPr="00635AA9">
        <w:rPr>
          <w:rFonts w:ascii="Tahoma" w:hAnsi="Tahoma" w:cs="Tahoma"/>
        </w:rPr>
        <w:t>, ki traja od:</w:t>
      </w:r>
    </w:p>
    <w:p w14:paraId="7FA0A392" w14:textId="71100CB5" w:rsidR="00937517" w:rsidRPr="00635AA9" w:rsidRDefault="00937517" w:rsidP="002458E4">
      <w:pPr>
        <w:keepLines/>
        <w:widowControl w:val="0"/>
        <w:jc w:val="both"/>
        <w:rPr>
          <w:rFonts w:ascii="Tahoma" w:hAnsi="Tahoma" w:cs="Tahoma"/>
        </w:rPr>
      </w:pPr>
      <w:r w:rsidRPr="00635AA9">
        <w:rPr>
          <w:rFonts w:ascii="Tahoma" w:hAnsi="Tahoma" w:cs="Tahoma"/>
        </w:rPr>
        <w:t>Začetek dobave</w:t>
      </w:r>
      <w:r w:rsidR="00376B19" w:rsidRPr="00635AA9">
        <w:rPr>
          <w:rFonts w:ascii="Tahoma" w:hAnsi="Tahoma" w:cs="Tahoma"/>
        </w:rPr>
        <w:t xml:space="preserve"> (v skladu s točko 1.2.)</w:t>
      </w:r>
      <w:r w:rsidRPr="00635AA9">
        <w:rPr>
          <w:rFonts w:ascii="Tahoma" w:hAnsi="Tahoma" w:cs="Tahoma"/>
        </w:rPr>
        <w:t xml:space="preserve">: prvi dan v mesecu, ki sledi mesecu </w:t>
      </w:r>
      <w:r w:rsidR="001626DD" w:rsidRPr="00635AA9">
        <w:rPr>
          <w:rFonts w:ascii="Tahoma" w:hAnsi="Tahoma" w:cs="Tahoma"/>
        </w:rPr>
        <w:t xml:space="preserve">sklenitve </w:t>
      </w:r>
      <w:r w:rsidRPr="00635AA9">
        <w:rPr>
          <w:rFonts w:ascii="Tahoma" w:hAnsi="Tahoma" w:cs="Tahoma"/>
        </w:rPr>
        <w:t>okvirnega sporazuma</w:t>
      </w:r>
      <w:r w:rsidR="001626DD" w:rsidRPr="00635AA9">
        <w:rPr>
          <w:rFonts w:ascii="Tahoma" w:hAnsi="Tahoma" w:cs="Tahoma"/>
        </w:rPr>
        <w:t xml:space="preserve"> </w:t>
      </w:r>
      <w:r w:rsidRPr="00635AA9">
        <w:rPr>
          <w:rFonts w:ascii="Tahoma" w:hAnsi="Tahoma" w:cs="Tahoma"/>
        </w:rPr>
        <w:t xml:space="preserve"> </w:t>
      </w:r>
      <w:r w:rsidR="005E21CF" w:rsidRPr="00635AA9">
        <w:rPr>
          <w:rFonts w:ascii="Tahoma" w:hAnsi="Tahoma" w:cs="Tahoma"/>
        </w:rPr>
        <w:t xml:space="preserve">dne ____ </w:t>
      </w:r>
      <w:r w:rsidRPr="00635AA9">
        <w:rPr>
          <w:rFonts w:ascii="Tahoma" w:hAnsi="Tahoma" w:cs="Tahoma"/>
        </w:rPr>
        <w:t xml:space="preserve">ob 6:00. </w:t>
      </w:r>
    </w:p>
    <w:p w14:paraId="35B799B0" w14:textId="5F819629" w:rsidR="009557B1" w:rsidRPr="00635AA9" w:rsidRDefault="00937517" w:rsidP="002458E4">
      <w:pPr>
        <w:keepLines/>
        <w:widowControl w:val="0"/>
        <w:jc w:val="both"/>
        <w:rPr>
          <w:rFonts w:ascii="Tahoma" w:hAnsi="Tahoma" w:cs="Tahoma"/>
        </w:rPr>
      </w:pPr>
      <w:r w:rsidRPr="00635AA9">
        <w:rPr>
          <w:rFonts w:ascii="Tahoma" w:hAnsi="Tahoma" w:cs="Tahoma"/>
        </w:rPr>
        <w:t>Konec dobav</w:t>
      </w:r>
      <w:r w:rsidR="00376B19" w:rsidRPr="00635AA9">
        <w:rPr>
          <w:rFonts w:ascii="Tahoma" w:hAnsi="Tahoma" w:cs="Tahoma"/>
        </w:rPr>
        <w:t xml:space="preserve"> (v skladu s točko 1.2.)</w:t>
      </w:r>
      <w:r w:rsidRPr="00635AA9">
        <w:rPr>
          <w:rFonts w:ascii="Tahoma" w:hAnsi="Tahoma" w:cs="Tahoma"/>
        </w:rPr>
        <w:t xml:space="preserve">: </w:t>
      </w:r>
      <w:r w:rsidR="005E21CF" w:rsidRPr="00635AA9">
        <w:rPr>
          <w:rFonts w:ascii="Tahoma" w:hAnsi="Tahoma" w:cs="Tahoma"/>
        </w:rPr>
        <w:t xml:space="preserve">dne </w:t>
      </w:r>
      <w:r w:rsidR="00A115DA" w:rsidRPr="00635AA9">
        <w:rPr>
          <w:rFonts w:ascii="Tahoma" w:hAnsi="Tahoma" w:cs="Tahoma"/>
        </w:rPr>
        <w:t>_____</w:t>
      </w:r>
      <w:r w:rsidRPr="00635AA9">
        <w:rPr>
          <w:rFonts w:ascii="Tahoma" w:hAnsi="Tahoma" w:cs="Tahoma"/>
        </w:rPr>
        <w:t xml:space="preserve"> ob 6:00.</w:t>
      </w:r>
    </w:p>
    <w:p w14:paraId="5F8FB3F3" w14:textId="77777777" w:rsidR="009557B1" w:rsidRPr="00635AA9" w:rsidRDefault="009557B1" w:rsidP="002458E4">
      <w:pPr>
        <w:keepLines/>
        <w:widowControl w:val="0"/>
        <w:tabs>
          <w:tab w:val="left" w:pos="1702"/>
        </w:tabs>
        <w:rPr>
          <w:rFonts w:ascii="Tahoma" w:hAnsi="Tahoma" w:cs="Tahoma"/>
        </w:rPr>
      </w:pPr>
    </w:p>
    <w:p w14:paraId="26F76844" w14:textId="48B78243" w:rsidR="009557B1" w:rsidRPr="00635AA9" w:rsidRDefault="009557B1" w:rsidP="002458E4">
      <w:pPr>
        <w:keepLines/>
        <w:widowControl w:val="0"/>
        <w:tabs>
          <w:tab w:val="left" w:pos="1702"/>
        </w:tabs>
        <w:rPr>
          <w:rFonts w:ascii="Tahoma" w:hAnsi="Tahoma" w:cs="Tahoma"/>
        </w:rPr>
      </w:pPr>
      <w:r w:rsidRPr="00635AA9">
        <w:rPr>
          <w:rFonts w:ascii="Tahoma" w:hAnsi="Tahoma" w:cs="Tahoma"/>
        </w:rPr>
        <w:t xml:space="preserve">3.2. Okvirna </w:t>
      </w:r>
      <w:r w:rsidR="00D646B7" w:rsidRPr="00635AA9">
        <w:rPr>
          <w:rFonts w:ascii="Tahoma" w:hAnsi="Tahoma" w:cs="Tahoma"/>
        </w:rPr>
        <w:t xml:space="preserve">pogodbena </w:t>
      </w:r>
      <w:r w:rsidRPr="00635AA9">
        <w:rPr>
          <w:rFonts w:ascii="Tahoma" w:hAnsi="Tahoma" w:cs="Tahoma"/>
        </w:rPr>
        <w:t xml:space="preserve">količina nakupa zemeljskega plina znaša </w:t>
      </w:r>
      <w:r w:rsidR="00D60197" w:rsidRPr="00635AA9">
        <w:rPr>
          <w:rFonts w:ascii="Calibri" w:hAnsi="Calibri" w:cs="Calibri"/>
          <w:b/>
          <w:bCs/>
          <w:color w:val="000000"/>
          <w:sz w:val="22"/>
          <w:szCs w:val="22"/>
        </w:rPr>
        <w:t xml:space="preserve">173,772 </w:t>
      </w:r>
      <w:r w:rsidRPr="00635AA9">
        <w:rPr>
          <w:rFonts w:ascii="Tahoma" w:hAnsi="Tahoma" w:cs="Tahoma"/>
        </w:rPr>
        <w:t>MWh.</w:t>
      </w:r>
    </w:p>
    <w:p w14:paraId="7C67BD42" w14:textId="77777777" w:rsidR="009557B1" w:rsidRPr="00635AA9" w:rsidRDefault="009557B1" w:rsidP="002458E4">
      <w:pPr>
        <w:keepLines/>
        <w:widowControl w:val="0"/>
        <w:tabs>
          <w:tab w:val="left" w:pos="1702"/>
        </w:tabs>
        <w:rPr>
          <w:rFonts w:ascii="Tahoma" w:hAnsi="Tahoma" w:cs="Tahoma"/>
        </w:rPr>
      </w:pPr>
    </w:p>
    <w:p w14:paraId="20610237" w14:textId="30750BF6" w:rsidR="009557B1" w:rsidRPr="00635AA9" w:rsidRDefault="009557B1" w:rsidP="002458E4">
      <w:pPr>
        <w:keepLines/>
        <w:widowControl w:val="0"/>
        <w:tabs>
          <w:tab w:val="left" w:pos="1702"/>
        </w:tabs>
        <w:rPr>
          <w:rFonts w:ascii="Tahoma" w:hAnsi="Tahoma" w:cs="Tahoma"/>
        </w:rPr>
      </w:pPr>
      <w:r w:rsidRPr="00635AA9">
        <w:rPr>
          <w:rFonts w:ascii="Tahoma" w:hAnsi="Tahoma" w:cs="Tahoma"/>
        </w:rPr>
        <w:t xml:space="preserve">3.3. Okvirna mesečna količina nakupa zemeljskega plina </w:t>
      </w:r>
      <w:r w:rsidR="00890E9C" w:rsidRPr="00635AA9">
        <w:rPr>
          <w:rFonts w:ascii="Tahoma" w:hAnsi="Tahoma" w:cs="Tahoma"/>
        </w:rPr>
        <w:t>je navedena v naslednji tabeli:</w:t>
      </w:r>
    </w:p>
    <w:p w14:paraId="1558B28A" w14:textId="77777777" w:rsidR="002458E4" w:rsidRPr="00635AA9" w:rsidRDefault="002458E4" w:rsidP="002458E4">
      <w:pPr>
        <w:keepLines/>
        <w:widowControl w:val="0"/>
        <w:tabs>
          <w:tab w:val="left" w:pos="1702"/>
        </w:tabs>
        <w:rPr>
          <w:rFonts w:ascii="Tahoma" w:hAnsi="Tahoma" w:cs="Tahoma"/>
        </w:rPr>
      </w:pPr>
    </w:p>
    <w:tbl>
      <w:tblPr>
        <w:tblW w:w="7787" w:type="dxa"/>
        <w:jc w:val="center"/>
        <w:tblCellMar>
          <w:left w:w="70" w:type="dxa"/>
          <w:right w:w="70" w:type="dxa"/>
        </w:tblCellMar>
        <w:tblLook w:val="04A0" w:firstRow="1" w:lastRow="0" w:firstColumn="1" w:lastColumn="0" w:noHBand="0" w:noVBand="1"/>
      </w:tblPr>
      <w:tblGrid>
        <w:gridCol w:w="2357"/>
        <w:gridCol w:w="1220"/>
        <w:gridCol w:w="2320"/>
        <w:gridCol w:w="1890"/>
      </w:tblGrid>
      <w:tr w:rsidR="00EE58E0" w:rsidRPr="00635AA9" w14:paraId="01D1E464" w14:textId="77777777" w:rsidTr="00EE58E0">
        <w:trPr>
          <w:trHeight w:val="660"/>
          <w:jc w:val="center"/>
        </w:trPr>
        <w:tc>
          <w:tcPr>
            <w:tcW w:w="2357"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FA512E6" w14:textId="77777777" w:rsidR="00EE58E0" w:rsidRPr="00635AA9" w:rsidRDefault="00EE58E0" w:rsidP="004A0C47">
            <w:pPr>
              <w:keepLines/>
              <w:widowControl w:val="0"/>
              <w:jc w:val="center"/>
              <w:rPr>
                <w:rFonts w:ascii="Tahoma" w:hAnsi="Tahoma" w:cs="Tahoma"/>
                <w:b/>
                <w:bCs/>
                <w:color w:val="000000"/>
                <w:sz w:val="18"/>
              </w:rPr>
            </w:pPr>
            <w:r w:rsidRPr="00635AA9">
              <w:rPr>
                <w:rFonts w:ascii="Tahoma" w:hAnsi="Tahoma" w:cs="Tahoma"/>
                <w:b/>
                <w:bCs/>
                <w:color w:val="000000"/>
                <w:sz w:val="18"/>
              </w:rPr>
              <w:t>Leto</w:t>
            </w:r>
          </w:p>
        </w:tc>
        <w:tc>
          <w:tcPr>
            <w:tcW w:w="1220" w:type="dxa"/>
            <w:tcBorders>
              <w:top w:val="single" w:sz="8" w:space="0" w:color="auto"/>
              <w:left w:val="nil"/>
              <w:bottom w:val="single" w:sz="8" w:space="0" w:color="auto"/>
              <w:right w:val="single" w:sz="4" w:space="0" w:color="auto"/>
            </w:tcBorders>
            <w:shd w:val="clear" w:color="000000" w:fill="F2F2F2"/>
            <w:noWrap/>
            <w:vAlign w:val="center"/>
            <w:hideMark/>
          </w:tcPr>
          <w:p w14:paraId="4AD2C0B8" w14:textId="77777777" w:rsidR="00EE58E0" w:rsidRPr="00635AA9" w:rsidRDefault="00EE58E0" w:rsidP="004A0C47">
            <w:pPr>
              <w:keepLines/>
              <w:widowControl w:val="0"/>
              <w:jc w:val="center"/>
              <w:rPr>
                <w:rFonts w:ascii="Tahoma" w:hAnsi="Tahoma" w:cs="Tahoma"/>
                <w:b/>
                <w:bCs/>
                <w:color w:val="000000"/>
                <w:sz w:val="18"/>
              </w:rPr>
            </w:pPr>
            <w:r w:rsidRPr="00635AA9">
              <w:rPr>
                <w:rFonts w:ascii="Tahoma" w:hAnsi="Tahoma" w:cs="Tahoma"/>
                <w:b/>
                <w:bCs/>
                <w:color w:val="000000"/>
                <w:sz w:val="18"/>
              </w:rPr>
              <w:t>Mesec</w:t>
            </w:r>
          </w:p>
        </w:tc>
        <w:tc>
          <w:tcPr>
            <w:tcW w:w="2320" w:type="dxa"/>
            <w:tcBorders>
              <w:top w:val="single" w:sz="8" w:space="0" w:color="auto"/>
              <w:left w:val="nil"/>
              <w:bottom w:val="single" w:sz="8" w:space="0" w:color="auto"/>
              <w:right w:val="single" w:sz="8" w:space="0" w:color="auto"/>
            </w:tcBorders>
            <w:shd w:val="clear" w:color="000000" w:fill="F2F2F2"/>
            <w:vAlign w:val="center"/>
            <w:hideMark/>
          </w:tcPr>
          <w:p w14:paraId="12383168" w14:textId="77777777" w:rsidR="00EE58E0" w:rsidRPr="00635AA9" w:rsidRDefault="00EE58E0" w:rsidP="004A0C47">
            <w:pPr>
              <w:keepLines/>
              <w:widowControl w:val="0"/>
              <w:jc w:val="center"/>
              <w:rPr>
                <w:rFonts w:ascii="Tahoma" w:hAnsi="Tahoma" w:cs="Tahoma"/>
                <w:b/>
                <w:bCs/>
                <w:sz w:val="18"/>
              </w:rPr>
            </w:pPr>
            <w:r w:rsidRPr="00635AA9">
              <w:rPr>
                <w:rFonts w:ascii="Tahoma" w:hAnsi="Tahoma" w:cs="Tahoma"/>
                <w:b/>
                <w:bCs/>
                <w:sz w:val="18"/>
              </w:rPr>
              <w:t>OKVIRNA KOLIČINA [MWh/h]</w:t>
            </w:r>
          </w:p>
        </w:tc>
        <w:tc>
          <w:tcPr>
            <w:tcW w:w="189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10CC1F1A" w14:textId="77777777" w:rsidR="00EE58E0" w:rsidRPr="00635AA9" w:rsidRDefault="00EE58E0" w:rsidP="004A0C47">
            <w:pPr>
              <w:keepLines/>
              <w:widowControl w:val="0"/>
              <w:jc w:val="center"/>
              <w:rPr>
                <w:rFonts w:ascii="Tahoma" w:hAnsi="Tahoma" w:cs="Tahoma"/>
                <w:b/>
                <w:bCs/>
                <w:sz w:val="18"/>
              </w:rPr>
            </w:pPr>
            <w:r w:rsidRPr="00635AA9">
              <w:rPr>
                <w:rFonts w:ascii="Tahoma" w:hAnsi="Tahoma" w:cs="Tahoma"/>
                <w:b/>
                <w:bCs/>
                <w:sz w:val="18"/>
              </w:rPr>
              <w:t>OKVIRNA KOLIČINA [MWh]</w:t>
            </w:r>
          </w:p>
        </w:tc>
      </w:tr>
      <w:tr w:rsidR="00EE58E0" w:rsidRPr="00635AA9" w14:paraId="3268CD3E" w14:textId="77777777" w:rsidTr="00EE58E0">
        <w:trPr>
          <w:trHeight w:val="288"/>
          <w:jc w:val="center"/>
        </w:trPr>
        <w:tc>
          <w:tcPr>
            <w:tcW w:w="2357" w:type="dxa"/>
            <w:tcBorders>
              <w:top w:val="single" w:sz="4" w:space="0" w:color="auto"/>
              <w:left w:val="single" w:sz="8" w:space="0" w:color="auto"/>
              <w:bottom w:val="single" w:sz="4" w:space="0" w:color="auto"/>
              <w:right w:val="single" w:sz="4" w:space="0" w:color="auto"/>
            </w:tcBorders>
            <w:shd w:val="clear" w:color="auto" w:fill="auto"/>
            <w:noWrap/>
            <w:hideMark/>
          </w:tcPr>
          <w:p w14:paraId="6C338FC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single" w:sz="4" w:space="0" w:color="auto"/>
              <w:left w:val="nil"/>
              <w:bottom w:val="single" w:sz="4" w:space="0" w:color="auto"/>
              <w:right w:val="single" w:sz="4" w:space="0" w:color="auto"/>
            </w:tcBorders>
            <w:shd w:val="clear" w:color="auto" w:fill="auto"/>
            <w:noWrap/>
            <w:hideMark/>
          </w:tcPr>
          <w:p w14:paraId="112032D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01</w:t>
            </w:r>
          </w:p>
        </w:tc>
        <w:tc>
          <w:tcPr>
            <w:tcW w:w="2320" w:type="dxa"/>
            <w:tcBorders>
              <w:top w:val="single" w:sz="4" w:space="0" w:color="auto"/>
              <w:left w:val="nil"/>
              <w:bottom w:val="single" w:sz="4" w:space="0" w:color="auto"/>
              <w:right w:val="single" w:sz="8" w:space="0" w:color="auto"/>
            </w:tcBorders>
            <w:shd w:val="clear" w:color="auto" w:fill="auto"/>
            <w:noWrap/>
            <w:hideMark/>
          </w:tcPr>
          <w:p w14:paraId="1B4A653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single" w:sz="4" w:space="0" w:color="auto"/>
              <w:left w:val="single" w:sz="4" w:space="0" w:color="auto"/>
              <w:bottom w:val="single" w:sz="4" w:space="0" w:color="auto"/>
              <w:right w:val="single" w:sz="8" w:space="0" w:color="auto"/>
            </w:tcBorders>
            <w:shd w:val="clear" w:color="auto" w:fill="auto"/>
            <w:noWrap/>
            <w:hideMark/>
          </w:tcPr>
          <w:p w14:paraId="1019373D"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22644289" w14:textId="77777777" w:rsidTr="00EE58E0">
        <w:trPr>
          <w:trHeight w:val="300"/>
          <w:jc w:val="center"/>
        </w:trPr>
        <w:tc>
          <w:tcPr>
            <w:tcW w:w="2357" w:type="dxa"/>
            <w:tcBorders>
              <w:top w:val="nil"/>
              <w:left w:val="single" w:sz="8" w:space="0" w:color="auto"/>
              <w:bottom w:val="single" w:sz="8" w:space="0" w:color="auto"/>
              <w:right w:val="single" w:sz="4" w:space="0" w:color="auto"/>
            </w:tcBorders>
            <w:shd w:val="clear" w:color="auto" w:fill="auto"/>
            <w:noWrap/>
            <w:hideMark/>
          </w:tcPr>
          <w:p w14:paraId="7996923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8" w:space="0" w:color="auto"/>
              <w:right w:val="single" w:sz="4" w:space="0" w:color="auto"/>
            </w:tcBorders>
            <w:shd w:val="clear" w:color="auto" w:fill="auto"/>
            <w:noWrap/>
            <w:hideMark/>
          </w:tcPr>
          <w:p w14:paraId="20737DB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09AB224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8" w:space="0" w:color="auto"/>
              <w:right w:val="single" w:sz="8" w:space="0" w:color="auto"/>
            </w:tcBorders>
            <w:shd w:val="clear" w:color="auto" w:fill="auto"/>
            <w:noWrap/>
            <w:hideMark/>
          </w:tcPr>
          <w:p w14:paraId="054E281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6.720,00 </w:t>
            </w:r>
          </w:p>
        </w:tc>
      </w:tr>
      <w:tr w:rsidR="00EE58E0" w:rsidRPr="00635AA9" w14:paraId="523F7710"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B594F3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2C41F6AF"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79A1667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FE51410"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5.201,00 </w:t>
            </w:r>
          </w:p>
        </w:tc>
      </w:tr>
      <w:tr w:rsidR="00EE58E0" w:rsidRPr="00635AA9" w14:paraId="063D9255"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7C7851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6C48B85C"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3CD5A3CC"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6AF9A50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2.880,00 </w:t>
            </w:r>
          </w:p>
        </w:tc>
      </w:tr>
      <w:tr w:rsidR="00EE58E0" w:rsidRPr="00635AA9" w14:paraId="45D15F54"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32379C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0302C7C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1CB67E3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0144CC2"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1.488,00 </w:t>
            </w:r>
          </w:p>
        </w:tc>
      </w:tr>
      <w:tr w:rsidR="00EE58E0" w:rsidRPr="00635AA9" w14:paraId="65FFC52A"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C4303D8"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01F71F48"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0077CE46"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0F3100F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4E41BF2A"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203BD27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320665C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3A7BDD8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CEF955C"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49C01565"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4B4F98C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47A5FBE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45BE1B1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923494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660F9EC5"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9019849"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7D3C0521"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029DB050"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7681A122"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44EEDBC7"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04AE16F"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53B70816"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2FBE06A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81190D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2.980,00 </w:t>
            </w:r>
          </w:p>
        </w:tc>
      </w:tr>
      <w:tr w:rsidR="00EE58E0" w:rsidRPr="00635AA9" w14:paraId="1BFB4FFE"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1A72404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2C19B01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hideMark/>
          </w:tcPr>
          <w:p w14:paraId="70859F06"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1329141"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5.040,00 </w:t>
            </w:r>
          </w:p>
        </w:tc>
      </w:tr>
      <w:tr w:rsidR="00EE58E0" w:rsidRPr="00635AA9" w14:paraId="53A183BA"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133893E6"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2021</w:t>
            </w:r>
          </w:p>
        </w:tc>
        <w:tc>
          <w:tcPr>
            <w:tcW w:w="1220" w:type="dxa"/>
            <w:tcBorders>
              <w:top w:val="nil"/>
              <w:left w:val="nil"/>
              <w:bottom w:val="single" w:sz="4" w:space="0" w:color="auto"/>
              <w:right w:val="single" w:sz="4" w:space="0" w:color="auto"/>
            </w:tcBorders>
            <w:shd w:val="clear" w:color="auto" w:fill="auto"/>
            <w:noWrap/>
            <w:hideMark/>
          </w:tcPr>
          <w:p w14:paraId="7C8EA31C"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hideMark/>
          </w:tcPr>
          <w:p w14:paraId="0714711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6436C61"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749985AB"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6476323"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2BB33D7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01</w:t>
            </w:r>
          </w:p>
        </w:tc>
        <w:tc>
          <w:tcPr>
            <w:tcW w:w="2320" w:type="dxa"/>
            <w:tcBorders>
              <w:top w:val="nil"/>
              <w:left w:val="nil"/>
              <w:bottom w:val="single" w:sz="4" w:space="0" w:color="auto"/>
              <w:right w:val="single" w:sz="8" w:space="0" w:color="auto"/>
            </w:tcBorders>
            <w:shd w:val="clear" w:color="auto" w:fill="auto"/>
            <w:noWrap/>
            <w:hideMark/>
          </w:tcPr>
          <w:p w14:paraId="164A9CFC"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4775285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6F979ECC" w14:textId="77777777" w:rsidTr="00EE58E0">
        <w:trPr>
          <w:trHeight w:val="300"/>
          <w:jc w:val="center"/>
        </w:trPr>
        <w:tc>
          <w:tcPr>
            <w:tcW w:w="2357" w:type="dxa"/>
            <w:tcBorders>
              <w:top w:val="nil"/>
              <w:left w:val="single" w:sz="8" w:space="0" w:color="auto"/>
              <w:bottom w:val="single" w:sz="8" w:space="0" w:color="auto"/>
              <w:right w:val="single" w:sz="4" w:space="0" w:color="auto"/>
            </w:tcBorders>
            <w:shd w:val="clear" w:color="auto" w:fill="auto"/>
            <w:noWrap/>
            <w:hideMark/>
          </w:tcPr>
          <w:p w14:paraId="40A9D8D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8" w:space="0" w:color="auto"/>
              <w:right w:val="single" w:sz="4" w:space="0" w:color="auto"/>
            </w:tcBorders>
            <w:shd w:val="clear" w:color="auto" w:fill="auto"/>
            <w:noWrap/>
            <w:hideMark/>
          </w:tcPr>
          <w:p w14:paraId="4EEFD91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62690BC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8" w:space="0" w:color="auto"/>
              <w:right w:val="single" w:sz="8" w:space="0" w:color="auto"/>
            </w:tcBorders>
            <w:shd w:val="clear" w:color="auto" w:fill="auto"/>
            <w:noWrap/>
            <w:hideMark/>
          </w:tcPr>
          <w:p w14:paraId="72F657EA"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6.720,00 </w:t>
            </w:r>
          </w:p>
        </w:tc>
      </w:tr>
      <w:tr w:rsidR="00EE58E0" w:rsidRPr="00635AA9" w14:paraId="35BD92F3"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26B3DC71"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5D1C96E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2CD6943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F0173A0"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5.201,00 </w:t>
            </w:r>
          </w:p>
        </w:tc>
      </w:tr>
      <w:tr w:rsidR="00EE58E0" w:rsidRPr="00635AA9" w14:paraId="23D5D8AF"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44BB353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5CF65181"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70A1B4BA"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069F2ED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2.880,00 </w:t>
            </w:r>
          </w:p>
        </w:tc>
      </w:tr>
      <w:tr w:rsidR="00EE58E0" w:rsidRPr="00635AA9" w14:paraId="12B21B7E"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5DE689D7"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042D5E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4F149565"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63B43069"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1.488,00 </w:t>
            </w:r>
          </w:p>
        </w:tc>
      </w:tr>
      <w:tr w:rsidR="00EE58E0" w:rsidRPr="00635AA9" w14:paraId="20807153"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55D5611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5FB025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399623B7"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4FE50869"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229B7C1D"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A88341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56429C36"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546F9F41"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93D6012"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39AD28E6"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41F53BC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8021F1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046EEC1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E637C8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65263517"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4306E1F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7A167A9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4B6AF5B6"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616119C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4C974158"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5CF98B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082334EC"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49B2064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4DA84CCD"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2.980,00 </w:t>
            </w:r>
          </w:p>
        </w:tc>
      </w:tr>
      <w:tr w:rsidR="00EE58E0" w:rsidRPr="00635AA9" w14:paraId="6B2AF74D"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1B2A3E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1D4609E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hideMark/>
          </w:tcPr>
          <w:p w14:paraId="22F736A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00F8FDBD"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5.040,00 </w:t>
            </w:r>
          </w:p>
        </w:tc>
      </w:tr>
      <w:tr w:rsidR="00EE58E0" w:rsidRPr="00635AA9" w14:paraId="5B4218A3"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A5E354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2022</w:t>
            </w:r>
          </w:p>
        </w:tc>
        <w:tc>
          <w:tcPr>
            <w:tcW w:w="1220" w:type="dxa"/>
            <w:tcBorders>
              <w:top w:val="nil"/>
              <w:left w:val="nil"/>
              <w:bottom w:val="single" w:sz="4" w:space="0" w:color="auto"/>
              <w:right w:val="single" w:sz="4" w:space="0" w:color="auto"/>
            </w:tcBorders>
            <w:shd w:val="clear" w:color="auto" w:fill="auto"/>
            <w:noWrap/>
            <w:hideMark/>
          </w:tcPr>
          <w:p w14:paraId="3B2F480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hideMark/>
          </w:tcPr>
          <w:p w14:paraId="1FEBF15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9966F8C"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0521A187"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11B809B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5C58BB64"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01</w:t>
            </w:r>
          </w:p>
        </w:tc>
        <w:tc>
          <w:tcPr>
            <w:tcW w:w="2320" w:type="dxa"/>
            <w:tcBorders>
              <w:top w:val="nil"/>
              <w:left w:val="nil"/>
              <w:bottom w:val="single" w:sz="4" w:space="0" w:color="auto"/>
              <w:right w:val="single" w:sz="8" w:space="0" w:color="auto"/>
            </w:tcBorders>
            <w:shd w:val="clear" w:color="auto" w:fill="auto"/>
            <w:noWrap/>
            <w:hideMark/>
          </w:tcPr>
          <w:p w14:paraId="5319E157"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2E6A3A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44B20410" w14:textId="77777777" w:rsidTr="00EE58E0">
        <w:trPr>
          <w:trHeight w:val="300"/>
          <w:jc w:val="center"/>
        </w:trPr>
        <w:tc>
          <w:tcPr>
            <w:tcW w:w="2357" w:type="dxa"/>
            <w:tcBorders>
              <w:top w:val="nil"/>
              <w:left w:val="single" w:sz="8" w:space="0" w:color="auto"/>
              <w:bottom w:val="single" w:sz="8" w:space="0" w:color="auto"/>
              <w:right w:val="single" w:sz="4" w:space="0" w:color="auto"/>
            </w:tcBorders>
            <w:shd w:val="clear" w:color="auto" w:fill="auto"/>
            <w:noWrap/>
            <w:hideMark/>
          </w:tcPr>
          <w:p w14:paraId="763E79A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8" w:space="0" w:color="auto"/>
              <w:right w:val="single" w:sz="4" w:space="0" w:color="auto"/>
            </w:tcBorders>
            <w:shd w:val="clear" w:color="auto" w:fill="auto"/>
            <w:noWrap/>
            <w:hideMark/>
          </w:tcPr>
          <w:p w14:paraId="55CEE68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7D6F56B5"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8" w:space="0" w:color="auto"/>
              <w:right w:val="single" w:sz="8" w:space="0" w:color="auto"/>
            </w:tcBorders>
            <w:shd w:val="clear" w:color="auto" w:fill="auto"/>
            <w:noWrap/>
            <w:hideMark/>
          </w:tcPr>
          <w:p w14:paraId="335E536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6.720,00 </w:t>
            </w:r>
          </w:p>
        </w:tc>
      </w:tr>
      <w:tr w:rsidR="00EE58E0" w:rsidRPr="00635AA9" w14:paraId="1D4F5F19"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C52A064"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08E0209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194E982C"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7730919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5.201,00 </w:t>
            </w:r>
          </w:p>
        </w:tc>
      </w:tr>
      <w:tr w:rsidR="00EE58E0" w:rsidRPr="00635AA9" w14:paraId="73A07354"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9000FF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62701319"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009986A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1CD006C5"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2.880,00 </w:t>
            </w:r>
          </w:p>
        </w:tc>
      </w:tr>
      <w:tr w:rsidR="00EE58E0" w:rsidRPr="00635AA9" w14:paraId="13E1FFFB"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D7558F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lastRenderedPageBreak/>
              <w:t>2023</w:t>
            </w:r>
          </w:p>
        </w:tc>
        <w:tc>
          <w:tcPr>
            <w:tcW w:w="1220" w:type="dxa"/>
            <w:tcBorders>
              <w:top w:val="nil"/>
              <w:left w:val="nil"/>
              <w:bottom w:val="single" w:sz="4" w:space="0" w:color="auto"/>
              <w:right w:val="single" w:sz="4" w:space="0" w:color="auto"/>
            </w:tcBorders>
            <w:shd w:val="clear" w:color="auto" w:fill="auto"/>
            <w:noWrap/>
            <w:hideMark/>
          </w:tcPr>
          <w:p w14:paraId="49E2A5C4"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16FE264C"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F10002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1.488,00 </w:t>
            </w:r>
          </w:p>
        </w:tc>
      </w:tr>
      <w:tr w:rsidR="00EE58E0" w:rsidRPr="00635AA9" w14:paraId="4B333F27"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025FBA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2C34FE3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0809E3D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7E778B9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0B75CBCE"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80A9B9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1A00340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14D86BD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4DAD467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51E6907D"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41185FA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5F194308"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672D75CD"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60D28E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72B3178A"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1541E733"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1C4F569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2AB88D4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0510DB20"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5D7C095C"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5B9AFCD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63E1EF8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6DAE4BA7"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299486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2.980,00 </w:t>
            </w:r>
          </w:p>
        </w:tc>
      </w:tr>
      <w:tr w:rsidR="00EE58E0" w:rsidRPr="00635AA9" w14:paraId="55D93D12"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A7FFC1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1AF7E1B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hideMark/>
          </w:tcPr>
          <w:p w14:paraId="329BFD95"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55C028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5.040,00 </w:t>
            </w:r>
          </w:p>
        </w:tc>
      </w:tr>
      <w:tr w:rsidR="00EE58E0" w:rsidRPr="00635AA9" w14:paraId="7231DC4B"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A08C17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2023</w:t>
            </w:r>
          </w:p>
        </w:tc>
        <w:tc>
          <w:tcPr>
            <w:tcW w:w="1220" w:type="dxa"/>
            <w:tcBorders>
              <w:top w:val="nil"/>
              <w:left w:val="nil"/>
              <w:bottom w:val="single" w:sz="4" w:space="0" w:color="auto"/>
              <w:right w:val="single" w:sz="4" w:space="0" w:color="auto"/>
            </w:tcBorders>
            <w:shd w:val="clear" w:color="auto" w:fill="auto"/>
            <w:noWrap/>
            <w:hideMark/>
          </w:tcPr>
          <w:p w14:paraId="0CF1E718"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hideMark/>
          </w:tcPr>
          <w:p w14:paraId="373B2B6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73FDFF2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2BC9CFAD"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DDD2FB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297D67A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01</w:t>
            </w:r>
          </w:p>
        </w:tc>
        <w:tc>
          <w:tcPr>
            <w:tcW w:w="2320" w:type="dxa"/>
            <w:tcBorders>
              <w:top w:val="nil"/>
              <w:left w:val="nil"/>
              <w:bottom w:val="single" w:sz="4" w:space="0" w:color="auto"/>
              <w:right w:val="single" w:sz="8" w:space="0" w:color="auto"/>
            </w:tcBorders>
            <w:shd w:val="clear" w:color="auto" w:fill="auto"/>
            <w:noWrap/>
            <w:hideMark/>
          </w:tcPr>
          <w:p w14:paraId="4AFE9DE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24FD7DA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02BAEE87" w14:textId="77777777" w:rsidTr="00EE58E0">
        <w:trPr>
          <w:trHeight w:val="300"/>
          <w:jc w:val="center"/>
        </w:trPr>
        <w:tc>
          <w:tcPr>
            <w:tcW w:w="2357" w:type="dxa"/>
            <w:tcBorders>
              <w:top w:val="nil"/>
              <w:left w:val="single" w:sz="8" w:space="0" w:color="auto"/>
              <w:bottom w:val="single" w:sz="8" w:space="0" w:color="auto"/>
              <w:right w:val="single" w:sz="4" w:space="0" w:color="auto"/>
            </w:tcBorders>
            <w:shd w:val="clear" w:color="auto" w:fill="auto"/>
            <w:noWrap/>
            <w:hideMark/>
          </w:tcPr>
          <w:p w14:paraId="7830E42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8" w:space="0" w:color="auto"/>
              <w:right w:val="single" w:sz="4" w:space="0" w:color="auto"/>
            </w:tcBorders>
            <w:shd w:val="clear" w:color="auto" w:fill="auto"/>
            <w:noWrap/>
            <w:hideMark/>
          </w:tcPr>
          <w:p w14:paraId="06AEABB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02</w:t>
            </w:r>
          </w:p>
        </w:tc>
        <w:tc>
          <w:tcPr>
            <w:tcW w:w="2320" w:type="dxa"/>
            <w:tcBorders>
              <w:top w:val="nil"/>
              <w:left w:val="nil"/>
              <w:bottom w:val="single" w:sz="8" w:space="0" w:color="auto"/>
              <w:right w:val="single" w:sz="8" w:space="0" w:color="auto"/>
            </w:tcBorders>
            <w:shd w:val="clear" w:color="auto" w:fill="auto"/>
            <w:noWrap/>
            <w:hideMark/>
          </w:tcPr>
          <w:p w14:paraId="75FED18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9,00 </w:t>
            </w:r>
          </w:p>
        </w:tc>
        <w:tc>
          <w:tcPr>
            <w:tcW w:w="1890" w:type="dxa"/>
            <w:tcBorders>
              <w:top w:val="nil"/>
              <w:left w:val="single" w:sz="4" w:space="0" w:color="auto"/>
              <w:bottom w:val="single" w:sz="8" w:space="0" w:color="auto"/>
              <w:right w:val="single" w:sz="8" w:space="0" w:color="auto"/>
            </w:tcBorders>
            <w:shd w:val="clear" w:color="auto" w:fill="auto"/>
            <w:noWrap/>
            <w:hideMark/>
          </w:tcPr>
          <w:p w14:paraId="4BB891B7"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6.264,00 </w:t>
            </w:r>
          </w:p>
        </w:tc>
      </w:tr>
      <w:tr w:rsidR="00EE58E0" w:rsidRPr="00635AA9" w14:paraId="07BBB258"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585D6ABD"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12D4A94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03</w:t>
            </w:r>
          </w:p>
        </w:tc>
        <w:tc>
          <w:tcPr>
            <w:tcW w:w="2320" w:type="dxa"/>
            <w:tcBorders>
              <w:top w:val="nil"/>
              <w:left w:val="nil"/>
              <w:bottom w:val="single" w:sz="4" w:space="0" w:color="auto"/>
              <w:right w:val="single" w:sz="8" w:space="0" w:color="auto"/>
            </w:tcBorders>
            <w:shd w:val="clear" w:color="auto" w:fill="auto"/>
            <w:noWrap/>
            <w:hideMark/>
          </w:tcPr>
          <w:p w14:paraId="036E163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157935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5.201,00 </w:t>
            </w:r>
          </w:p>
        </w:tc>
      </w:tr>
      <w:tr w:rsidR="00EE58E0" w:rsidRPr="00635AA9" w14:paraId="3DEE0C78"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46B58F9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3E537C56"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04</w:t>
            </w:r>
          </w:p>
        </w:tc>
        <w:tc>
          <w:tcPr>
            <w:tcW w:w="2320" w:type="dxa"/>
            <w:tcBorders>
              <w:top w:val="nil"/>
              <w:left w:val="nil"/>
              <w:bottom w:val="single" w:sz="4" w:space="0" w:color="auto"/>
              <w:right w:val="single" w:sz="8" w:space="0" w:color="auto"/>
            </w:tcBorders>
            <w:shd w:val="clear" w:color="auto" w:fill="auto"/>
            <w:noWrap/>
            <w:hideMark/>
          </w:tcPr>
          <w:p w14:paraId="23D5C437"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AD524B5"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2.880,00 </w:t>
            </w:r>
          </w:p>
        </w:tc>
      </w:tr>
      <w:tr w:rsidR="00EE58E0" w:rsidRPr="00635AA9" w14:paraId="789912E8"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706133D4"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5C0E3CDB"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05</w:t>
            </w:r>
          </w:p>
        </w:tc>
        <w:tc>
          <w:tcPr>
            <w:tcW w:w="2320" w:type="dxa"/>
            <w:tcBorders>
              <w:top w:val="nil"/>
              <w:left w:val="nil"/>
              <w:bottom w:val="single" w:sz="4" w:space="0" w:color="auto"/>
              <w:right w:val="single" w:sz="8" w:space="0" w:color="auto"/>
            </w:tcBorders>
            <w:shd w:val="clear" w:color="auto" w:fill="auto"/>
            <w:noWrap/>
            <w:hideMark/>
          </w:tcPr>
          <w:p w14:paraId="29418CA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2BEB0F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1.488,00 </w:t>
            </w:r>
          </w:p>
        </w:tc>
      </w:tr>
      <w:tr w:rsidR="00EE58E0" w:rsidRPr="00635AA9" w14:paraId="3E8B48F0"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23773A2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2FFFBFC4"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06</w:t>
            </w:r>
          </w:p>
        </w:tc>
        <w:tc>
          <w:tcPr>
            <w:tcW w:w="2320" w:type="dxa"/>
            <w:tcBorders>
              <w:top w:val="nil"/>
              <w:left w:val="nil"/>
              <w:bottom w:val="single" w:sz="4" w:space="0" w:color="auto"/>
              <w:right w:val="single" w:sz="8" w:space="0" w:color="auto"/>
            </w:tcBorders>
            <w:shd w:val="clear" w:color="auto" w:fill="auto"/>
            <w:noWrap/>
            <w:hideMark/>
          </w:tcPr>
          <w:p w14:paraId="016C9FD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F3DBD13"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3078560F"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0079E5A0"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5F6AD4B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07</w:t>
            </w:r>
          </w:p>
        </w:tc>
        <w:tc>
          <w:tcPr>
            <w:tcW w:w="2320" w:type="dxa"/>
            <w:tcBorders>
              <w:top w:val="nil"/>
              <w:left w:val="nil"/>
              <w:bottom w:val="single" w:sz="4" w:space="0" w:color="auto"/>
              <w:right w:val="single" w:sz="8" w:space="0" w:color="auto"/>
            </w:tcBorders>
            <w:shd w:val="clear" w:color="auto" w:fill="auto"/>
            <w:noWrap/>
            <w:hideMark/>
          </w:tcPr>
          <w:p w14:paraId="206F1CB1"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61AC77A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251D0D99"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138A3CF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395290F3"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08</w:t>
            </w:r>
          </w:p>
        </w:tc>
        <w:tc>
          <w:tcPr>
            <w:tcW w:w="2320" w:type="dxa"/>
            <w:tcBorders>
              <w:top w:val="nil"/>
              <w:left w:val="nil"/>
              <w:bottom w:val="single" w:sz="4" w:space="0" w:color="auto"/>
              <w:right w:val="single" w:sz="8" w:space="0" w:color="auto"/>
            </w:tcBorders>
            <w:shd w:val="clear" w:color="auto" w:fill="auto"/>
            <w:noWrap/>
            <w:hideMark/>
          </w:tcPr>
          <w:p w14:paraId="2F8F885B"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306EC8E0"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 </w:t>
            </w:r>
          </w:p>
        </w:tc>
      </w:tr>
      <w:tr w:rsidR="00EE58E0" w:rsidRPr="00635AA9" w14:paraId="63CF88F0" w14:textId="77777777" w:rsidTr="00EE58E0">
        <w:trPr>
          <w:trHeight w:val="288"/>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669F605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0B403843"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09</w:t>
            </w:r>
          </w:p>
        </w:tc>
        <w:tc>
          <w:tcPr>
            <w:tcW w:w="2320" w:type="dxa"/>
            <w:tcBorders>
              <w:top w:val="nil"/>
              <w:left w:val="nil"/>
              <w:bottom w:val="single" w:sz="4" w:space="0" w:color="auto"/>
              <w:right w:val="single" w:sz="8" w:space="0" w:color="auto"/>
            </w:tcBorders>
            <w:shd w:val="clear" w:color="auto" w:fill="auto"/>
            <w:noWrap/>
            <w:hideMark/>
          </w:tcPr>
          <w:p w14:paraId="39BB147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590D06ED"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1.440,00 </w:t>
            </w:r>
          </w:p>
        </w:tc>
      </w:tr>
      <w:tr w:rsidR="00EE58E0" w:rsidRPr="00635AA9" w14:paraId="6C6A4DEF" w14:textId="77777777" w:rsidTr="00EE58E0">
        <w:trPr>
          <w:trHeight w:val="300"/>
          <w:jc w:val="center"/>
        </w:trPr>
        <w:tc>
          <w:tcPr>
            <w:tcW w:w="2357" w:type="dxa"/>
            <w:tcBorders>
              <w:top w:val="nil"/>
              <w:left w:val="single" w:sz="8" w:space="0" w:color="auto"/>
              <w:bottom w:val="single" w:sz="4" w:space="0" w:color="auto"/>
              <w:right w:val="single" w:sz="4" w:space="0" w:color="auto"/>
            </w:tcBorders>
            <w:shd w:val="clear" w:color="auto" w:fill="auto"/>
            <w:noWrap/>
            <w:hideMark/>
          </w:tcPr>
          <w:p w14:paraId="2BC54D09"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hideMark/>
          </w:tcPr>
          <w:p w14:paraId="4B2910AF"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10</w:t>
            </w:r>
          </w:p>
        </w:tc>
        <w:tc>
          <w:tcPr>
            <w:tcW w:w="2320" w:type="dxa"/>
            <w:tcBorders>
              <w:top w:val="nil"/>
              <w:left w:val="nil"/>
              <w:bottom w:val="single" w:sz="4" w:space="0" w:color="auto"/>
              <w:right w:val="single" w:sz="8" w:space="0" w:color="auto"/>
            </w:tcBorders>
            <w:shd w:val="clear" w:color="auto" w:fill="auto"/>
            <w:noWrap/>
            <w:hideMark/>
          </w:tcPr>
          <w:p w14:paraId="0171EF2E"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4,00 </w:t>
            </w:r>
          </w:p>
        </w:tc>
        <w:tc>
          <w:tcPr>
            <w:tcW w:w="1890" w:type="dxa"/>
            <w:tcBorders>
              <w:top w:val="nil"/>
              <w:left w:val="single" w:sz="4" w:space="0" w:color="auto"/>
              <w:bottom w:val="single" w:sz="4" w:space="0" w:color="auto"/>
              <w:right w:val="single" w:sz="8" w:space="0" w:color="auto"/>
            </w:tcBorders>
            <w:shd w:val="clear" w:color="auto" w:fill="auto"/>
            <w:noWrap/>
            <w:hideMark/>
          </w:tcPr>
          <w:p w14:paraId="0AF176E1"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2.980,00 </w:t>
            </w:r>
          </w:p>
        </w:tc>
      </w:tr>
      <w:tr w:rsidR="00EE58E0" w:rsidRPr="00635AA9" w14:paraId="1376337A" w14:textId="77777777" w:rsidTr="00EE58E0">
        <w:trPr>
          <w:trHeight w:val="300"/>
          <w:jc w:val="center"/>
        </w:trPr>
        <w:tc>
          <w:tcPr>
            <w:tcW w:w="2357" w:type="dxa"/>
            <w:tcBorders>
              <w:top w:val="nil"/>
              <w:left w:val="single" w:sz="8" w:space="0" w:color="auto"/>
              <w:bottom w:val="single" w:sz="4" w:space="0" w:color="auto"/>
              <w:right w:val="single" w:sz="4" w:space="0" w:color="auto"/>
            </w:tcBorders>
            <w:shd w:val="clear" w:color="auto" w:fill="auto"/>
            <w:noWrap/>
          </w:tcPr>
          <w:p w14:paraId="453CB802"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tcPr>
          <w:p w14:paraId="456BEF6E"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11</w:t>
            </w:r>
          </w:p>
        </w:tc>
        <w:tc>
          <w:tcPr>
            <w:tcW w:w="2320" w:type="dxa"/>
            <w:tcBorders>
              <w:top w:val="nil"/>
              <w:left w:val="nil"/>
              <w:bottom w:val="single" w:sz="4" w:space="0" w:color="auto"/>
              <w:right w:val="single" w:sz="8" w:space="0" w:color="auto"/>
            </w:tcBorders>
            <w:shd w:val="clear" w:color="auto" w:fill="auto"/>
            <w:noWrap/>
          </w:tcPr>
          <w:p w14:paraId="58CD2C78"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7,00 </w:t>
            </w:r>
          </w:p>
        </w:tc>
        <w:tc>
          <w:tcPr>
            <w:tcW w:w="1890" w:type="dxa"/>
            <w:tcBorders>
              <w:top w:val="nil"/>
              <w:left w:val="single" w:sz="4" w:space="0" w:color="auto"/>
              <w:bottom w:val="single" w:sz="4" w:space="0" w:color="auto"/>
              <w:right w:val="single" w:sz="8" w:space="0" w:color="auto"/>
            </w:tcBorders>
            <w:shd w:val="clear" w:color="auto" w:fill="auto"/>
            <w:noWrap/>
          </w:tcPr>
          <w:p w14:paraId="522FEBCF"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5.040,00 </w:t>
            </w:r>
          </w:p>
        </w:tc>
      </w:tr>
      <w:tr w:rsidR="00EE58E0" w:rsidRPr="00635AA9" w14:paraId="0BDBE275" w14:textId="77777777" w:rsidTr="00EE58E0">
        <w:trPr>
          <w:trHeight w:val="300"/>
          <w:jc w:val="center"/>
        </w:trPr>
        <w:tc>
          <w:tcPr>
            <w:tcW w:w="2357" w:type="dxa"/>
            <w:tcBorders>
              <w:top w:val="nil"/>
              <w:left w:val="single" w:sz="8" w:space="0" w:color="auto"/>
              <w:bottom w:val="single" w:sz="4" w:space="0" w:color="auto"/>
              <w:right w:val="single" w:sz="4" w:space="0" w:color="auto"/>
            </w:tcBorders>
            <w:shd w:val="clear" w:color="auto" w:fill="auto"/>
            <w:noWrap/>
          </w:tcPr>
          <w:p w14:paraId="38A1898A"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2024</w:t>
            </w:r>
          </w:p>
        </w:tc>
        <w:tc>
          <w:tcPr>
            <w:tcW w:w="1220" w:type="dxa"/>
            <w:tcBorders>
              <w:top w:val="nil"/>
              <w:left w:val="nil"/>
              <w:bottom w:val="single" w:sz="4" w:space="0" w:color="auto"/>
              <w:right w:val="single" w:sz="4" w:space="0" w:color="auto"/>
            </w:tcBorders>
            <w:shd w:val="clear" w:color="auto" w:fill="auto"/>
            <w:noWrap/>
          </w:tcPr>
          <w:p w14:paraId="28265225" w14:textId="77777777" w:rsidR="00EE58E0" w:rsidRPr="00635AA9" w:rsidRDefault="00EE58E0" w:rsidP="004A0C47">
            <w:pPr>
              <w:keepLines/>
              <w:widowControl w:val="0"/>
              <w:jc w:val="center"/>
              <w:rPr>
                <w:rFonts w:ascii="Tahoma" w:hAnsi="Tahoma" w:cs="Tahoma"/>
                <w:color w:val="000000"/>
              </w:rPr>
            </w:pPr>
            <w:r w:rsidRPr="00635AA9">
              <w:rPr>
                <w:rFonts w:ascii="Tahoma" w:hAnsi="Tahoma" w:cs="Tahoma"/>
              </w:rPr>
              <w:t>12</w:t>
            </w:r>
          </w:p>
        </w:tc>
        <w:tc>
          <w:tcPr>
            <w:tcW w:w="2320" w:type="dxa"/>
            <w:tcBorders>
              <w:top w:val="nil"/>
              <w:left w:val="nil"/>
              <w:bottom w:val="single" w:sz="4" w:space="0" w:color="auto"/>
              <w:right w:val="single" w:sz="8" w:space="0" w:color="auto"/>
            </w:tcBorders>
            <w:shd w:val="clear" w:color="auto" w:fill="auto"/>
            <w:noWrap/>
          </w:tcPr>
          <w:p w14:paraId="612A1534"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10,00 </w:t>
            </w:r>
          </w:p>
        </w:tc>
        <w:tc>
          <w:tcPr>
            <w:tcW w:w="1890" w:type="dxa"/>
            <w:tcBorders>
              <w:top w:val="nil"/>
              <w:left w:val="single" w:sz="4" w:space="0" w:color="auto"/>
              <w:bottom w:val="single" w:sz="4" w:space="0" w:color="auto"/>
              <w:right w:val="single" w:sz="8" w:space="0" w:color="auto"/>
            </w:tcBorders>
            <w:shd w:val="clear" w:color="auto" w:fill="auto"/>
            <w:noWrap/>
          </w:tcPr>
          <w:p w14:paraId="267C5BD6" w14:textId="77777777" w:rsidR="00EE58E0" w:rsidRPr="00635AA9" w:rsidRDefault="00EE58E0" w:rsidP="004A0C47">
            <w:pPr>
              <w:keepLines/>
              <w:widowControl w:val="0"/>
              <w:jc w:val="center"/>
              <w:rPr>
                <w:rFonts w:ascii="Tahoma" w:hAnsi="Tahoma" w:cs="Tahoma"/>
              </w:rPr>
            </w:pPr>
            <w:r w:rsidRPr="00635AA9">
              <w:rPr>
                <w:rFonts w:ascii="Tahoma" w:hAnsi="Tahoma" w:cs="Tahoma"/>
              </w:rPr>
              <w:t xml:space="preserve">7.440,00 </w:t>
            </w:r>
          </w:p>
        </w:tc>
      </w:tr>
      <w:tr w:rsidR="00EE58E0" w:rsidRPr="00635AA9" w14:paraId="4C0FA738" w14:textId="77777777" w:rsidTr="00EE58E0">
        <w:trPr>
          <w:trHeight w:val="300"/>
          <w:jc w:val="center"/>
        </w:trPr>
        <w:tc>
          <w:tcPr>
            <w:tcW w:w="589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8B6172" w14:textId="77777777" w:rsidR="00EE58E0" w:rsidRPr="00635AA9" w:rsidRDefault="00EE58E0" w:rsidP="004A0C47">
            <w:pPr>
              <w:keepLines/>
              <w:widowControl w:val="0"/>
              <w:jc w:val="center"/>
              <w:rPr>
                <w:rFonts w:ascii="Tahoma" w:hAnsi="Tahoma" w:cs="Tahoma"/>
                <w:b/>
                <w:bCs/>
                <w:color w:val="000000"/>
              </w:rPr>
            </w:pPr>
            <w:r w:rsidRPr="00635AA9">
              <w:rPr>
                <w:rFonts w:ascii="Tahoma" w:hAnsi="Tahoma" w:cs="Tahoma"/>
                <w:b/>
                <w:bCs/>
                <w:color w:val="000000"/>
              </w:rPr>
              <w:t>SKUPAJ KOLIČINA (MWh)</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37261C12" w14:textId="77777777" w:rsidR="00EE58E0" w:rsidRPr="00635AA9" w:rsidRDefault="00EE58E0" w:rsidP="004A0C47">
            <w:pPr>
              <w:keepLines/>
              <w:widowControl w:val="0"/>
              <w:jc w:val="center"/>
              <w:rPr>
                <w:rFonts w:ascii="Tahoma" w:hAnsi="Tahoma" w:cs="Tahoma"/>
                <w:b/>
                <w:bCs/>
                <w:color w:val="000000"/>
              </w:rPr>
            </w:pPr>
            <w:r w:rsidRPr="00635AA9">
              <w:rPr>
                <w:rFonts w:ascii="Tahoma" w:hAnsi="Tahoma" w:cs="Tahoma"/>
                <w:b/>
                <w:bCs/>
                <w:color w:val="000000"/>
              </w:rPr>
              <w:t>173.772,00</w:t>
            </w:r>
          </w:p>
        </w:tc>
      </w:tr>
    </w:tbl>
    <w:p w14:paraId="38701943" w14:textId="77777777" w:rsidR="00603109" w:rsidRPr="00635AA9" w:rsidRDefault="00603109" w:rsidP="002458E4">
      <w:pPr>
        <w:keepLines/>
        <w:widowControl w:val="0"/>
        <w:tabs>
          <w:tab w:val="left" w:pos="1702"/>
        </w:tabs>
        <w:jc w:val="both"/>
        <w:rPr>
          <w:rFonts w:ascii="Tahoma" w:hAnsi="Tahoma" w:cs="Tahoma"/>
        </w:rPr>
      </w:pPr>
    </w:p>
    <w:p w14:paraId="2A619FB8" w14:textId="7344FB78" w:rsidR="00D646B7" w:rsidRPr="00635AA9" w:rsidRDefault="00D646B7" w:rsidP="002458E4">
      <w:pPr>
        <w:keepLines/>
        <w:widowControl w:val="0"/>
        <w:tabs>
          <w:tab w:val="left" w:pos="1702"/>
        </w:tabs>
        <w:jc w:val="both"/>
        <w:rPr>
          <w:rFonts w:ascii="Tahoma" w:hAnsi="Tahoma" w:cs="Tahoma"/>
        </w:rPr>
      </w:pPr>
      <w:r w:rsidRPr="00635AA9">
        <w:rPr>
          <w:rFonts w:ascii="Tahoma" w:hAnsi="Tahoma" w:cs="Tahoma"/>
        </w:rPr>
        <w:t>3.4. Količine zemeljskega plina iz točke 3.2. in 3.3. so okvirne. Kupec se ne zavezuje, da bo naročil in prevzel celotno okvirno količino zemeljskega plina. Za količine iz točke 3.2. in 3.3. ne velja pravilo vzemi ali plačaj (ang. take or pay).</w:t>
      </w:r>
    </w:p>
    <w:p w14:paraId="7E390F76" w14:textId="77777777" w:rsidR="00D646B7" w:rsidRPr="00635AA9" w:rsidRDefault="00D646B7" w:rsidP="002458E4">
      <w:pPr>
        <w:keepLines/>
        <w:widowControl w:val="0"/>
        <w:tabs>
          <w:tab w:val="left" w:pos="1702"/>
        </w:tabs>
        <w:jc w:val="both"/>
        <w:rPr>
          <w:rFonts w:ascii="Tahoma" w:hAnsi="Tahoma" w:cs="Tahoma"/>
        </w:rPr>
      </w:pPr>
    </w:p>
    <w:p w14:paraId="2942C764" w14:textId="296E4466" w:rsidR="00305DDA" w:rsidRPr="00635AA9" w:rsidRDefault="00D646B7" w:rsidP="002458E4">
      <w:pPr>
        <w:keepLines/>
        <w:widowControl w:val="0"/>
        <w:tabs>
          <w:tab w:val="left" w:pos="1702"/>
        </w:tabs>
        <w:jc w:val="both"/>
        <w:rPr>
          <w:rFonts w:ascii="Tahoma" w:hAnsi="Tahoma" w:cs="Tahoma"/>
        </w:rPr>
      </w:pPr>
      <w:r w:rsidRPr="00635AA9">
        <w:rPr>
          <w:rFonts w:ascii="Tahoma" w:hAnsi="Tahoma" w:cs="Tahoma"/>
        </w:rPr>
        <w:t>3.5. Ocenjena vrednost celotnega javnega naročila oziroma tega okvirnega sporazuma ob pošiljanju obvestila o javnem naročilu v objavo na Portal javnih naročil znaša 4.100.000,00 EUR brez DDV.</w:t>
      </w:r>
    </w:p>
    <w:p w14:paraId="4A507455" w14:textId="1DC7E082" w:rsidR="00E97391" w:rsidRPr="00635AA9" w:rsidRDefault="00E97391" w:rsidP="002458E4">
      <w:pPr>
        <w:keepLines/>
        <w:widowControl w:val="0"/>
        <w:tabs>
          <w:tab w:val="left" w:pos="1702"/>
        </w:tabs>
        <w:jc w:val="both"/>
        <w:rPr>
          <w:rFonts w:ascii="Tahoma" w:hAnsi="Tahoma" w:cs="Tahoma"/>
        </w:rPr>
      </w:pPr>
    </w:p>
    <w:p w14:paraId="29F1DD9C" w14:textId="77777777" w:rsidR="009557B1" w:rsidRPr="00635AA9" w:rsidRDefault="009557B1" w:rsidP="002458E4">
      <w:pPr>
        <w:keepLines/>
        <w:widowControl w:val="0"/>
        <w:numPr>
          <w:ilvl w:val="0"/>
          <w:numId w:val="20"/>
        </w:numPr>
        <w:tabs>
          <w:tab w:val="left" w:pos="1702"/>
        </w:tabs>
        <w:contextualSpacing/>
        <w:jc w:val="both"/>
        <w:rPr>
          <w:rFonts w:ascii="Tahoma" w:hAnsi="Tahoma" w:cs="Tahoma"/>
          <w:b/>
        </w:rPr>
      </w:pPr>
      <w:r w:rsidRPr="00635AA9">
        <w:rPr>
          <w:rFonts w:ascii="Tahoma" w:hAnsi="Tahoma" w:cs="Tahoma"/>
          <w:b/>
        </w:rPr>
        <w:t>člen</w:t>
      </w:r>
    </w:p>
    <w:p w14:paraId="3ECF6949" w14:textId="0642C8A9" w:rsidR="009557B1" w:rsidRPr="00635AA9" w:rsidRDefault="009557B1" w:rsidP="002458E4">
      <w:pPr>
        <w:keepLines/>
        <w:widowControl w:val="0"/>
        <w:tabs>
          <w:tab w:val="left" w:pos="1702"/>
        </w:tabs>
        <w:rPr>
          <w:rFonts w:ascii="Tahoma" w:hAnsi="Tahoma" w:cs="Tahoma"/>
          <w:b/>
        </w:rPr>
      </w:pPr>
      <w:r w:rsidRPr="00635AA9">
        <w:rPr>
          <w:rFonts w:ascii="Tahoma" w:hAnsi="Tahoma" w:cs="Tahoma"/>
          <w:b/>
        </w:rPr>
        <w:t>Produkti nakupa zemeljskega plina in vrednost</w:t>
      </w:r>
      <w:r w:rsidR="00AB37A6" w:rsidRPr="00635AA9">
        <w:rPr>
          <w:rFonts w:ascii="Tahoma" w:hAnsi="Tahoma" w:cs="Tahoma"/>
          <w:b/>
        </w:rPr>
        <w:t xml:space="preserve"> okvirnega sporazuma</w:t>
      </w:r>
    </w:p>
    <w:p w14:paraId="51B68427" w14:textId="77777777" w:rsidR="00AC089A" w:rsidRPr="00635AA9" w:rsidRDefault="00AC089A" w:rsidP="002458E4">
      <w:pPr>
        <w:keepLines/>
        <w:widowControl w:val="0"/>
        <w:jc w:val="both"/>
        <w:rPr>
          <w:rFonts w:ascii="Tahoma" w:hAnsi="Tahoma" w:cs="Tahoma"/>
        </w:rPr>
      </w:pPr>
    </w:p>
    <w:p w14:paraId="47DA4BC3" w14:textId="77777777" w:rsidR="00A739B5" w:rsidRPr="00635AA9" w:rsidRDefault="009557B1" w:rsidP="002458E4">
      <w:pPr>
        <w:keepLines/>
        <w:widowControl w:val="0"/>
        <w:jc w:val="both"/>
        <w:rPr>
          <w:rFonts w:ascii="Tahoma" w:hAnsi="Tahoma" w:cs="Tahoma"/>
        </w:rPr>
      </w:pPr>
      <w:r w:rsidRPr="00635AA9">
        <w:rPr>
          <w:rFonts w:ascii="Tahoma" w:hAnsi="Tahoma" w:cs="Tahoma"/>
        </w:rPr>
        <w:t xml:space="preserve">4.1. </w:t>
      </w:r>
      <w:r w:rsidR="008F1808" w:rsidRPr="00635AA9">
        <w:rPr>
          <w:rFonts w:ascii="Tahoma" w:hAnsi="Tahoma" w:cs="Tahoma"/>
        </w:rPr>
        <w:t>Kupec kupuje zemeljski plin na osnovi indeksne cene dan vnaprej (P</w:t>
      </w:r>
      <w:r w:rsidR="008F1808" w:rsidRPr="00635AA9">
        <w:rPr>
          <w:rFonts w:ascii="Tahoma" w:hAnsi="Tahoma" w:cs="Tahoma"/>
          <w:vertAlign w:val="subscript"/>
        </w:rPr>
        <w:t>DA</w:t>
      </w:r>
      <w:r w:rsidR="008F1808" w:rsidRPr="00635AA9" w:rsidDel="00493D6C">
        <w:rPr>
          <w:rFonts w:ascii="Tahoma" w:hAnsi="Tahoma" w:cs="Tahoma"/>
        </w:rPr>
        <w:t xml:space="preserve"> </w:t>
      </w:r>
      <w:r w:rsidR="008F1808" w:rsidRPr="00635AA9">
        <w:rPr>
          <w:rFonts w:ascii="Tahoma" w:hAnsi="Tahoma" w:cs="Tahoma"/>
        </w:rPr>
        <w:t>), kot je opredeljeno v točki 4.5.</w:t>
      </w:r>
      <w:r w:rsidR="00D92FB0" w:rsidRPr="00635AA9">
        <w:rPr>
          <w:rFonts w:ascii="Tahoma" w:hAnsi="Tahoma" w:cs="Tahoma"/>
        </w:rPr>
        <w:t xml:space="preserve">, </w:t>
      </w:r>
      <w:r w:rsidR="008F1808" w:rsidRPr="00635AA9">
        <w:rPr>
          <w:rFonts w:ascii="Tahoma" w:hAnsi="Tahoma" w:cs="Tahoma"/>
        </w:rPr>
        <w:t>na osnovi indeksne cene za standardne terminske produkte (P</w:t>
      </w:r>
      <w:r w:rsidR="008F1808" w:rsidRPr="00635AA9">
        <w:rPr>
          <w:rFonts w:ascii="Tahoma" w:hAnsi="Tahoma" w:cs="Tahoma"/>
          <w:vertAlign w:val="subscript"/>
        </w:rPr>
        <w:t>FP</w:t>
      </w:r>
      <w:r w:rsidR="008F1808" w:rsidRPr="00635AA9">
        <w:rPr>
          <w:rFonts w:ascii="Tahoma" w:hAnsi="Tahoma" w:cs="Tahoma"/>
        </w:rPr>
        <w:t>), kot je opredeljeno v točki 4.6., na osnovi cene prenosnih zmogljivosti (P</w:t>
      </w:r>
      <w:r w:rsidR="008F1808" w:rsidRPr="00635AA9">
        <w:rPr>
          <w:rFonts w:ascii="Tahoma" w:hAnsi="Tahoma" w:cs="Tahoma"/>
          <w:vertAlign w:val="subscript"/>
        </w:rPr>
        <w:t>TC</w:t>
      </w:r>
      <w:r w:rsidR="008F1808" w:rsidRPr="00635AA9">
        <w:rPr>
          <w:rFonts w:ascii="Tahoma" w:hAnsi="Tahoma" w:cs="Tahoma"/>
        </w:rPr>
        <w:t>), kot je opredeljeno v točki 4.7. in na osnovi stroška prodajalca (F</w:t>
      </w:r>
      <w:r w:rsidR="008F1808" w:rsidRPr="00635AA9">
        <w:rPr>
          <w:rFonts w:ascii="Tahoma" w:hAnsi="Tahoma" w:cs="Tahoma"/>
          <w:vertAlign w:val="subscript"/>
        </w:rPr>
        <w:t>DA</w:t>
      </w:r>
      <w:r w:rsidR="008F1808" w:rsidRPr="00635AA9" w:rsidDel="00493D6C">
        <w:rPr>
          <w:rFonts w:ascii="Tahoma" w:hAnsi="Tahoma" w:cs="Tahoma"/>
        </w:rPr>
        <w:t xml:space="preserve"> </w:t>
      </w:r>
      <w:r w:rsidR="008F1808" w:rsidRPr="00635AA9">
        <w:rPr>
          <w:rFonts w:ascii="Tahoma" w:hAnsi="Tahoma" w:cs="Tahoma"/>
        </w:rPr>
        <w:t>in F</w:t>
      </w:r>
      <w:r w:rsidR="008F1808" w:rsidRPr="00635AA9">
        <w:rPr>
          <w:rFonts w:ascii="Tahoma" w:hAnsi="Tahoma" w:cs="Tahoma"/>
          <w:vertAlign w:val="subscript"/>
        </w:rPr>
        <w:t>FP</w:t>
      </w:r>
      <w:r w:rsidR="008F1808" w:rsidRPr="00635AA9">
        <w:rPr>
          <w:rFonts w:ascii="Tahoma" w:hAnsi="Tahoma" w:cs="Tahoma"/>
        </w:rPr>
        <w:t>), kot je opredeljeno v to</w:t>
      </w:r>
      <w:r w:rsidR="0014079D" w:rsidRPr="00635AA9">
        <w:rPr>
          <w:rFonts w:ascii="Tahoma" w:hAnsi="Tahoma" w:cs="Tahoma"/>
        </w:rPr>
        <w:t>č</w:t>
      </w:r>
      <w:r w:rsidR="008F1808" w:rsidRPr="00635AA9">
        <w:rPr>
          <w:rFonts w:ascii="Tahoma" w:hAnsi="Tahoma" w:cs="Tahoma"/>
        </w:rPr>
        <w:t xml:space="preserve">ki 4.8. tega </w:t>
      </w:r>
      <w:r w:rsidR="0014079D" w:rsidRPr="00635AA9">
        <w:rPr>
          <w:rFonts w:ascii="Tahoma" w:hAnsi="Tahoma" w:cs="Tahoma"/>
        </w:rPr>
        <w:t xml:space="preserve">okvirnega </w:t>
      </w:r>
      <w:r w:rsidR="008F1808" w:rsidRPr="00635AA9">
        <w:rPr>
          <w:rFonts w:ascii="Tahoma" w:hAnsi="Tahoma" w:cs="Tahoma"/>
        </w:rPr>
        <w:t>sporazuma.</w:t>
      </w:r>
      <w:r w:rsidR="00A739B5" w:rsidRPr="00635AA9">
        <w:rPr>
          <w:rFonts w:ascii="Tahoma" w:hAnsi="Tahoma" w:cs="Tahoma"/>
        </w:rPr>
        <w:t xml:space="preserve"> </w:t>
      </w:r>
    </w:p>
    <w:p w14:paraId="76F3DAF8" w14:textId="77777777" w:rsidR="00A739B5" w:rsidRPr="00635AA9" w:rsidRDefault="00A739B5" w:rsidP="002458E4">
      <w:pPr>
        <w:keepLines/>
        <w:widowControl w:val="0"/>
        <w:jc w:val="both"/>
        <w:rPr>
          <w:rFonts w:ascii="Tahoma" w:hAnsi="Tahoma" w:cs="Tahoma"/>
        </w:rPr>
      </w:pPr>
    </w:p>
    <w:p w14:paraId="4147E7D8" w14:textId="04147E1C" w:rsidR="00DC609E" w:rsidRPr="00635AA9" w:rsidRDefault="00A739B5" w:rsidP="002458E4">
      <w:pPr>
        <w:keepLines/>
        <w:widowControl w:val="0"/>
        <w:jc w:val="both"/>
        <w:rPr>
          <w:vertAlign w:val="subscript"/>
        </w:rPr>
      </w:pPr>
      <w:r w:rsidRPr="00635AA9">
        <w:rPr>
          <w:rFonts w:ascii="Tahoma" w:hAnsi="Tahoma" w:cs="Tahoma"/>
        </w:rPr>
        <w:t xml:space="preserve">4.2. Cena na enoto </w:t>
      </w:r>
      <w:r w:rsidR="00DC609E" w:rsidRPr="00635AA9">
        <w:rPr>
          <w:rFonts w:ascii="Tahoma" w:hAnsi="Tahoma" w:cs="Tahoma"/>
        </w:rPr>
        <w:t>zemeljskega</w:t>
      </w:r>
      <w:r w:rsidRPr="00635AA9">
        <w:rPr>
          <w:rFonts w:ascii="Tahoma" w:hAnsi="Tahoma" w:cs="Tahoma"/>
        </w:rPr>
        <w:t xml:space="preserve"> plin</w:t>
      </w:r>
      <w:r w:rsidR="00DC609E" w:rsidRPr="00635AA9">
        <w:rPr>
          <w:rFonts w:ascii="Tahoma" w:hAnsi="Tahoma" w:cs="Tahoma"/>
        </w:rPr>
        <w:t>a</w:t>
      </w:r>
      <w:r w:rsidRPr="00635AA9">
        <w:rPr>
          <w:rFonts w:ascii="Tahoma" w:hAnsi="Tahoma" w:cs="Tahoma"/>
        </w:rPr>
        <w:t xml:space="preserve"> kupljen</w:t>
      </w:r>
      <w:r w:rsidR="00DC609E" w:rsidRPr="00635AA9">
        <w:rPr>
          <w:rFonts w:ascii="Tahoma" w:hAnsi="Tahoma" w:cs="Tahoma"/>
        </w:rPr>
        <w:t>ega</w:t>
      </w:r>
      <w:r w:rsidRPr="00635AA9">
        <w:rPr>
          <w:rFonts w:ascii="Tahoma" w:hAnsi="Tahoma" w:cs="Tahoma"/>
        </w:rPr>
        <w:t xml:space="preserve"> na osnovi indeksne cene za dan v naprej (P</w:t>
      </w:r>
      <w:r w:rsidRPr="00635AA9">
        <w:rPr>
          <w:rFonts w:ascii="Tahoma" w:hAnsi="Tahoma" w:cs="Tahoma"/>
          <w:vertAlign w:val="subscript"/>
        </w:rPr>
        <w:t>DA</w:t>
      </w:r>
      <w:r w:rsidRPr="00635AA9" w:rsidDel="00493D6C">
        <w:rPr>
          <w:rFonts w:ascii="Tahoma" w:hAnsi="Tahoma" w:cs="Tahoma"/>
        </w:rPr>
        <w:t xml:space="preserve"> </w:t>
      </w:r>
      <w:r w:rsidRPr="00635AA9">
        <w:rPr>
          <w:rFonts w:ascii="Tahoma" w:hAnsi="Tahoma" w:cs="Tahoma"/>
        </w:rPr>
        <w:t xml:space="preserve">) se izračuna kot vsota posameznih postavk </w:t>
      </w:r>
      <w:r w:rsidRPr="00635AA9">
        <w:t>P</w:t>
      </w:r>
      <w:r w:rsidRPr="00635AA9">
        <w:rPr>
          <w:vertAlign w:val="subscript"/>
        </w:rPr>
        <w:t>DA,</w:t>
      </w:r>
      <w:r w:rsidR="00DC609E" w:rsidRPr="00635AA9">
        <w:t xml:space="preserve">, </w:t>
      </w:r>
      <w:r w:rsidRPr="00635AA9">
        <w:t>P</w:t>
      </w:r>
      <w:r w:rsidRPr="00635AA9">
        <w:rPr>
          <w:vertAlign w:val="subscript"/>
        </w:rPr>
        <w:t>TC</w:t>
      </w:r>
      <w:r w:rsidR="00DC609E" w:rsidRPr="00635AA9">
        <w:t xml:space="preserve">, </w:t>
      </w:r>
      <w:r w:rsidRPr="00635AA9">
        <w:t>F</w:t>
      </w:r>
      <w:r w:rsidRPr="00635AA9">
        <w:rPr>
          <w:vertAlign w:val="subscript"/>
        </w:rPr>
        <w:t>DA</w:t>
      </w:r>
      <w:r w:rsidR="00DC609E" w:rsidRPr="00635AA9">
        <w:rPr>
          <w:vertAlign w:val="subscript"/>
        </w:rPr>
        <w:t xml:space="preserve">. </w:t>
      </w:r>
    </w:p>
    <w:p w14:paraId="2378CB70" w14:textId="77777777" w:rsidR="00DC609E" w:rsidRPr="00635AA9" w:rsidRDefault="00DC609E" w:rsidP="002458E4">
      <w:pPr>
        <w:keepLines/>
        <w:widowControl w:val="0"/>
        <w:jc w:val="both"/>
        <w:rPr>
          <w:rFonts w:ascii="Tahoma" w:hAnsi="Tahoma" w:cs="Tahoma"/>
        </w:rPr>
      </w:pPr>
      <w:r w:rsidRPr="00635AA9">
        <w:rPr>
          <w:rFonts w:ascii="Tahoma" w:hAnsi="Tahoma" w:cs="Tahoma"/>
        </w:rPr>
        <w:t>Pri čemer je:</w:t>
      </w:r>
    </w:p>
    <w:p w14:paraId="6C213D09" w14:textId="77777777" w:rsidR="00DC609E" w:rsidRPr="00635AA9" w:rsidRDefault="00DC609E"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DA</w:t>
      </w:r>
      <w:r w:rsidRPr="00635AA9">
        <w:rPr>
          <w:rFonts w:ascii="Tahoma" w:hAnsi="Tahoma" w:cs="Tahoma"/>
          <w:vertAlign w:val="subscript"/>
        </w:rPr>
        <w:tab/>
      </w:r>
      <w:r w:rsidRPr="00635AA9">
        <w:rPr>
          <w:rFonts w:ascii="Tahoma" w:hAnsi="Tahoma" w:cs="Tahoma"/>
        </w:rPr>
        <w:t>pogodbena cena zemeljskega plina za dan vnaprej, izražena v EUR/MWh, kot opredeljeno v točki 4.5.</w:t>
      </w:r>
    </w:p>
    <w:p w14:paraId="522F68B2" w14:textId="77777777" w:rsidR="00DC609E" w:rsidRPr="00635AA9" w:rsidRDefault="00DC609E"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TC</w:t>
      </w:r>
      <w:r w:rsidRPr="00635AA9">
        <w:rPr>
          <w:rFonts w:ascii="Tahoma" w:hAnsi="Tahoma" w:cs="Tahoma"/>
          <w:vertAlign w:val="subscript"/>
        </w:rPr>
        <w:tab/>
      </w:r>
      <w:r w:rsidRPr="00635AA9">
        <w:rPr>
          <w:rFonts w:ascii="Tahoma" w:hAnsi="Tahoma" w:cs="Tahoma"/>
        </w:rPr>
        <w:t>cena dnevne izstopne prenosne zmogljivosti iz avstrijskega prenosnega sistema na izstopni točki Murfeld, ki je objavljene na portalu Prisma, izražena v EUR/MWh, kot opredeljeno v točki 4.7.</w:t>
      </w:r>
    </w:p>
    <w:p w14:paraId="7FD05A30" w14:textId="77777777" w:rsidR="00DC609E" w:rsidRPr="00635AA9" w:rsidRDefault="00DC609E" w:rsidP="002458E4">
      <w:pPr>
        <w:keepLines/>
        <w:widowControl w:val="0"/>
        <w:ind w:left="1416" w:hanging="1416"/>
        <w:jc w:val="both"/>
        <w:rPr>
          <w:rFonts w:ascii="Tahoma" w:hAnsi="Tahoma" w:cs="Tahoma"/>
        </w:rPr>
      </w:pPr>
      <w:r w:rsidRPr="00635AA9">
        <w:rPr>
          <w:rFonts w:ascii="Tahoma" w:hAnsi="Tahoma" w:cs="Tahoma"/>
        </w:rPr>
        <w:t>F</w:t>
      </w:r>
      <w:r w:rsidRPr="00635AA9">
        <w:rPr>
          <w:rFonts w:ascii="Tahoma" w:hAnsi="Tahoma" w:cs="Tahoma"/>
          <w:vertAlign w:val="subscript"/>
        </w:rPr>
        <w:t>DA</w:t>
      </w:r>
      <w:r w:rsidRPr="00635AA9">
        <w:rPr>
          <w:rFonts w:ascii="Tahoma" w:hAnsi="Tahoma" w:cs="Tahoma"/>
        </w:rPr>
        <w:t xml:space="preserve">  =</w:t>
      </w:r>
      <w:r w:rsidRPr="00635AA9">
        <w:rPr>
          <w:rFonts w:ascii="Tahoma" w:hAnsi="Tahoma" w:cs="Tahoma"/>
        </w:rPr>
        <w:tab/>
        <w:t xml:space="preserve">strošek prodajalca dodan k dnevni ceni za nakup količin zemeljskega plina za dan vnaprej, kot opredeljeno v točki 4.8. </w:t>
      </w:r>
    </w:p>
    <w:p w14:paraId="0B875833" w14:textId="77777777" w:rsidR="00DC609E" w:rsidRPr="00635AA9" w:rsidRDefault="00DC609E" w:rsidP="002458E4">
      <w:pPr>
        <w:keepLines/>
        <w:widowControl w:val="0"/>
        <w:jc w:val="both"/>
        <w:rPr>
          <w:rFonts w:ascii="Tahoma" w:hAnsi="Tahoma" w:cs="Tahoma"/>
        </w:rPr>
      </w:pPr>
    </w:p>
    <w:p w14:paraId="0FF70363" w14:textId="532D50AD" w:rsidR="00DC609E" w:rsidRPr="00635AA9" w:rsidRDefault="00DC609E" w:rsidP="002458E4">
      <w:pPr>
        <w:keepLines/>
        <w:widowControl w:val="0"/>
        <w:jc w:val="both"/>
        <w:rPr>
          <w:rFonts w:ascii="Tahoma" w:hAnsi="Tahoma" w:cs="Tahoma"/>
        </w:rPr>
      </w:pPr>
      <w:r w:rsidRPr="00635AA9">
        <w:rPr>
          <w:rFonts w:ascii="Tahoma" w:hAnsi="Tahoma" w:cs="Tahoma"/>
        </w:rPr>
        <w:t>4.3. Cena na enoto zemeljskega plina kupljenega na osnovi indeksne cene za standardne terminske produkte (P</w:t>
      </w:r>
      <w:r w:rsidRPr="00635AA9">
        <w:rPr>
          <w:rFonts w:ascii="Tahoma" w:hAnsi="Tahoma" w:cs="Tahoma"/>
          <w:vertAlign w:val="subscript"/>
        </w:rPr>
        <w:t>FP</w:t>
      </w:r>
      <w:r w:rsidRPr="00635AA9">
        <w:rPr>
          <w:rFonts w:ascii="Tahoma" w:hAnsi="Tahoma" w:cs="Tahoma"/>
        </w:rPr>
        <w:t xml:space="preserve">) se izračuna kot vsota posameznih postavk </w:t>
      </w:r>
      <w:r w:rsidRPr="00635AA9">
        <w:t>P</w:t>
      </w:r>
      <w:r w:rsidRPr="00635AA9">
        <w:rPr>
          <w:vertAlign w:val="subscript"/>
        </w:rPr>
        <w:t>FP,</w:t>
      </w:r>
      <w:r w:rsidRPr="00635AA9">
        <w:t>, P</w:t>
      </w:r>
      <w:r w:rsidRPr="00635AA9">
        <w:rPr>
          <w:vertAlign w:val="subscript"/>
        </w:rPr>
        <w:t>TC</w:t>
      </w:r>
      <w:r w:rsidRPr="00635AA9">
        <w:t>, F</w:t>
      </w:r>
      <w:r w:rsidRPr="00635AA9">
        <w:rPr>
          <w:vertAlign w:val="subscript"/>
        </w:rPr>
        <w:t>FP.</w:t>
      </w:r>
    </w:p>
    <w:p w14:paraId="712B08ED" w14:textId="77777777" w:rsidR="00DC609E" w:rsidRPr="00635AA9" w:rsidRDefault="00DC609E" w:rsidP="002458E4">
      <w:pPr>
        <w:keepLines/>
        <w:widowControl w:val="0"/>
        <w:jc w:val="both"/>
        <w:rPr>
          <w:rFonts w:ascii="Tahoma" w:hAnsi="Tahoma" w:cs="Tahoma"/>
        </w:rPr>
      </w:pPr>
    </w:p>
    <w:p w14:paraId="1174D444" w14:textId="61B64903" w:rsidR="00A739B5" w:rsidRPr="00635AA9" w:rsidRDefault="00A739B5" w:rsidP="002458E4">
      <w:pPr>
        <w:keepLines/>
        <w:widowControl w:val="0"/>
        <w:jc w:val="both"/>
        <w:rPr>
          <w:rFonts w:ascii="Tahoma" w:hAnsi="Tahoma" w:cs="Tahoma"/>
        </w:rPr>
      </w:pPr>
      <w:r w:rsidRPr="00635AA9">
        <w:rPr>
          <w:rFonts w:ascii="Tahoma" w:hAnsi="Tahoma" w:cs="Tahoma"/>
        </w:rPr>
        <w:lastRenderedPageBreak/>
        <w:t>Pri čemer je:</w:t>
      </w:r>
    </w:p>
    <w:p w14:paraId="38985A83" w14:textId="77777777" w:rsidR="00DC609E" w:rsidRPr="00635AA9" w:rsidRDefault="00DC609E"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pogodbena cena posameznega zakupa standardnega terminskega produkta, izražena v EUR/MWh, kot opredeljeno v točki 4.6.</w:t>
      </w:r>
    </w:p>
    <w:p w14:paraId="3450EBD0" w14:textId="240A0577" w:rsidR="00A739B5" w:rsidRPr="00635AA9" w:rsidRDefault="00A739B5"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TC</w:t>
      </w:r>
      <w:r w:rsidRPr="00635AA9">
        <w:rPr>
          <w:rFonts w:ascii="Tahoma" w:hAnsi="Tahoma" w:cs="Tahoma"/>
          <w:vertAlign w:val="subscript"/>
        </w:rPr>
        <w:tab/>
      </w:r>
      <w:r w:rsidRPr="00635AA9">
        <w:rPr>
          <w:rFonts w:ascii="Tahoma" w:hAnsi="Tahoma" w:cs="Tahoma"/>
        </w:rPr>
        <w:t>cena dnevne izstopne prenosne zmogljivosti iz avstrijskega prenosnega sistema na izstopni točki Murfeld, ki je objavljene na portalu Prisma, izražena v EUR/MWh</w:t>
      </w:r>
      <w:r w:rsidR="00DC609E" w:rsidRPr="00635AA9">
        <w:rPr>
          <w:rFonts w:ascii="Tahoma" w:hAnsi="Tahoma" w:cs="Tahoma"/>
        </w:rPr>
        <w:t>, kot opredeljeno v točki 4.7.</w:t>
      </w:r>
    </w:p>
    <w:p w14:paraId="54B89F53" w14:textId="78F002D7" w:rsidR="00DC609E" w:rsidRPr="00635AA9" w:rsidRDefault="00DC609E" w:rsidP="002458E4">
      <w:pPr>
        <w:keepLines/>
        <w:widowControl w:val="0"/>
        <w:ind w:left="1416" w:hanging="1416"/>
        <w:jc w:val="both"/>
        <w:rPr>
          <w:rFonts w:ascii="Tahoma" w:hAnsi="Tahoma" w:cs="Tahoma"/>
        </w:rPr>
      </w:pPr>
      <w:r w:rsidRPr="00635AA9">
        <w:rPr>
          <w:rFonts w:ascii="Tahoma" w:hAnsi="Tahoma" w:cs="Tahoma"/>
        </w:rPr>
        <w:t>F</w:t>
      </w:r>
      <w:r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strošek prodajalca dodan k ceni za nakup posameznega standardnega terminskega produkta zemeljskega plina, izražen v EUR/MWh, kot opredeljeno v točki 4.8.</w:t>
      </w:r>
    </w:p>
    <w:p w14:paraId="04159784" w14:textId="77777777" w:rsidR="00DC609E" w:rsidRPr="00635AA9" w:rsidRDefault="00DC609E" w:rsidP="002458E4">
      <w:pPr>
        <w:keepLines/>
        <w:widowControl w:val="0"/>
        <w:ind w:left="1416" w:hanging="1416"/>
        <w:jc w:val="both"/>
        <w:rPr>
          <w:rFonts w:ascii="Tahoma" w:hAnsi="Tahoma" w:cs="Tahoma"/>
        </w:rPr>
      </w:pPr>
    </w:p>
    <w:p w14:paraId="0AD760B4" w14:textId="69FB2B6F" w:rsidR="00A739B5" w:rsidRPr="00635AA9" w:rsidRDefault="00A739B5" w:rsidP="002458E4">
      <w:pPr>
        <w:keepLines/>
        <w:widowControl w:val="0"/>
        <w:jc w:val="both"/>
        <w:rPr>
          <w:rFonts w:ascii="Tahoma" w:hAnsi="Tahoma" w:cs="Tahoma"/>
        </w:rPr>
      </w:pPr>
    </w:p>
    <w:p w14:paraId="359C7E31" w14:textId="150B22EA" w:rsidR="009557B1" w:rsidRPr="00635AA9" w:rsidRDefault="009557B1" w:rsidP="002458E4">
      <w:pPr>
        <w:keepLines/>
        <w:widowControl w:val="0"/>
        <w:jc w:val="both"/>
        <w:rPr>
          <w:rFonts w:ascii="Tahoma" w:hAnsi="Tahoma" w:cs="Tahoma"/>
        </w:rPr>
      </w:pPr>
      <w:r w:rsidRPr="00635AA9">
        <w:rPr>
          <w:rFonts w:ascii="Tahoma" w:hAnsi="Tahoma" w:cs="Tahoma"/>
        </w:rPr>
        <w:t>4.</w:t>
      </w:r>
      <w:r w:rsidR="00DC609E" w:rsidRPr="00635AA9">
        <w:rPr>
          <w:rFonts w:ascii="Tahoma" w:hAnsi="Tahoma" w:cs="Tahoma"/>
        </w:rPr>
        <w:t>4</w:t>
      </w:r>
      <w:r w:rsidRPr="00635AA9">
        <w:rPr>
          <w:rFonts w:ascii="Tahoma" w:hAnsi="Tahoma" w:cs="Tahoma"/>
        </w:rPr>
        <w:t xml:space="preserve">. Vse cene in zneski v </w:t>
      </w:r>
      <w:r w:rsidR="00A05CB6" w:rsidRPr="00635AA9">
        <w:rPr>
          <w:rFonts w:ascii="Tahoma" w:hAnsi="Tahoma" w:cs="Tahoma"/>
        </w:rPr>
        <w:t>okvirnem sporazumu</w:t>
      </w:r>
      <w:r w:rsidRPr="00635AA9">
        <w:rPr>
          <w:rFonts w:ascii="Tahoma" w:hAnsi="Tahoma" w:cs="Tahoma"/>
        </w:rPr>
        <w:t xml:space="preserve"> </w:t>
      </w:r>
      <w:r w:rsidR="00B46E7A" w:rsidRPr="00635AA9">
        <w:rPr>
          <w:rFonts w:ascii="Tahoma" w:hAnsi="Tahoma" w:cs="Tahoma"/>
        </w:rPr>
        <w:t>so brez</w:t>
      </w:r>
      <w:r w:rsidRPr="00635AA9">
        <w:rPr>
          <w:rFonts w:ascii="Tahoma" w:hAnsi="Tahoma" w:cs="Tahoma"/>
        </w:rPr>
        <w:t xml:space="preserve"> DDV</w:t>
      </w:r>
      <w:r w:rsidR="009D7275" w:rsidRPr="00635AA9">
        <w:rPr>
          <w:rFonts w:ascii="Tahoma" w:hAnsi="Tahoma" w:cs="Tahoma"/>
        </w:rPr>
        <w:t xml:space="preserve">. </w:t>
      </w:r>
    </w:p>
    <w:p w14:paraId="642C78B8" w14:textId="77777777" w:rsidR="00AC089A" w:rsidRPr="00635AA9" w:rsidRDefault="00AC089A" w:rsidP="002458E4">
      <w:pPr>
        <w:keepLines/>
        <w:widowControl w:val="0"/>
        <w:jc w:val="both"/>
        <w:rPr>
          <w:rFonts w:ascii="Tahoma" w:hAnsi="Tahoma" w:cs="Tahoma"/>
        </w:rPr>
      </w:pPr>
    </w:p>
    <w:p w14:paraId="4FA1EE7F" w14:textId="66650F39" w:rsidR="009557B1" w:rsidRPr="00635AA9" w:rsidRDefault="009557B1" w:rsidP="002458E4">
      <w:pPr>
        <w:keepLines/>
        <w:widowControl w:val="0"/>
        <w:jc w:val="both"/>
        <w:rPr>
          <w:rFonts w:ascii="Tahoma" w:hAnsi="Tahoma" w:cs="Tahoma"/>
        </w:rPr>
      </w:pPr>
      <w:r w:rsidRPr="00635AA9">
        <w:rPr>
          <w:rFonts w:ascii="Tahoma" w:hAnsi="Tahoma" w:cs="Tahoma"/>
        </w:rPr>
        <w:t>4.</w:t>
      </w:r>
      <w:r w:rsidR="00DC609E" w:rsidRPr="00635AA9">
        <w:rPr>
          <w:rFonts w:ascii="Tahoma" w:hAnsi="Tahoma" w:cs="Tahoma"/>
        </w:rPr>
        <w:t>5</w:t>
      </w:r>
      <w:r w:rsidRPr="00635AA9">
        <w:rPr>
          <w:rFonts w:ascii="Tahoma" w:hAnsi="Tahoma" w:cs="Tahoma"/>
        </w:rPr>
        <w:t xml:space="preserve">. Kupčeva dnevna napoved predstavlja vsoto </w:t>
      </w:r>
      <w:r w:rsidR="00493D6C" w:rsidRPr="00635AA9">
        <w:rPr>
          <w:rFonts w:ascii="Tahoma" w:hAnsi="Tahoma" w:cs="Tahoma"/>
        </w:rPr>
        <w:t xml:space="preserve">vseh zakupljenih </w:t>
      </w:r>
      <w:r w:rsidRPr="00635AA9">
        <w:rPr>
          <w:rFonts w:ascii="Tahoma" w:hAnsi="Tahoma" w:cs="Tahoma"/>
        </w:rPr>
        <w:t>količin za določen dan</w:t>
      </w:r>
      <w:r w:rsidR="00493D6C" w:rsidRPr="00635AA9">
        <w:rPr>
          <w:rFonts w:ascii="Tahoma" w:hAnsi="Tahoma" w:cs="Tahoma"/>
        </w:rPr>
        <w:t>.</w:t>
      </w:r>
      <w:r w:rsidRPr="00635AA9">
        <w:rPr>
          <w:rFonts w:ascii="Tahoma" w:hAnsi="Tahoma" w:cs="Tahoma"/>
        </w:rPr>
        <w:t xml:space="preserve"> Napoved mora biti sestavljena za celoto 24</w:t>
      </w:r>
      <w:r w:rsidR="00B46E7A" w:rsidRPr="00635AA9">
        <w:rPr>
          <w:rFonts w:ascii="Tahoma" w:hAnsi="Tahoma" w:cs="Tahoma"/>
        </w:rPr>
        <w:t xml:space="preserve"> (štiriindvajset)</w:t>
      </w:r>
      <w:r w:rsidRPr="00635AA9">
        <w:rPr>
          <w:rFonts w:ascii="Tahoma" w:hAnsi="Tahoma" w:cs="Tahoma"/>
        </w:rPr>
        <w:t>-urne količine, pri čemer je urna količina enaka dnevni količini, deljeni s 24</w:t>
      </w:r>
      <w:r w:rsidR="00B46E7A" w:rsidRPr="00635AA9">
        <w:rPr>
          <w:rFonts w:ascii="Tahoma" w:hAnsi="Tahoma" w:cs="Tahoma"/>
        </w:rPr>
        <w:t xml:space="preserve"> (štiriindvajset)</w:t>
      </w:r>
      <w:r w:rsidRPr="00635AA9">
        <w:rPr>
          <w:rFonts w:ascii="Tahoma" w:hAnsi="Tahoma" w:cs="Tahoma"/>
        </w:rPr>
        <w:t>.</w:t>
      </w:r>
    </w:p>
    <w:p w14:paraId="7FF717DC" w14:textId="77777777" w:rsidR="00AC089A" w:rsidRPr="00635AA9" w:rsidRDefault="00AC089A" w:rsidP="002458E4">
      <w:pPr>
        <w:keepLines/>
        <w:widowControl w:val="0"/>
        <w:jc w:val="both"/>
        <w:rPr>
          <w:rFonts w:ascii="Tahoma" w:hAnsi="Tahoma" w:cs="Tahoma"/>
        </w:rPr>
      </w:pPr>
    </w:p>
    <w:p w14:paraId="26DED4EB" w14:textId="4E05DD17" w:rsidR="00C17630" w:rsidRPr="00635AA9" w:rsidRDefault="00C17630" w:rsidP="002458E4">
      <w:pPr>
        <w:keepLines/>
        <w:widowControl w:val="0"/>
        <w:jc w:val="both"/>
        <w:rPr>
          <w:rFonts w:ascii="Tahoma" w:hAnsi="Tahoma" w:cs="Tahoma"/>
          <w:color w:val="000000"/>
        </w:rPr>
      </w:pPr>
      <w:r w:rsidRPr="00635AA9">
        <w:rPr>
          <w:rFonts w:ascii="Tahoma" w:hAnsi="Tahoma" w:cs="Tahoma"/>
        </w:rPr>
        <w:t>4.</w:t>
      </w:r>
      <w:r w:rsidR="00DC609E" w:rsidRPr="00635AA9">
        <w:rPr>
          <w:rFonts w:ascii="Tahoma" w:hAnsi="Tahoma" w:cs="Tahoma"/>
        </w:rPr>
        <w:t>6</w:t>
      </w:r>
      <w:r w:rsidRPr="00635AA9">
        <w:rPr>
          <w:rFonts w:ascii="Tahoma" w:hAnsi="Tahoma" w:cs="Tahoma"/>
        </w:rPr>
        <w:t>.</w:t>
      </w:r>
      <w:r w:rsidRPr="00635AA9">
        <w:rPr>
          <w:rFonts w:ascii="Tahoma" w:hAnsi="Tahoma" w:cs="Tahoma"/>
          <w:color w:val="000000"/>
        </w:rPr>
        <w:t xml:space="preserve"> Upošteva se, da se je ponudnik seznanil z vsemi predpisi in zakoni glede plačila taks, davkov in ostalih dajatev, ki veljavo za dobavo zemeljskega plina po tem</w:t>
      </w:r>
      <w:r w:rsidR="0014079D" w:rsidRPr="00635AA9">
        <w:rPr>
          <w:rFonts w:ascii="Tahoma" w:hAnsi="Tahoma" w:cs="Tahoma"/>
          <w:color w:val="000000"/>
        </w:rPr>
        <w:t xml:space="preserve"> okvirnem</w:t>
      </w:r>
      <w:r w:rsidRPr="00635AA9">
        <w:rPr>
          <w:rFonts w:ascii="Tahoma" w:hAnsi="Tahoma" w:cs="Tahoma"/>
          <w:color w:val="000000"/>
        </w:rPr>
        <w:t xml:space="preserve"> sporazumu, da je v celoti preučil dokumentacijo o oddaji javnega naročila in da je prišel do vseh potrebnih podatkov, ki vplivajo na ponudbeno ceno zemeljskega plina. </w:t>
      </w:r>
    </w:p>
    <w:p w14:paraId="5DACB814" w14:textId="77777777" w:rsidR="00890E9C" w:rsidRPr="00635AA9" w:rsidRDefault="00890E9C" w:rsidP="002458E4">
      <w:pPr>
        <w:keepLines/>
        <w:widowControl w:val="0"/>
        <w:jc w:val="both"/>
        <w:rPr>
          <w:rFonts w:ascii="Tahoma" w:hAnsi="Tahoma" w:cs="Tahoma"/>
          <w:u w:val="single"/>
        </w:rPr>
      </w:pPr>
    </w:p>
    <w:p w14:paraId="755BCB58" w14:textId="4B18B96F" w:rsidR="00493D6C" w:rsidRPr="00635AA9" w:rsidRDefault="009557B1" w:rsidP="002458E4">
      <w:pPr>
        <w:pStyle w:val="Odstavekseznama"/>
        <w:keepLines/>
        <w:widowControl w:val="0"/>
        <w:numPr>
          <w:ilvl w:val="1"/>
          <w:numId w:val="52"/>
        </w:numPr>
        <w:tabs>
          <w:tab w:val="left" w:pos="1702"/>
        </w:tabs>
        <w:jc w:val="both"/>
        <w:rPr>
          <w:rFonts w:ascii="Tahoma" w:hAnsi="Tahoma" w:cs="Tahoma"/>
          <w:u w:val="single"/>
        </w:rPr>
      </w:pPr>
      <w:r w:rsidRPr="00635AA9">
        <w:rPr>
          <w:rFonts w:ascii="Tahoma" w:hAnsi="Tahoma" w:cs="Tahoma"/>
          <w:u w:val="single"/>
        </w:rPr>
        <w:t>Nakup</w:t>
      </w:r>
      <w:r w:rsidR="00E419C2" w:rsidRPr="00635AA9">
        <w:rPr>
          <w:rFonts w:ascii="Tahoma" w:hAnsi="Tahoma" w:cs="Tahoma"/>
          <w:u w:val="single"/>
        </w:rPr>
        <w:t xml:space="preserve"> zemeljskega plina</w:t>
      </w:r>
      <w:r w:rsidRPr="00635AA9">
        <w:rPr>
          <w:rFonts w:ascii="Tahoma" w:hAnsi="Tahoma" w:cs="Tahoma"/>
          <w:u w:val="single"/>
        </w:rPr>
        <w:t xml:space="preserve"> na osnovi dnevne </w:t>
      </w:r>
      <w:r w:rsidR="004F4F36" w:rsidRPr="00635AA9">
        <w:rPr>
          <w:rFonts w:ascii="Tahoma" w:hAnsi="Tahoma" w:cs="Tahoma"/>
          <w:u w:val="single"/>
        </w:rPr>
        <w:t xml:space="preserve">referenčne </w:t>
      </w:r>
      <w:r w:rsidR="00493D6C" w:rsidRPr="00635AA9">
        <w:rPr>
          <w:rFonts w:ascii="Tahoma" w:hAnsi="Tahoma" w:cs="Tahoma"/>
          <w:u w:val="single"/>
        </w:rPr>
        <w:t xml:space="preserve">indeksne </w:t>
      </w:r>
      <w:r w:rsidRPr="00635AA9">
        <w:rPr>
          <w:rFonts w:ascii="Tahoma" w:hAnsi="Tahoma" w:cs="Tahoma"/>
          <w:u w:val="single"/>
        </w:rPr>
        <w:t xml:space="preserve">cene </w:t>
      </w:r>
      <w:r w:rsidR="004F4F36" w:rsidRPr="00635AA9">
        <w:rPr>
          <w:rFonts w:ascii="Tahoma" w:hAnsi="Tahoma" w:cs="Tahoma"/>
          <w:u w:val="single"/>
        </w:rPr>
        <w:t xml:space="preserve">za </w:t>
      </w:r>
      <w:r w:rsidRPr="00635AA9">
        <w:rPr>
          <w:rFonts w:ascii="Tahoma" w:hAnsi="Tahoma" w:cs="Tahoma"/>
          <w:u w:val="single"/>
        </w:rPr>
        <w:t xml:space="preserve">dan vnaprej </w:t>
      </w:r>
      <w:r w:rsidR="00493D6C" w:rsidRPr="00635AA9">
        <w:rPr>
          <w:rFonts w:ascii="Tahoma" w:hAnsi="Tahoma" w:cs="Tahoma"/>
          <w:u w:val="single"/>
        </w:rPr>
        <w:t>(P</w:t>
      </w:r>
      <w:r w:rsidR="00493D6C" w:rsidRPr="00635AA9">
        <w:rPr>
          <w:rFonts w:ascii="Tahoma" w:hAnsi="Tahoma" w:cs="Tahoma"/>
          <w:vertAlign w:val="subscript"/>
        </w:rPr>
        <w:t>DA</w:t>
      </w:r>
      <w:r w:rsidR="00493D6C" w:rsidRPr="00635AA9">
        <w:rPr>
          <w:rFonts w:ascii="Tahoma" w:hAnsi="Tahoma" w:cs="Tahoma"/>
          <w:u w:val="single"/>
        </w:rPr>
        <w:t>)</w:t>
      </w:r>
    </w:p>
    <w:p w14:paraId="4C0BD492" w14:textId="1A42E0A1" w:rsidR="009557B1" w:rsidRPr="00635AA9" w:rsidRDefault="00493D6C" w:rsidP="002458E4">
      <w:pPr>
        <w:keepLines/>
        <w:widowControl w:val="0"/>
        <w:tabs>
          <w:tab w:val="left" w:pos="1702"/>
        </w:tabs>
        <w:rPr>
          <w:rFonts w:ascii="Tahoma" w:hAnsi="Tahoma" w:cs="Tahoma"/>
        </w:rPr>
      </w:pPr>
      <w:r w:rsidRPr="00635AA9" w:rsidDel="00493D6C">
        <w:rPr>
          <w:rFonts w:ascii="Tahoma" w:hAnsi="Tahoma" w:cs="Tahoma"/>
          <w:u w:val="single"/>
        </w:rPr>
        <w:t xml:space="preserve"> </w:t>
      </w:r>
    </w:p>
    <w:p w14:paraId="7CE6C53E" w14:textId="5CEE9B8E" w:rsidR="009557B1" w:rsidRPr="00635AA9" w:rsidRDefault="009557B1" w:rsidP="002458E4">
      <w:pPr>
        <w:keepLines/>
        <w:widowControl w:val="0"/>
        <w:jc w:val="both"/>
        <w:rPr>
          <w:rFonts w:ascii="Tahoma" w:eastAsia="Calibri" w:hAnsi="Tahoma" w:cs="Tahoma"/>
          <w:lang w:eastAsia="en-US"/>
        </w:rPr>
      </w:pPr>
      <w:r w:rsidRPr="00635AA9">
        <w:rPr>
          <w:rFonts w:ascii="Tahoma" w:eastAsia="Calibri" w:hAnsi="Tahoma" w:cs="Tahoma"/>
          <w:lang w:eastAsia="en-US"/>
        </w:rPr>
        <w:t xml:space="preserve">4.5.1. </w:t>
      </w:r>
      <w:r w:rsidR="00493D6C" w:rsidRPr="00635AA9">
        <w:rPr>
          <w:rFonts w:ascii="Tahoma" w:eastAsia="Calibri" w:hAnsi="Tahoma" w:cs="Tahoma"/>
          <w:lang w:eastAsia="en-US"/>
        </w:rPr>
        <w:t xml:space="preserve">Kupec ima pravico, da po tem </w:t>
      </w:r>
      <w:r w:rsidR="00F55AE9" w:rsidRPr="00635AA9">
        <w:rPr>
          <w:rFonts w:ascii="Tahoma" w:hAnsi="Tahoma" w:cs="Tahoma"/>
          <w:color w:val="000000"/>
        </w:rPr>
        <w:t xml:space="preserve">okvirnem </w:t>
      </w:r>
      <w:r w:rsidR="00493D6C" w:rsidRPr="00635AA9">
        <w:rPr>
          <w:rFonts w:ascii="Tahoma" w:eastAsia="Calibri" w:hAnsi="Tahoma" w:cs="Tahoma"/>
          <w:lang w:eastAsia="en-US"/>
        </w:rPr>
        <w:t xml:space="preserve">sporazumu zakupi količine zemeljskega plina na </w:t>
      </w:r>
      <w:r w:rsidR="00E419C2" w:rsidRPr="00635AA9">
        <w:rPr>
          <w:rFonts w:ascii="Tahoma" w:eastAsia="Calibri" w:hAnsi="Tahoma" w:cs="Tahoma"/>
          <w:lang w:eastAsia="en-US"/>
        </w:rPr>
        <w:t xml:space="preserve">osnovi </w:t>
      </w:r>
      <w:r w:rsidR="00493D6C" w:rsidRPr="00635AA9">
        <w:rPr>
          <w:rFonts w:ascii="Tahoma" w:eastAsia="Calibri" w:hAnsi="Tahoma" w:cs="Tahoma"/>
          <w:lang w:eastAsia="en-US"/>
        </w:rPr>
        <w:t>referenčne indeksne cene za dan in vikend v naprej (P</w:t>
      </w:r>
      <w:r w:rsidR="00493D6C" w:rsidRPr="00635AA9">
        <w:rPr>
          <w:rFonts w:ascii="Tahoma" w:hAnsi="Tahoma" w:cs="Tahoma"/>
          <w:vertAlign w:val="subscript"/>
        </w:rPr>
        <w:t>DA</w:t>
      </w:r>
      <w:r w:rsidR="00493D6C" w:rsidRPr="00635AA9">
        <w:rPr>
          <w:rFonts w:ascii="Tahoma" w:eastAsia="Calibri" w:hAnsi="Tahoma" w:cs="Tahoma"/>
          <w:lang w:eastAsia="en-US"/>
        </w:rPr>
        <w:t xml:space="preserve">) </w:t>
      </w:r>
      <w:r w:rsidRPr="00635AA9">
        <w:rPr>
          <w:rFonts w:ascii="Tahoma" w:eastAsia="Calibri" w:hAnsi="Tahoma" w:cs="Tahoma"/>
          <w:lang w:eastAsia="en-US"/>
        </w:rPr>
        <w:t xml:space="preserve"> z dnevno nominacijo </w:t>
      </w:r>
      <w:r w:rsidR="00D92FB0" w:rsidRPr="00635AA9">
        <w:rPr>
          <w:rFonts w:ascii="Tahoma" w:eastAsia="Calibri" w:hAnsi="Tahoma" w:cs="Tahoma"/>
          <w:lang w:eastAsia="en-US"/>
        </w:rPr>
        <w:t xml:space="preserve">v dnevu </w:t>
      </w:r>
      <w:r w:rsidRPr="00635AA9">
        <w:rPr>
          <w:rFonts w:ascii="Tahoma" w:eastAsia="Calibri" w:hAnsi="Tahoma" w:cs="Tahoma"/>
          <w:lang w:eastAsia="en-US"/>
        </w:rPr>
        <w:t xml:space="preserve">D-1. Nakup na osnovi </w:t>
      </w:r>
      <w:r w:rsidR="00493D6C" w:rsidRPr="00635AA9">
        <w:rPr>
          <w:rFonts w:ascii="Tahoma" w:eastAsia="Calibri" w:hAnsi="Tahoma" w:cs="Tahoma"/>
          <w:lang w:eastAsia="en-US"/>
        </w:rPr>
        <w:t xml:space="preserve">referenčne </w:t>
      </w:r>
      <w:r w:rsidRPr="00635AA9">
        <w:rPr>
          <w:rFonts w:ascii="Tahoma" w:eastAsia="Calibri" w:hAnsi="Tahoma" w:cs="Tahoma"/>
          <w:lang w:eastAsia="en-US"/>
        </w:rPr>
        <w:t xml:space="preserve">dnevne </w:t>
      </w:r>
      <w:r w:rsidR="00493D6C" w:rsidRPr="00635AA9">
        <w:rPr>
          <w:rFonts w:ascii="Tahoma" w:eastAsia="Calibri" w:hAnsi="Tahoma" w:cs="Tahoma"/>
          <w:lang w:eastAsia="en-US"/>
        </w:rPr>
        <w:t xml:space="preserve">indeksne </w:t>
      </w:r>
      <w:r w:rsidRPr="00635AA9">
        <w:rPr>
          <w:rFonts w:ascii="Tahoma" w:eastAsia="Calibri" w:hAnsi="Tahoma" w:cs="Tahoma"/>
          <w:lang w:eastAsia="en-US"/>
        </w:rPr>
        <w:t>cene se nanaša na dnevno pasovno količino zemeljskega plina (to pomeni enaka količina zemeljskega plina za vsako uro v vsakem dnevu dobave) od 6.00 ure na dan D do 6.00 ure na dan D+1.</w:t>
      </w:r>
    </w:p>
    <w:p w14:paraId="106F3C15" w14:textId="794A849E" w:rsidR="00725E81" w:rsidRPr="00635AA9" w:rsidRDefault="00F55AE9" w:rsidP="002458E4">
      <w:pPr>
        <w:keepLines/>
        <w:widowControl w:val="0"/>
        <w:jc w:val="both"/>
        <w:rPr>
          <w:rFonts w:ascii="Tahoma" w:eastAsia="Calibri" w:hAnsi="Tahoma" w:cs="Tahoma"/>
          <w:lang w:eastAsia="en-US"/>
        </w:rPr>
      </w:pPr>
      <w:r w:rsidRPr="00635AA9">
        <w:rPr>
          <w:rFonts w:ascii="Tahoma" w:eastAsia="Calibri" w:hAnsi="Tahoma" w:cs="Tahoma"/>
          <w:lang w:eastAsia="en-US"/>
        </w:rPr>
        <w:t xml:space="preserve"> </w:t>
      </w:r>
    </w:p>
    <w:p w14:paraId="2CD494A8" w14:textId="76AE68B3" w:rsidR="00725E81" w:rsidRPr="00635AA9" w:rsidRDefault="00E419C2" w:rsidP="002458E4">
      <w:pPr>
        <w:keepLines/>
        <w:widowControl w:val="0"/>
        <w:jc w:val="both"/>
        <w:rPr>
          <w:rFonts w:ascii="Tahoma" w:eastAsia="Calibri" w:hAnsi="Tahoma" w:cs="Tahoma"/>
          <w:lang w:eastAsia="en-US"/>
        </w:rPr>
      </w:pPr>
      <w:r w:rsidRPr="00635AA9">
        <w:rPr>
          <w:rFonts w:ascii="Tahoma" w:hAnsi="Tahoma" w:cs="Tahoma"/>
        </w:rPr>
        <w:t xml:space="preserve">4.5.2. Minimalna velikost tranše, ki jo kupec lahko določi </w:t>
      </w:r>
      <w:r w:rsidRPr="00635AA9">
        <w:rPr>
          <w:rFonts w:ascii="Tahoma" w:eastAsia="Calibri" w:hAnsi="Tahoma" w:cs="Tahoma"/>
          <w:lang w:eastAsia="en-US"/>
        </w:rPr>
        <w:t>na osnovi referenčne indeksne cene za dan in vikend v naprej (P</w:t>
      </w:r>
      <w:r w:rsidRPr="00635AA9">
        <w:rPr>
          <w:rFonts w:ascii="Tahoma" w:hAnsi="Tahoma" w:cs="Tahoma"/>
          <w:vertAlign w:val="subscript"/>
        </w:rPr>
        <w:t>DA</w:t>
      </w:r>
      <w:r w:rsidRPr="00635AA9">
        <w:rPr>
          <w:rFonts w:ascii="Tahoma" w:eastAsia="Calibri" w:hAnsi="Tahoma" w:cs="Tahoma"/>
          <w:lang w:eastAsia="en-US"/>
        </w:rPr>
        <w:t xml:space="preserve">) </w:t>
      </w:r>
      <w:r w:rsidRPr="00635AA9">
        <w:rPr>
          <w:rFonts w:ascii="Tahoma" w:hAnsi="Tahoma" w:cs="Tahoma"/>
        </w:rPr>
        <w:t>je 1 MWh/h.</w:t>
      </w:r>
    </w:p>
    <w:p w14:paraId="3C29E46B" w14:textId="77777777" w:rsidR="009557B1" w:rsidRPr="00635AA9" w:rsidRDefault="009557B1" w:rsidP="002458E4">
      <w:pPr>
        <w:keepLines/>
        <w:widowControl w:val="0"/>
        <w:jc w:val="both"/>
        <w:rPr>
          <w:rFonts w:ascii="Tahoma" w:eastAsia="Calibri" w:hAnsi="Tahoma" w:cs="Tahoma"/>
          <w:lang w:eastAsia="en-US"/>
        </w:rPr>
      </w:pPr>
    </w:p>
    <w:p w14:paraId="2E2CB151" w14:textId="0966A37B" w:rsidR="009557B1" w:rsidRPr="00635AA9" w:rsidRDefault="009557B1" w:rsidP="002458E4">
      <w:pPr>
        <w:keepLines/>
        <w:widowControl w:val="0"/>
        <w:jc w:val="both"/>
        <w:rPr>
          <w:rFonts w:ascii="Tahoma" w:eastAsia="Calibri" w:hAnsi="Tahoma" w:cs="Tahoma"/>
          <w:lang w:eastAsia="en-US"/>
        </w:rPr>
      </w:pPr>
      <w:r w:rsidRPr="00635AA9">
        <w:rPr>
          <w:rFonts w:ascii="Tahoma" w:eastAsia="Calibri" w:hAnsi="Tahoma" w:cs="Tahoma"/>
          <w:lang w:eastAsia="en-US"/>
        </w:rPr>
        <w:t>4.5.</w:t>
      </w:r>
      <w:r w:rsidR="00E419C2" w:rsidRPr="00635AA9">
        <w:rPr>
          <w:rFonts w:ascii="Tahoma" w:eastAsia="Calibri" w:hAnsi="Tahoma" w:cs="Tahoma"/>
          <w:lang w:eastAsia="en-US"/>
        </w:rPr>
        <w:t>3</w:t>
      </w:r>
      <w:r w:rsidRPr="00635AA9">
        <w:rPr>
          <w:rFonts w:ascii="Tahoma" w:eastAsia="Calibri" w:hAnsi="Tahoma" w:cs="Tahoma"/>
          <w:lang w:eastAsia="en-US"/>
        </w:rPr>
        <w:t xml:space="preserve">. Kupec </w:t>
      </w:r>
      <w:r w:rsidR="00F2039C" w:rsidRPr="00635AA9">
        <w:rPr>
          <w:rFonts w:ascii="Tahoma" w:eastAsia="Calibri" w:hAnsi="Tahoma" w:cs="Tahoma"/>
          <w:lang w:eastAsia="en-US"/>
        </w:rPr>
        <w:t>napove</w:t>
      </w:r>
      <w:r w:rsidR="00E7708E" w:rsidRPr="00635AA9">
        <w:rPr>
          <w:rFonts w:ascii="Tahoma" w:eastAsia="Calibri" w:hAnsi="Tahoma" w:cs="Tahoma"/>
          <w:lang w:eastAsia="en-US"/>
        </w:rPr>
        <w:t xml:space="preserve"> </w:t>
      </w:r>
      <w:r w:rsidRPr="00635AA9">
        <w:rPr>
          <w:rFonts w:ascii="Tahoma" w:eastAsia="Calibri" w:hAnsi="Tahoma" w:cs="Tahoma"/>
          <w:lang w:eastAsia="en-US"/>
        </w:rPr>
        <w:t>dnevno pasovno količ</w:t>
      </w:r>
      <w:r w:rsidR="00AB3740" w:rsidRPr="00635AA9">
        <w:rPr>
          <w:rFonts w:ascii="Tahoma" w:eastAsia="Calibri" w:hAnsi="Tahoma" w:cs="Tahoma"/>
          <w:lang w:eastAsia="en-US"/>
        </w:rPr>
        <w:t>ino za dostavo na dan D do 1</w:t>
      </w:r>
      <w:r w:rsidR="00493D6C" w:rsidRPr="00635AA9">
        <w:rPr>
          <w:rFonts w:ascii="Tahoma" w:eastAsia="Calibri" w:hAnsi="Tahoma" w:cs="Tahoma"/>
          <w:lang w:eastAsia="en-US"/>
        </w:rPr>
        <w:t>3</w:t>
      </w:r>
      <w:r w:rsidRPr="00635AA9">
        <w:rPr>
          <w:rFonts w:ascii="Tahoma" w:eastAsia="Calibri" w:hAnsi="Tahoma" w:cs="Tahoma"/>
          <w:lang w:eastAsia="en-US"/>
        </w:rPr>
        <w:t>.00 ure po srednjeevropskem času na delovni dan, ki je neposredno pred dnevom dostave.</w:t>
      </w:r>
    </w:p>
    <w:p w14:paraId="039B3F1B" w14:textId="77777777" w:rsidR="009557B1" w:rsidRPr="00635AA9" w:rsidRDefault="009557B1" w:rsidP="002458E4">
      <w:pPr>
        <w:keepLines/>
        <w:widowControl w:val="0"/>
        <w:jc w:val="both"/>
        <w:rPr>
          <w:rFonts w:ascii="Tahoma" w:eastAsia="Calibri" w:hAnsi="Tahoma" w:cs="Tahoma"/>
          <w:lang w:eastAsia="en-US"/>
        </w:rPr>
      </w:pPr>
    </w:p>
    <w:p w14:paraId="75D097A4" w14:textId="4A192113" w:rsidR="009557B1" w:rsidRPr="00635AA9" w:rsidRDefault="009557B1" w:rsidP="002458E4">
      <w:pPr>
        <w:keepLines/>
        <w:widowControl w:val="0"/>
        <w:jc w:val="both"/>
        <w:rPr>
          <w:rFonts w:ascii="Tahoma" w:eastAsia="Calibri" w:hAnsi="Tahoma" w:cs="Tahoma"/>
          <w:lang w:eastAsia="en-US"/>
        </w:rPr>
      </w:pPr>
      <w:r w:rsidRPr="00635AA9">
        <w:rPr>
          <w:rFonts w:ascii="Tahoma" w:eastAsia="Calibri" w:hAnsi="Tahoma" w:cs="Tahoma"/>
          <w:lang w:eastAsia="en-US"/>
        </w:rPr>
        <w:t>4.5.</w:t>
      </w:r>
      <w:r w:rsidR="00E419C2" w:rsidRPr="00635AA9">
        <w:rPr>
          <w:rFonts w:ascii="Tahoma" w:eastAsia="Calibri" w:hAnsi="Tahoma" w:cs="Tahoma"/>
          <w:lang w:eastAsia="en-US"/>
        </w:rPr>
        <w:t>4</w:t>
      </w:r>
      <w:r w:rsidRPr="00635AA9">
        <w:rPr>
          <w:rFonts w:ascii="Tahoma" w:eastAsia="Calibri" w:hAnsi="Tahoma" w:cs="Tahoma"/>
          <w:lang w:eastAsia="en-US"/>
        </w:rPr>
        <w:t xml:space="preserve">. Kupec </w:t>
      </w:r>
      <w:r w:rsidR="00F2039C" w:rsidRPr="00635AA9">
        <w:rPr>
          <w:rFonts w:ascii="Tahoma" w:eastAsia="Calibri" w:hAnsi="Tahoma" w:cs="Tahoma"/>
          <w:lang w:eastAsia="en-US"/>
        </w:rPr>
        <w:t>napove</w:t>
      </w:r>
      <w:r w:rsidR="00AB3740" w:rsidRPr="00635AA9">
        <w:rPr>
          <w:rFonts w:ascii="Tahoma" w:eastAsia="Calibri" w:hAnsi="Tahoma" w:cs="Tahoma"/>
          <w:lang w:eastAsia="en-US"/>
        </w:rPr>
        <w:t xml:space="preserve"> dnevno pasovno količino </w:t>
      </w:r>
      <w:r w:rsidRPr="00635AA9">
        <w:rPr>
          <w:rFonts w:ascii="Tahoma" w:eastAsia="Calibri" w:hAnsi="Tahoma" w:cs="Tahoma"/>
          <w:lang w:eastAsia="en-US"/>
        </w:rPr>
        <w:t>za čas do prvega dne po ne</w:t>
      </w:r>
      <w:r w:rsidR="004F4F36" w:rsidRPr="00635AA9">
        <w:rPr>
          <w:rFonts w:ascii="Tahoma" w:eastAsia="Calibri" w:hAnsi="Tahoma" w:cs="Tahoma"/>
          <w:lang w:eastAsia="en-US"/>
        </w:rPr>
        <w:t>-</w:t>
      </w:r>
      <w:r w:rsidRPr="00635AA9">
        <w:rPr>
          <w:rFonts w:ascii="Tahoma" w:eastAsia="Calibri" w:hAnsi="Tahoma" w:cs="Tahoma"/>
          <w:lang w:eastAsia="en-US"/>
        </w:rPr>
        <w:t>trgovalnem dnevu  do 1</w:t>
      </w:r>
      <w:r w:rsidR="004F4F36" w:rsidRPr="00635AA9">
        <w:rPr>
          <w:rFonts w:ascii="Tahoma" w:eastAsia="Calibri" w:hAnsi="Tahoma" w:cs="Tahoma"/>
          <w:lang w:eastAsia="en-US"/>
        </w:rPr>
        <w:t>3</w:t>
      </w:r>
      <w:r w:rsidRPr="00635AA9">
        <w:rPr>
          <w:rFonts w:ascii="Tahoma" w:eastAsia="Calibri" w:hAnsi="Tahoma" w:cs="Tahoma"/>
          <w:lang w:eastAsia="en-US"/>
        </w:rPr>
        <w:t>.00 ure po srednjeevropskem času zadnjega predhodnega delovnega dne, ki je neposredno pred ne</w:t>
      </w:r>
      <w:r w:rsidR="004F4F36" w:rsidRPr="00635AA9">
        <w:rPr>
          <w:rFonts w:ascii="Tahoma" w:eastAsia="Calibri" w:hAnsi="Tahoma" w:cs="Tahoma"/>
          <w:lang w:eastAsia="en-US"/>
        </w:rPr>
        <w:t>-</w:t>
      </w:r>
      <w:r w:rsidRPr="00635AA9">
        <w:rPr>
          <w:rFonts w:ascii="Tahoma" w:eastAsia="Calibri" w:hAnsi="Tahoma" w:cs="Tahoma"/>
          <w:lang w:eastAsia="en-US"/>
        </w:rPr>
        <w:t>trgovalnim dnevom. V primeru delnega trgovalnega dneva se je za čas napovedi treba dogovoriti vnaprej za vsak primer posebej.</w:t>
      </w:r>
      <w:r w:rsidRPr="00635AA9">
        <w:rPr>
          <w:rFonts w:ascii="Calibri" w:eastAsia="Calibri" w:hAnsi="Calibri"/>
          <w:sz w:val="22"/>
          <w:szCs w:val="22"/>
          <w:lang w:eastAsia="en-US"/>
        </w:rPr>
        <w:t xml:space="preserve"> </w:t>
      </w:r>
    </w:p>
    <w:p w14:paraId="5E566E8E" w14:textId="77777777" w:rsidR="009557B1" w:rsidRPr="00635AA9" w:rsidRDefault="009557B1" w:rsidP="002458E4">
      <w:pPr>
        <w:keepLines/>
        <w:widowControl w:val="0"/>
        <w:jc w:val="both"/>
        <w:rPr>
          <w:rFonts w:ascii="Tahoma" w:eastAsia="Calibri" w:hAnsi="Tahoma" w:cs="Tahoma"/>
          <w:lang w:eastAsia="en-US"/>
        </w:rPr>
      </w:pPr>
    </w:p>
    <w:p w14:paraId="34DC20B8" w14:textId="4B2B6933" w:rsidR="009557B1" w:rsidRPr="00635AA9" w:rsidRDefault="009557B1" w:rsidP="002458E4">
      <w:pPr>
        <w:keepLines/>
        <w:widowControl w:val="0"/>
        <w:jc w:val="both"/>
        <w:rPr>
          <w:rFonts w:ascii="Tahoma" w:eastAsia="Calibri" w:hAnsi="Tahoma" w:cs="Tahoma"/>
          <w:lang w:eastAsia="en-US"/>
        </w:rPr>
      </w:pPr>
      <w:r w:rsidRPr="00635AA9">
        <w:rPr>
          <w:rFonts w:ascii="Tahoma" w:eastAsia="Calibri" w:hAnsi="Tahoma" w:cs="Tahoma"/>
          <w:lang w:eastAsia="en-US"/>
        </w:rPr>
        <w:t>4.5.</w:t>
      </w:r>
      <w:r w:rsidR="00E419C2" w:rsidRPr="00635AA9">
        <w:rPr>
          <w:rFonts w:ascii="Tahoma" w:eastAsia="Calibri" w:hAnsi="Tahoma" w:cs="Tahoma"/>
          <w:lang w:eastAsia="en-US"/>
        </w:rPr>
        <w:t>5</w:t>
      </w:r>
      <w:r w:rsidRPr="00635AA9">
        <w:rPr>
          <w:rFonts w:ascii="Tahoma" w:eastAsia="Calibri" w:hAnsi="Tahoma" w:cs="Tahoma"/>
          <w:lang w:eastAsia="en-US"/>
        </w:rPr>
        <w:t xml:space="preserve">. Napovedane količine </w:t>
      </w:r>
      <w:r w:rsidR="002A4A48" w:rsidRPr="00635AA9">
        <w:rPr>
          <w:rFonts w:ascii="Tahoma" w:eastAsia="Calibri" w:hAnsi="Tahoma" w:cs="Tahoma"/>
          <w:lang w:eastAsia="en-US"/>
        </w:rPr>
        <w:t xml:space="preserve">za dan v naprej </w:t>
      </w:r>
      <w:r w:rsidRPr="00635AA9">
        <w:rPr>
          <w:rFonts w:ascii="Tahoma" w:eastAsia="Calibri" w:hAnsi="Tahoma" w:cs="Tahoma"/>
          <w:lang w:eastAsia="en-US"/>
        </w:rPr>
        <w:t xml:space="preserve">bodo dostavljene in morajo biti prevzete na podlagi pravila vzemi ali plačaj. </w:t>
      </w:r>
    </w:p>
    <w:p w14:paraId="7BDFF23B" w14:textId="77777777" w:rsidR="009557B1" w:rsidRPr="00635AA9" w:rsidRDefault="009557B1" w:rsidP="002458E4">
      <w:pPr>
        <w:keepLines/>
        <w:widowControl w:val="0"/>
        <w:rPr>
          <w:rFonts w:ascii="Tahoma" w:eastAsia="Calibri" w:hAnsi="Tahoma" w:cs="Tahoma"/>
          <w:lang w:eastAsia="en-US"/>
        </w:rPr>
      </w:pPr>
    </w:p>
    <w:p w14:paraId="595CB4E6" w14:textId="6D2B71BA" w:rsidR="009557B1" w:rsidRPr="00635AA9" w:rsidRDefault="009557B1" w:rsidP="002458E4">
      <w:pPr>
        <w:keepLines/>
        <w:widowControl w:val="0"/>
        <w:rPr>
          <w:rFonts w:ascii="Tahoma" w:eastAsia="Calibri" w:hAnsi="Tahoma" w:cs="Tahoma"/>
          <w:lang w:eastAsia="en-US"/>
        </w:rPr>
      </w:pPr>
      <w:r w:rsidRPr="00635AA9">
        <w:rPr>
          <w:rFonts w:ascii="Tahoma" w:eastAsia="Calibri" w:hAnsi="Tahoma" w:cs="Tahoma"/>
          <w:lang w:eastAsia="en-US"/>
        </w:rPr>
        <w:t>4.5.</w:t>
      </w:r>
      <w:r w:rsidR="00E419C2" w:rsidRPr="00635AA9">
        <w:rPr>
          <w:rFonts w:ascii="Tahoma" w:eastAsia="Calibri" w:hAnsi="Tahoma" w:cs="Tahoma"/>
          <w:lang w:eastAsia="en-US"/>
        </w:rPr>
        <w:t>6</w:t>
      </w:r>
      <w:r w:rsidRPr="00635AA9">
        <w:rPr>
          <w:rFonts w:ascii="Tahoma" w:eastAsia="Calibri" w:hAnsi="Tahoma" w:cs="Tahoma"/>
          <w:lang w:eastAsia="en-US"/>
        </w:rPr>
        <w:t>. Med</w:t>
      </w:r>
      <w:r w:rsidR="00655653" w:rsidRPr="00635AA9">
        <w:rPr>
          <w:rFonts w:ascii="Tahoma" w:eastAsia="Calibri" w:hAnsi="Tahoma" w:cs="Tahoma"/>
          <w:lang w:eastAsia="en-US"/>
        </w:rPr>
        <w:t>-</w:t>
      </w:r>
      <w:r w:rsidRPr="00635AA9">
        <w:rPr>
          <w:rFonts w:ascii="Tahoma" w:eastAsia="Calibri" w:hAnsi="Tahoma" w:cs="Tahoma"/>
          <w:lang w:eastAsia="en-US"/>
        </w:rPr>
        <w:t xml:space="preserve">dnevne in urne popravljene napovedi niso dovoljene. </w:t>
      </w:r>
    </w:p>
    <w:p w14:paraId="5494B1F2" w14:textId="77777777" w:rsidR="009557B1" w:rsidRPr="00635AA9" w:rsidRDefault="009557B1" w:rsidP="002458E4">
      <w:pPr>
        <w:keepLines/>
        <w:widowControl w:val="0"/>
        <w:jc w:val="both"/>
        <w:rPr>
          <w:rFonts w:ascii="Tahoma" w:eastAsia="Calibri" w:hAnsi="Tahoma" w:cs="Tahoma"/>
          <w:lang w:eastAsia="en-US"/>
        </w:rPr>
      </w:pPr>
    </w:p>
    <w:p w14:paraId="40EF851A" w14:textId="52873AE9" w:rsidR="00655653" w:rsidRPr="00635AA9" w:rsidRDefault="009557B1" w:rsidP="002458E4">
      <w:pPr>
        <w:keepLines/>
        <w:widowControl w:val="0"/>
        <w:jc w:val="both"/>
        <w:rPr>
          <w:rFonts w:ascii="Tahoma" w:hAnsi="Tahoma" w:cs="Tahoma"/>
        </w:rPr>
      </w:pPr>
      <w:r w:rsidRPr="00635AA9">
        <w:rPr>
          <w:rFonts w:ascii="Tahoma" w:eastAsia="Calibri" w:hAnsi="Tahoma" w:cs="Tahoma"/>
          <w:lang w:eastAsia="en-US"/>
        </w:rPr>
        <w:t>4.5.</w:t>
      </w:r>
      <w:r w:rsidR="00E419C2" w:rsidRPr="00635AA9">
        <w:rPr>
          <w:rFonts w:ascii="Tahoma" w:eastAsia="Calibri" w:hAnsi="Tahoma" w:cs="Tahoma"/>
          <w:lang w:eastAsia="en-US"/>
        </w:rPr>
        <w:t>7</w:t>
      </w:r>
      <w:r w:rsidRPr="00635AA9">
        <w:rPr>
          <w:rFonts w:ascii="Tahoma" w:eastAsia="Calibri" w:hAnsi="Tahoma" w:cs="Tahoma"/>
          <w:lang w:eastAsia="en-US"/>
        </w:rPr>
        <w:t xml:space="preserve">. </w:t>
      </w:r>
      <w:r w:rsidR="00655653" w:rsidRPr="00635AA9">
        <w:rPr>
          <w:rFonts w:ascii="Tahoma" w:hAnsi="Tahoma" w:cs="Tahoma"/>
        </w:rPr>
        <w:t>Cena zemeljskega plina za dan in vikend v naprej (</w:t>
      </w:r>
      <w:r w:rsidR="00655653" w:rsidRPr="00635AA9">
        <w:rPr>
          <w:rFonts w:ascii="Tahoma" w:hAnsi="Tahoma" w:cs="Tahoma"/>
          <w:b/>
        </w:rPr>
        <w:t>P</w:t>
      </w:r>
      <w:r w:rsidR="00655653" w:rsidRPr="00635AA9">
        <w:rPr>
          <w:rFonts w:ascii="Tahoma" w:hAnsi="Tahoma" w:cs="Tahoma"/>
          <w:b/>
          <w:vertAlign w:val="subscript"/>
        </w:rPr>
        <w:t>DA</w:t>
      </w:r>
      <w:r w:rsidR="00655653" w:rsidRPr="00635AA9">
        <w:rPr>
          <w:rFonts w:ascii="Tahoma" w:hAnsi="Tahoma" w:cs="Tahoma"/>
        </w:rPr>
        <w:t xml:space="preserve">) se določi kot referenčna indeksna cena zemeljskega plina za dobavo za dan in vikend v naprej v VTP Austria, ki je dnevno objavljena na spletni strani </w:t>
      </w:r>
      <w:hyperlink r:id="rId26" w:history="1">
        <w:r w:rsidR="00655653" w:rsidRPr="00635AA9">
          <w:rPr>
            <w:rStyle w:val="Hiperpovezava"/>
            <w:rFonts w:ascii="Tahoma" w:hAnsi="Tahoma" w:cs="Tahoma"/>
          </w:rPr>
          <w:t>https://www.cegh.at</w:t>
        </w:r>
      </w:hyperlink>
      <w:r w:rsidR="00655653" w:rsidRPr="00635AA9">
        <w:rPr>
          <w:rFonts w:ascii="Tahoma" w:hAnsi="Tahoma" w:cs="Tahoma"/>
        </w:rPr>
        <w:t xml:space="preserve"> v tabeli »DAY AHEAD MARKET«, stolpec »CEGHIX«.</w:t>
      </w:r>
    </w:p>
    <w:p w14:paraId="28EBE938" w14:textId="3BBEFCF6" w:rsidR="00DC609E" w:rsidRPr="00635AA9" w:rsidRDefault="00DC609E" w:rsidP="002458E4">
      <w:pPr>
        <w:keepLines/>
        <w:widowControl w:val="0"/>
        <w:jc w:val="both"/>
        <w:rPr>
          <w:rFonts w:ascii="Tahoma" w:hAnsi="Tahoma" w:cs="Tahoma"/>
        </w:rPr>
      </w:pPr>
    </w:p>
    <w:p w14:paraId="5861DE2E" w14:textId="77777777" w:rsidR="00DC609E" w:rsidRPr="00635AA9" w:rsidRDefault="00DC609E" w:rsidP="002458E4">
      <w:pPr>
        <w:keepLines/>
        <w:widowControl w:val="0"/>
        <w:tabs>
          <w:tab w:val="left" w:pos="1702"/>
        </w:tabs>
        <w:jc w:val="both"/>
        <w:rPr>
          <w:rFonts w:ascii="Tahoma" w:hAnsi="Tahoma" w:cs="Tahoma"/>
        </w:rPr>
      </w:pPr>
      <w:r w:rsidRPr="00635AA9">
        <w:rPr>
          <w:rFonts w:ascii="Tahoma" w:hAnsi="Tahoma" w:cs="Tahoma"/>
        </w:rPr>
        <w:t xml:space="preserve">4.5.8. V primeru, da indeksna cena zemeljskega plina iz prejšnjega odstavka ni določena ali objavljena, se kot alternativna indeksna cena smiselno uporablja cena objavljena v dnevnem poročilu ICIS European Spot Gas Market, tabela VTP AUT PRICE ASSESSMENT, rubrika Day-ahead, stolpec Offer. </w:t>
      </w:r>
    </w:p>
    <w:p w14:paraId="26EB75E8" w14:textId="621BFCA1" w:rsidR="00655653" w:rsidRPr="00635AA9" w:rsidRDefault="00655653" w:rsidP="002458E4">
      <w:pPr>
        <w:keepLines/>
        <w:widowControl w:val="0"/>
        <w:jc w:val="both"/>
        <w:rPr>
          <w:rFonts w:ascii="Tahoma" w:eastAsia="Calibri" w:hAnsi="Tahoma" w:cs="Tahoma"/>
          <w:lang w:eastAsia="en-US"/>
        </w:rPr>
      </w:pPr>
    </w:p>
    <w:p w14:paraId="29072120" w14:textId="6E058C93" w:rsidR="009557B1" w:rsidRPr="00635AA9" w:rsidRDefault="009557B1" w:rsidP="002458E4">
      <w:pPr>
        <w:pStyle w:val="Odstavekseznama"/>
        <w:keepLines/>
        <w:widowControl w:val="0"/>
        <w:numPr>
          <w:ilvl w:val="1"/>
          <w:numId w:val="52"/>
        </w:numPr>
        <w:tabs>
          <w:tab w:val="left" w:pos="1702"/>
        </w:tabs>
        <w:ind w:left="567" w:hanging="567"/>
        <w:jc w:val="both"/>
        <w:rPr>
          <w:rFonts w:ascii="Tahoma" w:hAnsi="Tahoma" w:cs="Tahoma"/>
          <w:u w:val="single"/>
        </w:rPr>
      </w:pPr>
      <w:r w:rsidRPr="00635AA9">
        <w:rPr>
          <w:rFonts w:ascii="Tahoma" w:hAnsi="Tahoma" w:cs="Tahoma"/>
          <w:u w:val="single"/>
        </w:rPr>
        <w:t xml:space="preserve">Nakup </w:t>
      </w:r>
      <w:r w:rsidR="00E419C2" w:rsidRPr="00635AA9">
        <w:rPr>
          <w:rFonts w:ascii="Tahoma" w:hAnsi="Tahoma" w:cs="Tahoma"/>
          <w:u w:val="single"/>
        </w:rPr>
        <w:t xml:space="preserve">zemeljskega plina </w:t>
      </w:r>
      <w:r w:rsidRPr="00635AA9">
        <w:rPr>
          <w:rFonts w:ascii="Tahoma" w:hAnsi="Tahoma" w:cs="Tahoma"/>
          <w:u w:val="single"/>
        </w:rPr>
        <w:t>na osnovi</w:t>
      </w:r>
      <w:r w:rsidR="004F4F36" w:rsidRPr="00635AA9">
        <w:rPr>
          <w:rFonts w:ascii="Tahoma" w:hAnsi="Tahoma" w:cs="Tahoma"/>
          <w:u w:val="single"/>
        </w:rPr>
        <w:t xml:space="preserve"> referenčne indeksne cene za standardne terminske produkte (P</w:t>
      </w:r>
      <w:r w:rsidR="004F4F36" w:rsidRPr="00635AA9">
        <w:rPr>
          <w:rFonts w:ascii="Tahoma" w:hAnsi="Tahoma" w:cs="Tahoma"/>
          <w:vertAlign w:val="subscript"/>
        </w:rPr>
        <w:t>FP</w:t>
      </w:r>
      <w:r w:rsidR="004F4F36" w:rsidRPr="00635AA9">
        <w:rPr>
          <w:rFonts w:ascii="Tahoma" w:hAnsi="Tahoma" w:cs="Tahoma"/>
          <w:u w:val="single"/>
        </w:rPr>
        <w:t>)</w:t>
      </w:r>
      <w:r w:rsidRPr="00635AA9">
        <w:rPr>
          <w:rFonts w:ascii="Tahoma" w:hAnsi="Tahoma" w:cs="Tahoma"/>
          <w:u w:val="single"/>
        </w:rPr>
        <w:t xml:space="preserve"> </w:t>
      </w:r>
    </w:p>
    <w:p w14:paraId="118E91FC" w14:textId="77777777" w:rsidR="009557B1" w:rsidRPr="00635AA9" w:rsidRDefault="009557B1" w:rsidP="002458E4">
      <w:pPr>
        <w:keepLines/>
        <w:widowControl w:val="0"/>
        <w:tabs>
          <w:tab w:val="left" w:pos="1702"/>
        </w:tabs>
        <w:rPr>
          <w:rFonts w:ascii="Tahoma" w:hAnsi="Tahoma" w:cs="Tahoma"/>
          <w:b/>
          <w:u w:val="single"/>
        </w:rPr>
      </w:pPr>
    </w:p>
    <w:p w14:paraId="2583345C" w14:textId="171B96CB" w:rsidR="009557B1" w:rsidRPr="00635AA9" w:rsidRDefault="009557B1" w:rsidP="002458E4">
      <w:pPr>
        <w:keepLines/>
        <w:widowControl w:val="0"/>
        <w:jc w:val="both"/>
        <w:rPr>
          <w:rFonts w:ascii="Tahoma" w:hAnsi="Tahoma" w:cs="Tahoma"/>
        </w:rPr>
      </w:pPr>
      <w:r w:rsidRPr="00635AA9">
        <w:rPr>
          <w:rFonts w:ascii="Tahoma" w:hAnsi="Tahoma" w:cs="Tahoma"/>
        </w:rPr>
        <w:t xml:space="preserve">4.6.1. </w:t>
      </w:r>
      <w:r w:rsidR="004F4F36" w:rsidRPr="00635AA9">
        <w:rPr>
          <w:rFonts w:ascii="Tahoma" w:hAnsi="Tahoma" w:cs="Tahoma"/>
        </w:rPr>
        <w:t xml:space="preserve">Kupec ima pravico, da po tem </w:t>
      </w:r>
      <w:r w:rsidR="00F55AE9" w:rsidRPr="00635AA9">
        <w:rPr>
          <w:rFonts w:ascii="Tahoma" w:hAnsi="Tahoma" w:cs="Tahoma"/>
          <w:color w:val="000000"/>
        </w:rPr>
        <w:t xml:space="preserve">okvirnem </w:t>
      </w:r>
      <w:r w:rsidR="004F4F36" w:rsidRPr="00635AA9">
        <w:rPr>
          <w:rFonts w:ascii="Tahoma" w:hAnsi="Tahoma" w:cs="Tahoma"/>
        </w:rPr>
        <w:t>sporazumu zakupi količine zemeljskega plina na osnovi referenčnih indeksnih cen za standardne terminske produkte zemeljskega plina</w:t>
      </w:r>
      <w:r w:rsidR="009E0297" w:rsidRPr="00635AA9">
        <w:rPr>
          <w:rFonts w:ascii="Tahoma" w:hAnsi="Tahoma" w:cs="Tahoma"/>
        </w:rPr>
        <w:t xml:space="preserve">. </w:t>
      </w:r>
      <w:r w:rsidR="00F55AE9" w:rsidRPr="00635AA9">
        <w:rPr>
          <w:rFonts w:ascii="Tahoma" w:hAnsi="Tahoma" w:cs="Tahoma"/>
        </w:rPr>
        <w:t xml:space="preserve"> </w:t>
      </w:r>
    </w:p>
    <w:p w14:paraId="731FD7FD" w14:textId="77777777" w:rsidR="004F4F36" w:rsidRPr="00635AA9" w:rsidRDefault="004F4F36" w:rsidP="002458E4">
      <w:pPr>
        <w:keepLines/>
        <w:widowControl w:val="0"/>
        <w:jc w:val="both"/>
        <w:rPr>
          <w:rFonts w:ascii="Tahoma" w:hAnsi="Tahoma" w:cs="Tahoma"/>
        </w:rPr>
      </w:pPr>
    </w:p>
    <w:p w14:paraId="7BB79B6E" w14:textId="71CDBCF9" w:rsidR="004F4F36" w:rsidRPr="00635AA9" w:rsidRDefault="004F4F36" w:rsidP="002458E4">
      <w:pPr>
        <w:keepLines/>
        <w:widowControl w:val="0"/>
        <w:jc w:val="both"/>
        <w:rPr>
          <w:rFonts w:ascii="Tahoma" w:hAnsi="Tahoma" w:cs="Tahoma"/>
        </w:rPr>
      </w:pPr>
      <w:r w:rsidRPr="00635AA9">
        <w:rPr>
          <w:rFonts w:ascii="Tahoma" w:hAnsi="Tahoma" w:cs="Tahoma"/>
        </w:rPr>
        <w:t xml:space="preserve">4.6.2. Standardni terminski produkti obsegajo mesečne (ang. Monthly Futures), četrtletne (ang. Quarterly Futures), sezonske (ang. Seasons) in letne (ang. Yearly Futures) standardne terminske produkte, ki se trgujejo na trgovalni platformi CEGH in katerih cene so dnevno določene in objavljene na spletni strani </w:t>
      </w:r>
      <w:hyperlink r:id="rId27" w:history="1">
        <w:r w:rsidR="00F55AE9" w:rsidRPr="00635AA9">
          <w:rPr>
            <w:rStyle w:val="Hiperpovezava"/>
            <w:rFonts w:ascii="Tahoma" w:hAnsi="Tahoma" w:cs="Tahoma"/>
          </w:rPr>
          <w:t>https://www.cegh.at/</w:t>
        </w:r>
      </w:hyperlink>
      <w:r w:rsidRPr="00635AA9">
        <w:rPr>
          <w:rFonts w:ascii="Tahoma" w:hAnsi="Tahoma" w:cs="Tahoma"/>
        </w:rPr>
        <w:t xml:space="preserve">. </w:t>
      </w:r>
    </w:p>
    <w:p w14:paraId="2E5FC734" w14:textId="77777777" w:rsidR="00F55AE9" w:rsidRPr="00635AA9" w:rsidRDefault="00F55AE9" w:rsidP="002458E4">
      <w:pPr>
        <w:keepLines/>
        <w:widowControl w:val="0"/>
        <w:jc w:val="both"/>
        <w:rPr>
          <w:rFonts w:ascii="Tahoma" w:hAnsi="Tahoma" w:cs="Tahoma"/>
        </w:rPr>
      </w:pPr>
    </w:p>
    <w:p w14:paraId="357C6FA9" w14:textId="1F5B24BD" w:rsidR="00AE7166" w:rsidRPr="00635AA9" w:rsidRDefault="009557B1" w:rsidP="002458E4">
      <w:pPr>
        <w:keepLines/>
        <w:widowControl w:val="0"/>
        <w:tabs>
          <w:tab w:val="left" w:pos="1702"/>
        </w:tabs>
        <w:jc w:val="both"/>
        <w:rPr>
          <w:rFonts w:ascii="Tahoma" w:hAnsi="Tahoma" w:cs="Tahoma"/>
        </w:rPr>
      </w:pPr>
      <w:r w:rsidRPr="00635AA9">
        <w:rPr>
          <w:rFonts w:ascii="Tahoma" w:hAnsi="Tahoma" w:cs="Tahoma"/>
        </w:rPr>
        <w:t>4.6.</w:t>
      </w:r>
      <w:r w:rsidR="004F4F36" w:rsidRPr="00635AA9">
        <w:rPr>
          <w:rFonts w:ascii="Tahoma" w:hAnsi="Tahoma" w:cs="Tahoma"/>
        </w:rPr>
        <w:t>3</w:t>
      </w:r>
      <w:r w:rsidRPr="00635AA9">
        <w:rPr>
          <w:rFonts w:ascii="Tahoma" w:hAnsi="Tahoma" w:cs="Tahoma"/>
        </w:rPr>
        <w:t xml:space="preserve">. </w:t>
      </w:r>
      <w:r w:rsidR="00C7073F" w:rsidRPr="00635AA9">
        <w:rPr>
          <w:rFonts w:ascii="Tahoma" w:hAnsi="Tahoma" w:cs="Tahoma"/>
        </w:rPr>
        <w:t xml:space="preserve">Nakup na osnovi referenčnih indeksnih cen za standardne terminske produkte zemeljskega plina se nanaša na pasovno količino zemeljskega plina (to pomeni enaka količina zemeljskega plina za vsako uro v obdobju dobave) v določenem obdobju dobave, to je od 6.00 ure prvega dne obdobja dobave, do 6.00 ure prvega koledarskega dne v mesecu, ki sledi obdobju dobave. </w:t>
      </w:r>
      <w:r w:rsidRPr="00635AA9">
        <w:rPr>
          <w:rFonts w:ascii="Tahoma" w:hAnsi="Tahoma" w:cs="Tahoma"/>
        </w:rPr>
        <w:t xml:space="preserve"> </w:t>
      </w:r>
    </w:p>
    <w:p w14:paraId="01D46FC1" w14:textId="77777777" w:rsidR="00CF4A6F" w:rsidRPr="00635AA9" w:rsidRDefault="00CF4A6F" w:rsidP="002458E4">
      <w:pPr>
        <w:keepLines/>
        <w:widowControl w:val="0"/>
        <w:tabs>
          <w:tab w:val="left" w:pos="1702"/>
        </w:tabs>
        <w:jc w:val="both"/>
        <w:rPr>
          <w:rFonts w:ascii="Tahoma" w:hAnsi="Tahoma" w:cs="Tahoma"/>
        </w:rPr>
      </w:pPr>
    </w:p>
    <w:p w14:paraId="55B6CA7E" w14:textId="1463B49B" w:rsidR="00F83370" w:rsidRPr="00635AA9" w:rsidRDefault="009557B1" w:rsidP="002458E4">
      <w:pPr>
        <w:keepLines/>
        <w:widowControl w:val="0"/>
        <w:jc w:val="both"/>
        <w:rPr>
          <w:rFonts w:ascii="Tahoma" w:hAnsi="Tahoma" w:cs="Tahoma"/>
        </w:rPr>
      </w:pPr>
      <w:r w:rsidRPr="00635AA9">
        <w:rPr>
          <w:rFonts w:ascii="Tahoma" w:hAnsi="Tahoma" w:cs="Tahoma"/>
        </w:rPr>
        <w:t>4.6.4.</w:t>
      </w:r>
      <w:r w:rsidR="00F83370" w:rsidRPr="00635AA9">
        <w:rPr>
          <w:rFonts w:ascii="Tahoma" w:hAnsi="Tahoma" w:cs="Tahoma"/>
        </w:rPr>
        <w:t xml:space="preserve"> Kupec ima od prodajalca pravico zahtevati zavezujočo kotacijo za standardni terminski produkt na tržni osnovi (best ASK) vsak trgovalni dan med 10:00 do 1</w:t>
      </w:r>
      <w:r w:rsidR="002610D0" w:rsidRPr="00635AA9">
        <w:rPr>
          <w:rFonts w:ascii="Tahoma" w:hAnsi="Tahoma" w:cs="Tahoma"/>
        </w:rPr>
        <w:t>6</w:t>
      </w:r>
      <w:r w:rsidR="00F83370" w:rsidRPr="00635AA9">
        <w:rPr>
          <w:rFonts w:ascii="Tahoma" w:hAnsi="Tahoma" w:cs="Tahoma"/>
        </w:rPr>
        <w:t>:00 uro. Zadnji rok za zakup količine in določitev cene zemeljskega plina za standardni terminski produkt je do 25. koledarskega dne v mesecu (M-1), pred mesecem pričetka dobave standardnega terminskega produkta.</w:t>
      </w:r>
    </w:p>
    <w:p w14:paraId="50145D66" w14:textId="7277AC6A" w:rsidR="00564F32" w:rsidRPr="00635AA9" w:rsidRDefault="00564F32" w:rsidP="002458E4">
      <w:pPr>
        <w:keepLines/>
        <w:widowControl w:val="0"/>
        <w:jc w:val="both"/>
        <w:rPr>
          <w:rFonts w:ascii="Tahoma" w:hAnsi="Tahoma" w:cs="Tahoma"/>
        </w:rPr>
      </w:pPr>
    </w:p>
    <w:p w14:paraId="44E5C8E7" w14:textId="585E7EFD" w:rsidR="00564F32" w:rsidRPr="00635AA9" w:rsidRDefault="00564F32" w:rsidP="002458E4">
      <w:pPr>
        <w:keepLines/>
        <w:widowControl w:val="0"/>
        <w:tabs>
          <w:tab w:val="left" w:pos="1702"/>
        </w:tabs>
        <w:jc w:val="both"/>
        <w:rPr>
          <w:rFonts w:ascii="Tahoma" w:hAnsi="Tahoma" w:cs="Tahoma"/>
        </w:rPr>
      </w:pPr>
      <w:r w:rsidRPr="00635AA9">
        <w:rPr>
          <w:rFonts w:ascii="Tahoma" w:hAnsi="Tahoma" w:cs="Tahoma"/>
        </w:rPr>
        <w:t xml:space="preserve">4.6.5. Za določitev trgovalnih dni se smiselno uporablja </w:t>
      </w:r>
      <w:r w:rsidR="004D4B16" w:rsidRPr="00635AA9">
        <w:rPr>
          <w:rFonts w:ascii="Tahoma" w:hAnsi="Tahoma" w:cs="Tahoma"/>
        </w:rPr>
        <w:t xml:space="preserve">trgovalni </w:t>
      </w:r>
      <w:r w:rsidRPr="00635AA9">
        <w:rPr>
          <w:rFonts w:ascii="Tahoma" w:hAnsi="Tahoma" w:cs="Tahoma"/>
        </w:rPr>
        <w:t>koledar</w:t>
      </w:r>
      <w:r w:rsidR="004D4B16" w:rsidRPr="00635AA9">
        <w:rPr>
          <w:rFonts w:ascii="Tahoma" w:hAnsi="Tahoma" w:cs="Tahoma"/>
        </w:rPr>
        <w:t xml:space="preserve">, objavljen na spletni strani energetske borze Central European Gas </w:t>
      </w:r>
      <w:r w:rsidR="009D74AD" w:rsidRPr="00635AA9">
        <w:rPr>
          <w:rFonts w:ascii="Tahoma" w:hAnsi="Tahoma" w:cs="Tahoma"/>
        </w:rPr>
        <w:t>H</w:t>
      </w:r>
      <w:r w:rsidR="004D4B16" w:rsidRPr="00635AA9">
        <w:rPr>
          <w:rFonts w:ascii="Tahoma" w:hAnsi="Tahoma" w:cs="Tahoma"/>
        </w:rPr>
        <w:t xml:space="preserve">ub. </w:t>
      </w:r>
    </w:p>
    <w:p w14:paraId="0933A3C3" w14:textId="77777777" w:rsidR="00564F32" w:rsidRPr="00635AA9" w:rsidRDefault="00564F32" w:rsidP="002458E4">
      <w:pPr>
        <w:keepLines/>
        <w:widowControl w:val="0"/>
        <w:tabs>
          <w:tab w:val="left" w:pos="1702"/>
        </w:tabs>
        <w:jc w:val="both"/>
        <w:rPr>
          <w:rFonts w:ascii="Tahoma" w:hAnsi="Tahoma" w:cs="Tahoma"/>
        </w:rPr>
      </w:pPr>
    </w:p>
    <w:p w14:paraId="4D0AC3A8" w14:textId="3E740D58" w:rsidR="002610D0" w:rsidRPr="00635AA9" w:rsidRDefault="00EA145F" w:rsidP="002458E4">
      <w:pPr>
        <w:keepLines/>
        <w:widowControl w:val="0"/>
        <w:tabs>
          <w:tab w:val="left" w:pos="1702"/>
        </w:tabs>
        <w:jc w:val="both"/>
        <w:rPr>
          <w:rFonts w:ascii="Tahoma" w:hAnsi="Tahoma" w:cs="Tahoma"/>
        </w:rPr>
      </w:pPr>
      <w:r w:rsidRPr="00635AA9">
        <w:rPr>
          <w:rFonts w:ascii="Tahoma" w:hAnsi="Tahoma" w:cs="Tahoma"/>
        </w:rPr>
        <w:t>4.6.</w:t>
      </w:r>
      <w:r w:rsidR="00564F32" w:rsidRPr="00635AA9">
        <w:rPr>
          <w:rFonts w:ascii="Tahoma" w:hAnsi="Tahoma" w:cs="Tahoma"/>
        </w:rPr>
        <w:t>6.</w:t>
      </w:r>
      <w:r w:rsidR="002610D0" w:rsidRPr="00635AA9">
        <w:rPr>
          <w:rFonts w:ascii="Tahoma" w:hAnsi="Tahoma" w:cs="Tahoma"/>
        </w:rPr>
        <w:t xml:space="preserve"> Rok veljavnosti vsakokratne ponudbe prodajalca mora biti vsaj 15 minut. </w:t>
      </w:r>
    </w:p>
    <w:p w14:paraId="3100D1E2" w14:textId="77777777" w:rsidR="002610D0" w:rsidRPr="00635AA9" w:rsidRDefault="002610D0" w:rsidP="002458E4">
      <w:pPr>
        <w:keepLines/>
        <w:widowControl w:val="0"/>
        <w:jc w:val="both"/>
        <w:rPr>
          <w:rFonts w:ascii="Tahoma" w:hAnsi="Tahoma" w:cs="Tahoma"/>
        </w:rPr>
      </w:pPr>
    </w:p>
    <w:p w14:paraId="07809A61" w14:textId="24A05CCB" w:rsidR="002610D0" w:rsidRPr="00635AA9" w:rsidRDefault="00564F32" w:rsidP="002458E4">
      <w:pPr>
        <w:keepLines/>
        <w:widowControl w:val="0"/>
        <w:jc w:val="both"/>
        <w:rPr>
          <w:rFonts w:ascii="Tahoma" w:hAnsi="Tahoma" w:cs="Tahoma"/>
        </w:rPr>
      </w:pPr>
      <w:r w:rsidRPr="00635AA9">
        <w:rPr>
          <w:rFonts w:ascii="Tahoma" w:hAnsi="Tahoma" w:cs="Tahoma"/>
        </w:rPr>
        <w:t>4.6.7</w:t>
      </w:r>
      <w:r w:rsidR="002610D0" w:rsidRPr="00635AA9">
        <w:rPr>
          <w:rFonts w:ascii="Tahoma" w:hAnsi="Tahoma" w:cs="Tahoma"/>
        </w:rPr>
        <w:t xml:space="preserve">. Cene in količine zemeljskega plina za standardne terminske produkte lahko kupec </w:t>
      </w:r>
      <w:r w:rsidR="00EA145F" w:rsidRPr="00635AA9">
        <w:rPr>
          <w:rFonts w:ascii="Tahoma" w:hAnsi="Tahoma" w:cs="Tahoma"/>
        </w:rPr>
        <w:t>določi v več zakupih (tranšah)</w:t>
      </w:r>
      <w:r w:rsidRPr="00635AA9">
        <w:rPr>
          <w:rFonts w:ascii="Tahoma" w:hAnsi="Tahoma" w:cs="Tahoma"/>
        </w:rPr>
        <w:t>.</w:t>
      </w:r>
      <w:r w:rsidR="00EA145F" w:rsidRPr="00635AA9">
        <w:rPr>
          <w:rFonts w:ascii="Tahoma" w:hAnsi="Tahoma" w:cs="Tahoma"/>
        </w:rPr>
        <w:t xml:space="preserve"> </w:t>
      </w:r>
      <w:r w:rsidR="002610D0" w:rsidRPr="00635AA9">
        <w:rPr>
          <w:rFonts w:ascii="Tahoma" w:hAnsi="Tahoma" w:cs="Tahoma"/>
        </w:rPr>
        <w:t xml:space="preserve">Minimalna velikost </w:t>
      </w:r>
      <w:r w:rsidR="00EA145F" w:rsidRPr="00635AA9">
        <w:rPr>
          <w:rFonts w:ascii="Tahoma" w:hAnsi="Tahoma" w:cs="Tahoma"/>
        </w:rPr>
        <w:t>zakupa za posamezni standardni terminski produkt</w:t>
      </w:r>
      <w:r w:rsidR="002610D0" w:rsidRPr="00635AA9">
        <w:rPr>
          <w:rFonts w:ascii="Tahoma" w:hAnsi="Tahoma" w:cs="Tahoma"/>
        </w:rPr>
        <w:t>, ki jo kupec lahko določi je 1 MWh/h.</w:t>
      </w:r>
    </w:p>
    <w:p w14:paraId="148002DF" w14:textId="3EB490BC" w:rsidR="002610D0" w:rsidRPr="00635AA9" w:rsidRDefault="002610D0" w:rsidP="002458E4">
      <w:pPr>
        <w:keepLines/>
        <w:widowControl w:val="0"/>
        <w:tabs>
          <w:tab w:val="left" w:pos="1702"/>
        </w:tabs>
        <w:jc w:val="both"/>
        <w:rPr>
          <w:rFonts w:ascii="Tahoma" w:hAnsi="Tahoma" w:cs="Tahoma"/>
        </w:rPr>
      </w:pPr>
    </w:p>
    <w:p w14:paraId="67AC10FC" w14:textId="707A36C6" w:rsidR="009E0297" w:rsidRPr="00635AA9" w:rsidRDefault="009557B1" w:rsidP="002458E4">
      <w:pPr>
        <w:keepLines/>
        <w:widowControl w:val="0"/>
        <w:jc w:val="both"/>
        <w:rPr>
          <w:rFonts w:ascii="Tahoma" w:hAnsi="Tahoma" w:cs="Tahoma"/>
        </w:rPr>
      </w:pPr>
      <w:r w:rsidRPr="00635AA9">
        <w:rPr>
          <w:rFonts w:ascii="Tahoma" w:hAnsi="Tahoma" w:cs="Tahoma"/>
        </w:rPr>
        <w:t>4.6.</w:t>
      </w:r>
      <w:r w:rsidR="00564F32" w:rsidRPr="00635AA9">
        <w:rPr>
          <w:rFonts w:ascii="Tahoma" w:hAnsi="Tahoma" w:cs="Tahoma"/>
        </w:rPr>
        <w:t>8</w:t>
      </w:r>
      <w:r w:rsidRPr="00635AA9">
        <w:rPr>
          <w:rFonts w:ascii="Tahoma" w:hAnsi="Tahoma" w:cs="Tahoma"/>
        </w:rPr>
        <w:t xml:space="preserve">. </w:t>
      </w:r>
      <w:r w:rsidR="009E0297" w:rsidRPr="00635AA9">
        <w:rPr>
          <w:rFonts w:ascii="Tahoma" w:hAnsi="Tahoma" w:cs="Tahoma"/>
        </w:rPr>
        <w:t>Cena zemeljskega plina za standardni terminski produkt (P</w:t>
      </w:r>
      <w:r w:rsidR="009E0297" w:rsidRPr="00635AA9">
        <w:rPr>
          <w:rFonts w:ascii="Tahoma" w:hAnsi="Tahoma" w:cs="Tahoma"/>
          <w:vertAlign w:val="subscript"/>
        </w:rPr>
        <w:t>FP</w:t>
      </w:r>
      <w:r w:rsidR="009E0297" w:rsidRPr="00635AA9">
        <w:rPr>
          <w:rFonts w:ascii="Tahoma" w:hAnsi="Tahoma" w:cs="Tahoma"/>
        </w:rPr>
        <w:t>) se določi kot trenutna najboljša kotacija standardnega terminskega produkta na tržni osnovi (best ASK), ki jo prodajalec predloži na osnovi kupčeve zahteve za izbran standardni terminski produkt na VTP Austria</w:t>
      </w:r>
      <w:r w:rsidR="00E419C2" w:rsidRPr="00635AA9">
        <w:rPr>
          <w:rFonts w:ascii="Tahoma" w:hAnsi="Tahoma" w:cs="Tahoma"/>
        </w:rPr>
        <w:t>.</w:t>
      </w:r>
      <w:r w:rsidR="009E0297" w:rsidRPr="00635AA9">
        <w:rPr>
          <w:rFonts w:ascii="Tahoma" w:hAnsi="Tahoma" w:cs="Tahoma"/>
        </w:rPr>
        <w:t xml:space="preserve"> </w:t>
      </w:r>
    </w:p>
    <w:p w14:paraId="1C8ACAEB" w14:textId="51DD6849" w:rsidR="009557B1" w:rsidRPr="00635AA9" w:rsidRDefault="009557B1" w:rsidP="002458E4">
      <w:pPr>
        <w:keepLines/>
        <w:widowControl w:val="0"/>
        <w:tabs>
          <w:tab w:val="left" w:pos="1702"/>
        </w:tabs>
        <w:rPr>
          <w:rFonts w:ascii="Tahoma" w:hAnsi="Tahoma" w:cs="Tahoma"/>
        </w:rPr>
      </w:pPr>
    </w:p>
    <w:p w14:paraId="35034212" w14:textId="5206938A" w:rsidR="00F83370" w:rsidRPr="00635AA9" w:rsidRDefault="00F83370" w:rsidP="002458E4">
      <w:pPr>
        <w:keepLines/>
        <w:widowControl w:val="0"/>
        <w:jc w:val="both"/>
        <w:rPr>
          <w:rFonts w:ascii="Tahoma" w:hAnsi="Tahoma" w:cs="Tahoma"/>
        </w:rPr>
      </w:pPr>
      <w:r w:rsidRPr="00635AA9">
        <w:rPr>
          <w:rFonts w:ascii="Tahoma" w:hAnsi="Tahoma" w:cs="Tahoma"/>
        </w:rPr>
        <w:t>4.6.</w:t>
      </w:r>
      <w:r w:rsidR="0001762E" w:rsidRPr="00635AA9">
        <w:rPr>
          <w:rFonts w:ascii="Tahoma" w:hAnsi="Tahoma" w:cs="Tahoma"/>
        </w:rPr>
        <w:t>9</w:t>
      </w:r>
      <w:r w:rsidRPr="00635AA9">
        <w:rPr>
          <w:rFonts w:ascii="Tahoma" w:hAnsi="Tahoma" w:cs="Tahoma"/>
        </w:rPr>
        <w:t>. V kolikor se prodajalec in kupec ne uspeta uskladiti glede ponujene tržne kotacije (best ASK) in kupec kljub temu želi zakleniti določen del količin, se za ceno upošteva poravnalna cena (ang. Settlement Price) v EUR/MWh za izbrani terminski produkt, ki je dnevno objavljena za posamezni terminski na spletni strani https://www.cegh.at/, stolpec »Settlement Price«.</w:t>
      </w:r>
    </w:p>
    <w:p w14:paraId="5F2B56F4" w14:textId="77777777" w:rsidR="009557B1" w:rsidRPr="00635AA9" w:rsidRDefault="009557B1" w:rsidP="002458E4">
      <w:pPr>
        <w:keepLines/>
        <w:widowControl w:val="0"/>
        <w:tabs>
          <w:tab w:val="left" w:pos="1702"/>
        </w:tabs>
        <w:rPr>
          <w:rFonts w:ascii="Tahoma" w:hAnsi="Tahoma" w:cs="Tahoma"/>
        </w:rPr>
      </w:pPr>
    </w:p>
    <w:p w14:paraId="32FFEC1B" w14:textId="50FE62D9" w:rsidR="009557B1" w:rsidRPr="00635AA9" w:rsidRDefault="00E419C2" w:rsidP="002458E4">
      <w:pPr>
        <w:pStyle w:val="Odstavekseznama"/>
        <w:keepLines/>
        <w:widowControl w:val="0"/>
        <w:numPr>
          <w:ilvl w:val="1"/>
          <w:numId w:val="52"/>
        </w:numPr>
        <w:tabs>
          <w:tab w:val="left" w:pos="1560"/>
        </w:tabs>
        <w:ind w:left="567" w:hanging="567"/>
        <w:jc w:val="both"/>
        <w:rPr>
          <w:rFonts w:ascii="Tahoma" w:hAnsi="Tahoma" w:cs="Tahoma"/>
          <w:u w:val="single"/>
        </w:rPr>
      </w:pPr>
      <w:r w:rsidRPr="00635AA9">
        <w:rPr>
          <w:rFonts w:ascii="Tahoma" w:hAnsi="Tahoma" w:cs="Tahoma"/>
          <w:u w:val="single"/>
        </w:rPr>
        <w:t>Cena prenosnih zmogljivosti (P</w:t>
      </w:r>
      <w:r w:rsidRPr="00635AA9">
        <w:rPr>
          <w:rFonts w:ascii="Tahoma" w:hAnsi="Tahoma" w:cs="Tahoma"/>
          <w:vertAlign w:val="subscript"/>
        </w:rPr>
        <w:t>TC</w:t>
      </w:r>
      <w:r w:rsidRPr="00635AA9">
        <w:rPr>
          <w:rFonts w:ascii="Tahoma" w:hAnsi="Tahoma" w:cs="Tahoma"/>
          <w:u w:val="single"/>
        </w:rPr>
        <w:t>)</w:t>
      </w:r>
    </w:p>
    <w:p w14:paraId="4A2300C4" w14:textId="191BAC09" w:rsidR="00E419C2" w:rsidRPr="00635AA9" w:rsidRDefault="00E419C2" w:rsidP="002458E4">
      <w:pPr>
        <w:keepLines/>
        <w:widowControl w:val="0"/>
        <w:tabs>
          <w:tab w:val="left" w:pos="1702"/>
        </w:tabs>
        <w:rPr>
          <w:rFonts w:ascii="Tahoma" w:hAnsi="Tahoma" w:cs="Tahoma"/>
        </w:rPr>
      </w:pPr>
    </w:p>
    <w:p w14:paraId="6EA477D7" w14:textId="66576951" w:rsidR="00C17630" w:rsidRPr="00635AA9" w:rsidRDefault="00C17630" w:rsidP="002458E4">
      <w:pPr>
        <w:keepLines/>
        <w:widowControl w:val="0"/>
        <w:jc w:val="both"/>
        <w:rPr>
          <w:rFonts w:ascii="Tahoma" w:hAnsi="Tahoma" w:cs="Tahoma"/>
        </w:rPr>
      </w:pPr>
      <w:r w:rsidRPr="00635AA9">
        <w:rPr>
          <w:rFonts w:ascii="Tahoma" w:hAnsi="Tahoma" w:cs="Tahoma"/>
        </w:rPr>
        <w:t>4.7.1. Strošek prenosnih zmogljivosti (P</w:t>
      </w:r>
      <w:r w:rsidRPr="00635AA9">
        <w:rPr>
          <w:rFonts w:ascii="Tahoma" w:hAnsi="Tahoma" w:cs="Tahoma"/>
          <w:vertAlign w:val="subscript"/>
        </w:rPr>
        <w:t>TC</w:t>
      </w:r>
      <w:r w:rsidRPr="00635AA9">
        <w:rPr>
          <w:rFonts w:ascii="Tahoma" w:hAnsi="Tahoma" w:cs="Tahoma"/>
        </w:rPr>
        <w:t xml:space="preserve">) je strošek, ki </w:t>
      </w:r>
      <w:r w:rsidR="0001762E" w:rsidRPr="00635AA9">
        <w:rPr>
          <w:rFonts w:ascii="Tahoma" w:hAnsi="Tahoma" w:cs="Tahoma"/>
        </w:rPr>
        <w:t xml:space="preserve">ga prodajalec </w:t>
      </w:r>
      <w:r w:rsidR="007D04A3" w:rsidRPr="00635AA9">
        <w:rPr>
          <w:rFonts w:ascii="Tahoma" w:hAnsi="Tahoma" w:cs="Tahoma"/>
        </w:rPr>
        <w:t>mesečn</w:t>
      </w:r>
      <w:r w:rsidR="00F51D7F" w:rsidRPr="00635AA9">
        <w:rPr>
          <w:rFonts w:ascii="Tahoma" w:hAnsi="Tahoma" w:cs="Tahoma"/>
        </w:rPr>
        <w:t>o</w:t>
      </w:r>
      <w:r w:rsidR="007D04A3" w:rsidRPr="00635AA9">
        <w:rPr>
          <w:rFonts w:ascii="Tahoma" w:hAnsi="Tahoma" w:cs="Tahoma"/>
        </w:rPr>
        <w:t xml:space="preserve"> obračun</w:t>
      </w:r>
      <w:r w:rsidR="00F51D7F" w:rsidRPr="00635AA9">
        <w:rPr>
          <w:rFonts w:ascii="Tahoma" w:hAnsi="Tahoma" w:cs="Tahoma"/>
        </w:rPr>
        <w:t>a</w:t>
      </w:r>
      <w:r w:rsidR="007D04A3" w:rsidRPr="00635AA9">
        <w:rPr>
          <w:rFonts w:ascii="Tahoma" w:hAnsi="Tahoma" w:cs="Tahoma"/>
        </w:rPr>
        <w:t xml:space="preserve"> </w:t>
      </w:r>
      <w:r w:rsidR="00F51D7F" w:rsidRPr="00635AA9">
        <w:rPr>
          <w:rFonts w:ascii="Tahoma" w:hAnsi="Tahoma" w:cs="Tahoma"/>
        </w:rPr>
        <w:t xml:space="preserve">pri prodaji </w:t>
      </w:r>
      <w:r w:rsidRPr="00635AA9">
        <w:rPr>
          <w:rFonts w:ascii="Tahoma" w:hAnsi="Tahoma" w:cs="Tahoma"/>
        </w:rPr>
        <w:t>količin zemeljskega plina</w:t>
      </w:r>
      <w:r w:rsidR="0001762E" w:rsidRPr="00635AA9">
        <w:rPr>
          <w:rFonts w:ascii="Tahoma" w:hAnsi="Tahoma" w:cs="Tahoma"/>
        </w:rPr>
        <w:t>.</w:t>
      </w:r>
    </w:p>
    <w:p w14:paraId="06C1C143" w14:textId="77777777" w:rsidR="00C17630" w:rsidRPr="00635AA9" w:rsidRDefault="00C17630" w:rsidP="002458E4">
      <w:pPr>
        <w:keepLines/>
        <w:widowControl w:val="0"/>
        <w:jc w:val="both"/>
        <w:rPr>
          <w:rFonts w:ascii="Tahoma" w:hAnsi="Tahoma" w:cs="Tahoma"/>
        </w:rPr>
      </w:pPr>
    </w:p>
    <w:p w14:paraId="4C4CC80D" w14:textId="6E45142E" w:rsidR="00E419C2" w:rsidRPr="00635AA9" w:rsidRDefault="00E419C2" w:rsidP="002458E4">
      <w:pPr>
        <w:keepLines/>
        <w:widowControl w:val="0"/>
        <w:jc w:val="both"/>
        <w:rPr>
          <w:rFonts w:ascii="Tahoma" w:hAnsi="Tahoma" w:cs="Tahoma"/>
        </w:rPr>
      </w:pPr>
      <w:r w:rsidRPr="00635AA9">
        <w:rPr>
          <w:rFonts w:ascii="Tahoma" w:hAnsi="Tahoma" w:cs="Tahoma"/>
        </w:rPr>
        <w:t>4.7.</w:t>
      </w:r>
      <w:r w:rsidR="00C17630" w:rsidRPr="00635AA9">
        <w:rPr>
          <w:rFonts w:ascii="Tahoma" w:hAnsi="Tahoma" w:cs="Tahoma"/>
        </w:rPr>
        <w:t>2</w:t>
      </w:r>
      <w:r w:rsidRPr="00635AA9">
        <w:rPr>
          <w:rFonts w:ascii="Tahoma" w:hAnsi="Tahoma" w:cs="Tahoma"/>
        </w:rPr>
        <w:t xml:space="preserve">. Prodajalec bo zagotovil prenosne zmogljivosti (ang. transport capacity) za </w:t>
      </w:r>
      <w:r w:rsidR="0001762E" w:rsidRPr="00635AA9">
        <w:rPr>
          <w:rFonts w:ascii="Tahoma" w:hAnsi="Tahoma" w:cs="Tahoma"/>
        </w:rPr>
        <w:t xml:space="preserve">zakupljene pogodbene </w:t>
      </w:r>
      <w:r w:rsidRPr="00635AA9">
        <w:rPr>
          <w:rFonts w:ascii="Tahoma" w:hAnsi="Tahoma" w:cs="Tahoma"/>
        </w:rPr>
        <w:t>količine zemeljskega plina za izhod iz Avstrije (exit AUT) in dobavil zemeljski plin na primopredajno točko pred vstopom v slovenski prenosni sistem na mejni točki med Avstrijo in Slovenijo pri Ceršaku (izhod Avstrija).</w:t>
      </w:r>
    </w:p>
    <w:p w14:paraId="38A37037" w14:textId="4AE4C5E5" w:rsidR="00E419C2" w:rsidRPr="00635AA9" w:rsidRDefault="00E419C2" w:rsidP="002458E4">
      <w:pPr>
        <w:keepLines/>
        <w:widowControl w:val="0"/>
        <w:jc w:val="both"/>
        <w:rPr>
          <w:rFonts w:ascii="Tahoma" w:hAnsi="Tahoma" w:cs="Tahoma"/>
        </w:rPr>
      </w:pPr>
    </w:p>
    <w:p w14:paraId="4588CDB7" w14:textId="1DB4CEDA" w:rsidR="0001762E" w:rsidRPr="00635AA9" w:rsidRDefault="0001762E" w:rsidP="002458E4">
      <w:pPr>
        <w:keepLines/>
        <w:widowControl w:val="0"/>
        <w:jc w:val="both"/>
        <w:rPr>
          <w:rFonts w:ascii="Tahoma" w:hAnsi="Tahoma" w:cs="Tahoma"/>
        </w:rPr>
      </w:pPr>
      <w:r w:rsidRPr="00635AA9">
        <w:rPr>
          <w:rFonts w:ascii="Tahoma" w:hAnsi="Tahoma" w:cs="Tahoma"/>
        </w:rPr>
        <w:t>4.7.3. Kupec bo prevzel dogovorjene količine na dogovorjeni primopredajni točki in bo sam zagotovil prenosne zmogljivosti za vstop v Sloveniji (entry SLO), zato vstopne zmogljivosti niso predmet tega sporazuma.</w:t>
      </w:r>
    </w:p>
    <w:p w14:paraId="29796678" w14:textId="77777777" w:rsidR="0001762E" w:rsidRPr="00635AA9" w:rsidRDefault="0001762E" w:rsidP="002458E4">
      <w:pPr>
        <w:keepLines/>
        <w:widowControl w:val="0"/>
        <w:jc w:val="both"/>
        <w:rPr>
          <w:rFonts w:ascii="Tahoma" w:hAnsi="Tahoma" w:cs="Tahoma"/>
        </w:rPr>
      </w:pPr>
    </w:p>
    <w:p w14:paraId="7114D17C" w14:textId="1C3CB7CA" w:rsidR="00E419C2" w:rsidRPr="00635AA9" w:rsidRDefault="00E419C2" w:rsidP="002458E4">
      <w:pPr>
        <w:keepLines/>
        <w:widowControl w:val="0"/>
        <w:jc w:val="both"/>
        <w:rPr>
          <w:rFonts w:ascii="Tahoma" w:hAnsi="Tahoma" w:cs="Tahoma"/>
        </w:rPr>
      </w:pPr>
      <w:r w:rsidRPr="00635AA9">
        <w:rPr>
          <w:rFonts w:ascii="Tahoma" w:hAnsi="Tahoma" w:cs="Tahoma"/>
        </w:rPr>
        <w:t>4.7.</w:t>
      </w:r>
      <w:r w:rsidR="0001762E" w:rsidRPr="00635AA9">
        <w:rPr>
          <w:rFonts w:ascii="Tahoma" w:hAnsi="Tahoma" w:cs="Tahoma"/>
        </w:rPr>
        <w:t>4</w:t>
      </w:r>
      <w:r w:rsidRPr="00635AA9">
        <w:rPr>
          <w:rFonts w:ascii="Tahoma" w:hAnsi="Tahoma" w:cs="Tahoma"/>
        </w:rPr>
        <w:t>. Prodajalec bo kupcu po tem sporazumu za vsako MWh predanega zemeljskega plina zaračunal ceno prenosne zmogljivosti (P</w:t>
      </w:r>
      <w:r w:rsidRPr="00635AA9">
        <w:rPr>
          <w:rFonts w:ascii="Tahoma" w:hAnsi="Tahoma" w:cs="Tahoma"/>
          <w:b/>
          <w:vertAlign w:val="subscript"/>
        </w:rPr>
        <w:t>TC</w:t>
      </w:r>
      <w:r w:rsidRPr="00635AA9">
        <w:rPr>
          <w:rFonts w:ascii="Tahoma" w:hAnsi="Tahoma" w:cs="Tahoma"/>
        </w:rPr>
        <w:t>) v višini dnevne cene izstopne prenosne zmogljivosti iz avstrijskega prenosnega sistema na izstopni točki Murfeld, kot je vsakokrat določeno na avkcijskem portalu PRISMA</w:t>
      </w:r>
      <w:r w:rsidR="00A60125" w:rsidRPr="00635AA9">
        <w:rPr>
          <w:rFonts w:ascii="Tahoma" w:hAnsi="Tahoma" w:cs="Tahoma"/>
        </w:rPr>
        <w:t>.</w:t>
      </w:r>
    </w:p>
    <w:p w14:paraId="46B56447" w14:textId="77777777" w:rsidR="00E419C2" w:rsidRPr="00635AA9" w:rsidRDefault="00E419C2" w:rsidP="002458E4">
      <w:pPr>
        <w:keepLines/>
        <w:widowControl w:val="0"/>
        <w:jc w:val="both"/>
        <w:rPr>
          <w:rFonts w:ascii="Tahoma" w:hAnsi="Tahoma" w:cs="Tahoma"/>
        </w:rPr>
      </w:pPr>
    </w:p>
    <w:p w14:paraId="37D4D6BA" w14:textId="1199A5C9" w:rsidR="00E419C2" w:rsidRPr="00635AA9" w:rsidRDefault="00E419C2" w:rsidP="002458E4">
      <w:pPr>
        <w:keepLines/>
        <w:widowControl w:val="0"/>
        <w:jc w:val="both"/>
        <w:rPr>
          <w:rFonts w:ascii="Tahoma" w:hAnsi="Tahoma" w:cs="Tahoma"/>
        </w:rPr>
      </w:pPr>
      <w:r w:rsidRPr="00635AA9">
        <w:rPr>
          <w:rFonts w:ascii="Tahoma" w:hAnsi="Tahoma" w:cs="Tahoma"/>
        </w:rPr>
        <w:t>4.7.</w:t>
      </w:r>
      <w:r w:rsidR="00C17630" w:rsidRPr="00635AA9">
        <w:rPr>
          <w:rFonts w:ascii="Tahoma" w:hAnsi="Tahoma" w:cs="Tahoma"/>
        </w:rPr>
        <w:t>4</w:t>
      </w:r>
      <w:r w:rsidRPr="00635AA9">
        <w:rPr>
          <w:rFonts w:ascii="Tahoma" w:hAnsi="Tahoma" w:cs="Tahoma"/>
        </w:rPr>
        <w:t>. Cena prenosne zmogljivosti je izražena v EUR/MWh in se zaokroži na tri decimalna mesta.</w:t>
      </w:r>
    </w:p>
    <w:p w14:paraId="0CAD09B7" w14:textId="16E98FC4" w:rsidR="00E419C2" w:rsidRPr="00635AA9" w:rsidRDefault="00E419C2" w:rsidP="002458E4">
      <w:pPr>
        <w:keepLines/>
        <w:widowControl w:val="0"/>
        <w:tabs>
          <w:tab w:val="left" w:pos="1702"/>
        </w:tabs>
        <w:rPr>
          <w:rFonts w:ascii="Tahoma" w:hAnsi="Tahoma" w:cs="Tahoma"/>
        </w:rPr>
      </w:pPr>
    </w:p>
    <w:p w14:paraId="2F5AAF48" w14:textId="542F2764" w:rsidR="00E419C2" w:rsidRPr="00635AA9" w:rsidRDefault="00E419C2" w:rsidP="002458E4">
      <w:pPr>
        <w:pStyle w:val="Odstavekseznama"/>
        <w:keepLines/>
        <w:widowControl w:val="0"/>
        <w:numPr>
          <w:ilvl w:val="1"/>
          <w:numId w:val="52"/>
        </w:numPr>
        <w:jc w:val="both"/>
        <w:rPr>
          <w:rFonts w:ascii="Tahoma" w:hAnsi="Tahoma" w:cs="Tahoma"/>
          <w:u w:val="single"/>
        </w:rPr>
      </w:pPr>
      <w:r w:rsidRPr="00635AA9">
        <w:rPr>
          <w:rFonts w:ascii="Tahoma" w:hAnsi="Tahoma" w:cs="Tahoma"/>
          <w:u w:val="single"/>
        </w:rPr>
        <w:t>Strošek prodajalca (F</w:t>
      </w:r>
      <w:r w:rsidRPr="00635AA9">
        <w:rPr>
          <w:rFonts w:ascii="Tahoma" w:hAnsi="Tahoma" w:cs="Tahoma"/>
          <w:u w:val="single"/>
          <w:vertAlign w:val="subscript"/>
        </w:rPr>
        <w:t>DA</w:t>
      </w:r>
      <w:r w:rsidRPr="00635AA9">
        <w:rPr>
          <w:rFonts w:ascii="Tahoma" w:hAnsi="Tahoma" w:cs="Tahoma"/>
          <w:u w:val="single"/>
        </w:rPr>
        <w:t xml:space="preserve"> in F</w:t>
      </w:r>
      <w:r w:rsidRPr="00635AA9">
        <w:rPr>
          <w:rFonts w:ascii="Tahoma" w:hAnsi="Tahoma" w:cs="Tahoma"/>
          <w:u w:val="single"/>
          <w:vertAlign w:val="subscript"/>
        </w:rPr>
        <w:t>FP</w:t>
      </w:r>
      <w:r w:rsidRPr="00635AA9">
        <w:rPr>
          <w:rFonts w:ascii="Tahoma" w:hAnsi="Tahoma" w:cs="Tahoma"/>
          <w:u w:val="single"/>
        </w:rPr>
        <w:t>)</w:t>
      </w:r>
    </w:p>
    <w:p w14:paraId="45033772" w14:textId="77777777" w:rsidR="00E419C2" w:rsidRPr="00635AA9" w:rsidRDefault="00E419C2" w:rsidP="002458E4">
      <w:pPr>
        <w:keepLines/>
        <w:widowControl w:val="0"/>
        <w:ind w:left="720"/>
        <w:jc w:val="both"/>
        <w:rPr>
          <w:rFonts w:ascii="Tahoma" w:hAnsi="Tahoma" w:cs="Tahoma"/>
        </w:rPr>
      </w:pPr>
    </w:p>
    <w:p w14:paraId="01B2C8C6" w14:textId="693B5E24" w:rsidR="007D04A3" w:rsidRPr="00635AA9" w:rsidRDefault="007D04A3" w:rsidP="002458E4">
      <w:pPr>
        <w:keepLines/>
        <w:widowControl w:val="0"/>
        <w:jc w:val="both"/>
        <w:rPr>
          <w:rFonts w:ascii="Tahoma" w:hAnsi="Tahoma" w:cs="Tahoma"/>
        </w:rPr>
      </w:pPr>
      <w:r w:rsidRPr="00635AA9">
        <w:rPr>
          <w:rFonts w:ascii="Tahoma" w:hAnsi="Tahoma" w:cs="Tahoma"/>
        </w:rPr>
        <w:t xml:space="preserve">4.8.1. Strošek prodajalca </w:t>
      </w:r>
      <w:r w:rsidR="00F51D7F" w:rsidRPr="00635AA9">
        <w:rPr>
          <w:rFonts w:ascii="Tahoma" w:hAnsi="Tahoma" w:cs="Tahoma"/>
        </w:rPr>
        <w:t>(F</w:t>
      </w:r>
      <w:r w:rsidR="00F51D7F" w:rsidRPr="00635AA9">
        <w:rPr>
          <w:rFonts w:ascii="Tahoma" w:hAnsi="Tahoma" w:cs="Tahoma"/>
          <w:vertAlign w:val="subscript"/>
        </w:rPr>
        <w:t>DA</w:t>
      </w:r>
      <w:r w:rsidR="00F51D7F" w:rsidRPr="00635AA9">
        <w:rPr>
          <w:rFonts w:ascii="Tahoma" w:hAnsi="Tahoma" w:cs="Tahoma"/>
        </w:rPr>
        <w:t xml:space="preserve"> in F</w:t>
      </w:r>
      <w:r w:rsidR="00F51D7F" w:rsidRPr="00635AA9">
        <w:rPr>
          <w:rFonts w:ascii="Tahoma" w:hAnsi="Tahoma" w:cs="Tahoma"/>
          <w:vertAlign w:val="subscript"/>
        </w:rPr>
        <w:t>FP</w:t>
      </w:r>
      <w:r w:rsidR="00F51D7F" w:rsidRPr="00635AA9">
        <w:rPr>
          <w:rFonts w:ascii="Tahoma" w:hAnsi="Tahoma" w:cs="Tahoma"/>
        </w:rPr>
        <w:t xml:space="preserve">) </w:t>
      </w:r>
      <w:r w:rsidRPr="00635AA9">
        <w:rPr>
          <w:rFonts w:ascii="Tahoma" w:hAnsi="Tahoma" w:cs="Tahoma"/>
        </w:rPr>
        <w:t xml:space="preserve">je strošek, ki </w:t>
      </w:r>
      <w:r w:rsidR="00F51D7F" w:rsidRPr="00635AA9">
        <w:rPr>
          <w:rFonts w:ascii="Tahoma" w:hAnsi="Tahoma" w:cs="Tahoma"/>
        </w:rPr>
        <w:t xml:space="preserve">ga prodajalec </w:t>
      </w:r>
      <w:r w:rsidRPr="00635AA9">
        <w:rPr>
          <w:rFonts w:ascii="Tahoma" w:hAnsi="Tahoma" w:cs="Tahoma"/>
        </w:rPr>
        <w:t>mesečn</w:t>
      </w:r>
      <w:r w:rsidR="00F51D7F" w:rsidRPr="00635AA9">
        <w:rPr>
          <w:rFonts w:ascii="Tahoma" w:hAnsi="Tahoma" w:cs="Tahoma"/>
        </w:rPr>
        <w:t>o</w:t>
      </w:r>
      <w:r w:rsidRPr="00635AA9">
        <w:rPr>
          <w:rFonts w:ascii="Tahoma" w:hAnsi="Tahoma" w:cs="Tahoma"/>
        </w:rPr>
        <w:t xml:space="preserve"> obračun</w:t>
      </w:r>
      <w:r w:rsidR="00F51D7F" w:rsidRPr="00635AA9">
        <w:rPr>
          <w:rFonts w:ascii="Tahoma" w:hAnsi="Tahoma" w:cs="Tahoma"/>
        </w:rPr>
        <w:t>a</w:t>
      </w:r>
      <w:r w:rsidRPr="00635AA9">
        <w:rPr>
          <w:rFonts w:ascii="Tahoma" w:hAnsi="Tahoma" w:cs="Tahoma"/>
        </w:rPr>
        <w:t xml:space="preserve"> </w:t>
      </w:r>
      <w:r w:rsidR="00F51D7F" w:rsidRPr="00635AA9">
        <w:rPr>
          <w:rFonts w:ascii="Tahoma" w:hAnsi="Tahoma" w:cs="Tahoma"/>
        </w:rPr>
        <w:t xml:space="preserve">pri prodaji </w:t>
      </w:r>
      <w:r w:rsidRPr="00635AA9">
        <w:rPr>
          <w:rFonts w:ascii="Tahoma" w:hAnsi="Tahoma" w:cs="Tahoma"/>
        </w:rPr>
        <w:t xml:space="preserve">količin zemeljskega plina. </w:t>
      </w:r>
    </w:p>
    <w:p w14:paraId="1C0D82B5" w14:textId="77777777" w:rsidR="007D04A3" w:rsidRPr="00635AA9" w:rsidRDefault="007D04A3" w:rsidP="002458E4">
      <w:pPr>
        <w:keepLines/>
        <w:widowControl w:val="0"/>
        <w:jc w:val="both"/>
        <w:rPr>
          <w:rFonts w:ascii="Tahoma" w:hAnsi="Tahoma" w:cs="Tahoma"/>
        </w:rPr>
      </w:pPr>
    </w:p>
    <w:p w14:paraId="278C8628" w14:textId="0A08A971" w:rsidR="00C17630" w:rsidRPr="00635AA9" w:rsidRDefault="00C17630" w:rsidP="002458E4">
      <w:pPr>
        <w:keepLines/>
        <w:widowControl w:val="0"/>
        <w:jc w:val="both"/>
        <w:rPr>
          <w:rFonts w:ascii="Tahoma" w:hAnsi="Tahoma" w:cs="Tahoma"/>
        </w:rPr>
      </w:pPr>
      <w:r w:rsidRPr="00635AA9">
        <w:rPr>
          <w:rFonts w:ascii="Tahoma" w:hAnsi="Tahoma" w:cs="Tahoma"/>
        </w:rPr>
        <w:t xml:space="preserve">4.8.2. </w:t>
      </w:r>
      <w:r w:rsidR="00E419C2" w:rsidRPr="00635AA9">
        <w:rPr>
          <w:rFonts w:ascii="Tahoma" w:hAnsi="Tahoma" w:cs="Tahoma"/>
        </w:rPr>
        <w:t xml:space="preserve">Strošek prodajalca </w:t>
      </w:r>
      <w:r w:rsidRPr="00635AA9">
        <w:rPr>
          <w:rFonts w:ascii="Tahoma" w:hAnsi="Tahoma" w:cs="Tahoma"/>
        </w:rPr>
        <w:t>F</w:t>
      </w:r>
      <w:r w:rsidRPr="00635AA9">
        <w:rPr>
          <w:rFonts w:ascii="Tahoma" w:hAnsi="Tahoma" w:cs="Tahoma"/>
          <w:vertAlign w:val="subscript"/>
        </w:rPr>
        <w:t>DA</w:t>
      </w:r>
      <w:r w:rsidRPr="00635AA9">
        <w:rPr>
          <w:rFonts w:ascii="Tahoma" w:hAnsi="Tahoma" w:cs="Tahoma"/>
        </w:rPr>
        <w:t xml:space="preserve"> je </w:t>
      </w:r>
      <w:r w:rsidR="008E4DD3" w:rsidRPr="00635AA9">
        <w:rPr>
          <w:rFonts w:ascii="Tahoma" w:hAnsi="Tahoma" w:cs="Tahoma"/>
        </w:rPr>
        <w:t>strošek</w:t>
      </w:r>
      <w:r w:rsidR="00F10263" w:rsidRPr="00635AA9">
        <w:rPr>
          <w:rFonts w:ascii="Tahoma" w:hAnsi="Tahoma" w:cs="Tahoma"/>
        </w:rPr>
        <w:t xml:space="preserve"> v višini</w:t>
      </w:r>
      <w:r w:rsidR="0001762E" w:rsidRPr="00635AA9">
        <w:rPr>
          <w:rFonts w:ascii="Tahoma" w:hAnsi="Tahoma" w:cs="Tahoma"/>
        </w:rPr>
        <w:t xml:space="preserve"> _______ </w:t>
      </w:r>
      <w:r w:rsidR="00F10263" w:rsidRPr="00635AA9">
        <w:rPr>
          <w:rFonts w:ascii="Tahoma" w:hAnsi="Tahoma" w:cs="Tahoma"/>
        </w:rPr>
        <w:t>EUR/MWh</w:t>
      </w:r>
      <w:r w:rsidR="008E4DD3" w:rsidRPr="00635AA9">
        <w:rPr>
          <w:rFonts w:ascii="Tahoma" w:hAnsi="Tahoma" w:cs="Tahoma"/>
        </w:rPr>
        <w:t xml:space="preserve">, ki </w:t>
      </w:r>
      <w:r w:rsidR="00F10263" w:rsidRPr="00635AA9">
        <w:rPr>
          <w:rFonts w:ascii="Tahoma" w:hAnsi="Tahoma" w:cs="Tahoma"/>
        </w:rPr>
        <w:t xml:space="preserve">se prišteje </w:t>
      </w:r>
      <w:r w:rsidRPr="00635AA9">
        <w:rPr>
          <w:rFonts w:ascii="Tahoma" w:hAnsi="Tahoma" w:cs="Tahoma"/>
        </w:rPr>
        <w:t>k ceni za nakup količin zemeljskega plina za dan vnaprej (P</w:t>
      </w:r>
      <w:r w:rsidRPr="00635AA9">
        <w:rPr>
          <w:rFonts w:ascii="Tahoma" w:hAnsi="Tahoma" w:cs="Tahoma"/>
          <w:vertAlign w:val="subscript"/>
        </w:rPr>
        <w:t>DA</w:t>
      </w:r>
      <w:r w:rsidRPr="00635AA9">
        <w:rPr>
          <w:rFonts w:ascii="Tahoma" w:hAnsi="Tahoma" w:cs="Tahoma"/>
        </w:rPr>
        <w:t>)</w:t>
      </w:r>
      <w:r w:rsidR="00F10263" w:rsidRPr="00635AA9">
        <w:rPr>
          <w:rFonts w:ascii="Tahoma" w:hAnsi="Tahoma" w:cs="Tahoma"/>
        </w:rPr>
        <w:t>, kot opredeljeno v točki 4.5. tega sporazuma.</w:t>
      </w:r>
      <w:r w:rsidR="008E4DD3" w:rsidRPr="00635AA9">
        <w:rPr>
          <w:rFonts w:ascii="Tahoma" w:hAnsi="Tahoma" w:cs="Tahoma"/>
        </w:rPr>
        <w:t xml:space="preserve"> </w:t>
      </w:r>
    </w:p>
    <w:p w14:paraId="08DF109A" w14:textId="77777777" w:rsidR="00F10263" w:rsidRPr="00635AA9" w:rsidRDefault="00F10263" w:rsidP="002458E4">
      <w:pPr>
        <w:keepLines/>
        <w:widowControl w:val="0"/>
        <w:jc w:val="both"/>
        <w:rPr>
          <w:rFonts w:ascii="Tahoma" w:hAnsi="Tahoma" w:cs="Tahoma"/>
        </w:rPr>
      </w:pPr>
    </w:p>
    <w:p w14:paraId="0ACBA34C" w14:textId="5BC5FB83" w:rsidR="00F10263" w:rsidRPr="00635AA9" w:rsidRDefault="00F10263" w:rsidP="002458E4">
      <w:pPr>
        <w:keepLines/>
        <w:widowControl w:val="0"/>
        <w:jc w:val="both"/>
        <w:rPr>
          <w:rFonts w:ascii="Tahoma" w:hAnsi="Tahoma" w:cs="Tahoma"/>
        </w:rPr>
      </w:pPr>
      <w:r w:rsidRPr="00635AA9">
        <w:rPr>
          <w:rFonts w:ascii="Tahoma" w:hAnsi="Tahoma" w:cs="Tahoma"/>
        </w:rPr>
        <w:t>4.8.2.1. Strošek prodajalca F</w:t>
      </w:r>
      <w:r w:rsidRPr="00635AA9">
        <w:rPr>
          <w:rFonts w:ascii="Tahoma" w:hAnsi="Tahoma" w:cs="Tahoma"/>
          <w:vertAlign w:val="subscript"/>
        </w:rPr>
        <w:t>DA</w:t>
      </w:r>
      <w:r w:rsidRPr="00635AA9">
        <w:rPr>
          <w:rFonts w:ascii="Tahoma" w:hAnsi="Tahoma" w:cs="Tahoma"/>
        </w:rPr>
        <w:t xml:space="preserve"> je enak za vse nakupe količin zemeljskega plina za dan v naprej v obdobju trajanja sporazuma. </w:t>
      </w:r>
    </w:p>
    <w:p w14:paraId="22D2330B" w14:textId="35E773D7" w:rsidR="008E4DD3" w:rsidRPr="00635AA9" w:rsidRDefault="008E4DD3" w:rsidP="002458E4">
      <w:pPr>
        <w:keepLines/>
        <w:widowControl w:val="0"/>
        <w:jc w:val="both"/>
        <w:rPr>
          <w:rFonts w:ascii="Tahoma" w:hAnsi="Tahoma" w:cs="Tahoma"/>
        </w:rPr>
      </w:pPr>
    </w:p>
    <w:p w14:paraId="2772E589" w14:textId="025C0309" w:rsidR="00E419C2" w:rsidRPr="00635AA9" w:rsidRDefault="008E4DD3" w:rsidP="002458E4">
      <w:pPr>
        <w:keepLines/>
        <w:widowControl w:val="0"/>
        <w:jc w:val="both"/>
        <w:rPr>
          <w:rFonts w:ascii="Tahoma" w:hAnsi="Tahoma" w:cs="Tahoma"/>
        </w:rPr>
      </w:pPr>
      <w:r w:rsidRPr="00635AA9">
        <w:rPr>
          <w:rFonts w:ascii="Tahoma" w:hAnsi="Tahoma" w:cs="Tahoma"/>
        </w:rPr>
        <w:t>4.8.3. Strošek prodajalca F</w:t>
      </w:r>
      <w:r w:rsidRPr="00635AA9">
        <w:rPr>
          <w:rFonts w:ascii="Tahoma" w:hAnsi="Tahoma" w:cs="Tahoma"/>
          <w:vertAlign w:val="subscript"/>
        </w:rPr>
        <w:t>FP</w:t>
      </w:r>
      <w:r w:rsidRPr="00635AA9">
        <w:rPr>
          <w:rFonts w:ascii="Tahoma" w:hAnsi="Tahoma" w:cs="Tahoma"/>
        </w:rPr>
        <w:t xml:space="preserve"> je strošek</w:t>
      </w:r>
      <w:r w:rsidR="00F10263" w:rsidRPr="00635AA9">
        <w:rPr>
          <w:rFonts w:ascii="Tahoma" w:hAnsi="Tahoma" w:cs="Tahoma"/>
        </w:rPr>
        <w:t xml:space="preserve"> v višini</w:t>
      </w:r>
      <w:r w:rsidR="0001762E" w:rsidRPr="00635AA9">
        <w:rPr>
          <w:rFonts w:ascii="Tahoma" w:hAnsi="Tahoma" w:cs="Tahoma"/>
        </w:rPr>
        <w:t xml:space="preserve"> ________ </w:t>
      </w:r>
      <w:r w:rsidR="00F10263" w:rsidRPr="00635AA9">
        <w:rPr>
          <w:rFonts w:ascii="Tahoma" w:hAnsi="Tahoma" w:cs="Tahoma"/>
        </w:rPr>
        <w:t>EUR/MWh</w:t>
      </w:r>
      <w:r w:rsidRPr="00635AA9">
        <w:rPr>
          <w:rFonts w:ascii="Tahoma" w:hAnsi="Tahoma" w:cs="Tahoma"/>
        </w:rPr>
        <w:t xml:space="preserve">, ki </w:t>
      </w:r>
      <w:r w:rsidR="00F10263" w:rsidRPr="00635AA9">
        <w:rPr>
          <w:rFonts w:ascii="Tahoma" w:hAnsi="Tahoma" w:cs="Tahoma"/>
        </w:rPr>
        <w:t xml:space="preserve">se prišteje </w:t>
      </w:r>
      <w:r w:rsidRPr="00635AA9">
        <w:rPr>
          <w:rFonts w:ascii="Tahoma" w:hAnsi="Tahoma" w:cs="Tahoma"/>
        </w:rPr>
        <w:t xml:space="preserve">k ceni </w:t>
      </w:r>
      <w:r w:rsidR="00E419C2" w:rsidRPr="00635AA9">
        <w:rPr>
          <w:rFonts w:ascii="Tahoma" w:hAnsi="Tahoma" w:cs="Tahoma"/>
        </w:rPr>
        <w:t>za nakup zemeljskega plina za standardne terminske produkte (</w:t>
      </w:r>
      <w:r w:rsidR="00C17630" w:rsidRPr="00635AA9">
        <w:rPr>
          <w:rFonts w:ascii="Tahoma" w:hAnsi="Tahoma" w:cs="Tahoma"/>
        </w:rPr>
        <w:t>P</w:t>
      </w:r>
      <w:r w:rsidR="00E419C2" w:rsidRPr="00635AA9">
        <w:rPr>
          <w:rFonts w:ascii="Tahoma" w:hAnsi="Tahoma" w:cs="Tahoma"/>
          <w:vertAlign w:val="subscript"/>
        </w:rPr>
        <w:t>FP</w:t>
      </w:r>
      <w:r w:rsidR="00C17630" w:rsidRPr="00635AA9">
        <w:rPr>
          <w:rFonts w:ascii="Tahoma" w:hAnsi="Tahoma" w:cs="Tahoma"/>
        </w:rPr>
        <w:t>)</w:t>
      </w:r>
      <w:r w:rsidR="00F10263" w:rsidRPr="00635AA9">
        <w:rPr>
          <w:rFonts w:ascii="Tahoma" w:hAnsi="Tahoma" w:cs="Tahoma"/>
        </w:rPr>
        <w:t>, kot opredeljeno v točki 4.6. tega sporazuma.</w:t>
      </w:r>
    </w:p>
    <w:p w14:paraId="4B7E16AE" w14:textId="66EF7620" w:rsidR="008E4DD3" w:rsidRPr="00635AA9" w:rsidRDefault="008E4DD3" w:rsidP="002458E4">
      <w:pPr>
        <w:keepLines/>
        <w:widowControl w:val="0"/>
        <w:jc w:val="both"/>
        <w:rPr>
          <w:rFonts w:ascii="Tahoma" w:hAnsi="Tahoma" w:cs="Tahoma"/>
        </w:rPr>
      </w:pPr>
    </w:p>
    <w:p w14:paraId="4C8AFBC8" w14:textId="50A4C389" w:rsidR="008E4DD3" w:rsidRPr="00635AA9" w:rsidRDefault="008E4DD3" w:rsidP="002458E4">
      <w:pPr>
        <w:keepLines/>
        <w:widowControl w:val="0"/>
        <w:jc w:val="both"/>
        <w:rPr>
          <w:rFonts w:ascii="Tahoma" w:hAnsi="Tahoma" w:cs="Tahoma"/>
        </w:rPr>
      </w:pPr>
      <w:r w:rsidRPr="00635AA9">
        <w:rPr>
          <w:rFonts w:ascii="Tahoma" w:hAnsi="Tahoma" w:cs="Tahoma"/>
        </w:rPr>
        <w:t>4.8.3.1. Strošek prodajalca F</w:t>
      </w:r>
      <w:r w:rsidRPr="00635AA9">
        <w:rPr>
          <w:rFonts w:ascii="Tahoma" w:hAnsi="Tahoma" w:cs="Tahoma"/>
          <w:vertAlign w:val="subscript"/>
        </w:rPr>
        <w:t>FP</w:t>
      </w:r>
      <w:r w:rsidRPr="00635AA9">
        <w:rPr>
          <w:rFonts w:ascii="Tahoma" w:hAnsi="Tahoma" w:cs="Tahoma"/>
        </w:rPr>
        <w:t xml:space="preserve"> je enak za vse standardne terminske produkte zemeljskega plina</w:t>
      </w:r>
      <w:r w:rsidR="00F10263" w:rsidRPr="00635AA9">
        <w:rPr>
          <w:rFonts w:ascii="Tahoma" w:hAnsi="Tahoma" w:cs="Tahoma"/>
        </w:rPr>
        <w:t xml:space="preserve"> v obdobju trajanja sporazuma</w:t>
      </w:r>
      <w:r w:rsidRPr="00635AA9">
        <w:rPr>
          <w:rFonts w:ascii="Tahoma" w:hAnsi="Tahoma" w:cs="Tahoma"/>
        </w:rPr>
        <w:t xml:space="preserve">. </w:t>
      </w:r>
    </w:p>
    <w:p w14:paraId="0B93A676" w14:textId="27F1E539" w:rsidR="008E4DD3" w:rsidRPr="00635AA9" w:rsidRDefault="008E4DD3" w:rsidP="002458E4">
      <w:pPr>
        <w:keepLines/>
        <w:widowControl w:val="0"/>
        <w:jc w:val="both"/>
        <w:rPr>
          <w:rFonts w:ascii="Tahoma" w:hAnsi="Tahoma" w:cs="Tahoma"/>
        </w:rPr>
      </w:pPr>
    </w:p>
    <w:p w14:paraId="70767442" w14:textId="59240A88" w:rsidR="00E419C2" w:rsidRPr="00635AA9" w:rsidRDefault="00C17630" w:rsidP="002458E4">
      <w:pPr>
        <w:keepLines/>
        <w:widowControl w:val="0"/>
        <w:jc w:val="both"/>
        <w:rPr>
          <w:rFonts w:ascii="Tahoma" w:hAnsi="Tahoma" w:cs="Tahoma"/>
        </w:rPr>
      </w:pPr>
      <w:r w:rsidRPr="00635AA9">
        <w:rPr>
          <w:rFonts w:ascii="Tahoma" w:hAnsi="Tahoma" w:cs="Tahoma"/>
        </w:rPr>
        <w:t xml:space="preserve">4.8.4. </w:t>
      </w:r>
      <w:r w:rsidR="004F4B7A" w:rsidRPr="00635AA9">
        <w:rPr>
          <w:rFonts w:ascii="Tahoma" w:hAnsi="Tahoma" w:cs="Tahoma"/>
        </w:rPr>
        <w:t>V s</w:t>
      </w:r>
      <w:r w:rsidR="00E419C2" w:rsidRPr="00635AA9">
        <w:rPr>
          <w:rFonts w:ascii="Tahoma" w:hAnsi="Tahoma" w:cs="Tahoma"/>
        </w:rPr>
        <w:t>trošk</w:t>
      </w:r>
      <w:r w:rsidR="004F4B7A" w:rsidRPr="00635AA9">
        <w:rPr>
          <w:rFonts w:ascii="Tahoma" w:hAnsi="Tahoma" w:cs="Tahoma"/>
        </w:rPr>
        <w:t>ih</w:t>
      </w:r>
      <w:r w:rsidR="00E419C2" w:rsidRPr="00635AA9">
        <w:rPr>
          <w:rFonts w:ascii="Tahoma" w:hAnsi="Tahoma" w:cs="Tahoma"/>
        </w:rPr>
        <w:t xml:space="preserve"> prodajalca</w:t>
      </w:r>
      <w:r w:rsidR="004F4B7A" w:rsidRPr="00635AA9">
        <w:rPr>
          <w:rFonts w:ascii="Tahoma" w:hAnsi="Tahoma" w:cs="Tahoma"/>
        </w:rPr>
        <w:t xml:space="preserve"> so vključeni</w:t>
      </w:r>
      <w:r w:rsidR="00E419C2" w:rsidRPr="00635AA9">
        <w:rPr>
          <w:rFonts w:ascii="Tahoma" w:hAnsi="Tahoma" w:cs="Tahoma"/>
        </w:rPr>
        <w:t xml:space="preserve"> vs</w:t>
      </w:r>
      <w:r w:rsidR="004F4B7A" w:rsidRPr="00635AA9">
        <w:rPr>
          <w:rFonts w:ascii="Tahoma" w:hAnsi="Tahoma" w:cs="Tahoma"/>
        </w:rPr>
        <w:t>i</w:t>
      </w:r>
      <w:r w:rsidR="00E419C2" w:rsidRPr="00635AA9">
        <w:rPr>
          <w:rFonts w:ascii="Tahoma" w:hAnsi="Tahoma" w:cs="Tahoma"/>
        </w:rPr>
        <w:t xml:space="preserve"> materialn</w:t>
      </w:r>
      <w:r w:rsidR="004F4B7A" w:rsidRPr="00635AA9">
        <w:rPr>
          <w:rFonts w:ascii="Tahoma" w:hAnsi="Tahoma" w:cs="Tahoma"/>
        </w:rPr>
        <w:t>i</w:t>
      </w:r>
      <w:r w:rsidR="00E419C2" w:rsidRPr="00635AA9">
        <w:rPr>
          <w:rFonts w:ascii="Tahoma" w:hAnsi="Tahoma" w:cs="Tahoma"/>
        </w:rPr>
        <w:t xml:space="preserve"> in nematerialn</w:t>
      </w:r>
      <w:r w:rsidR="004F4B7A" w:rsidRPr="00635AA9">
        <w:rPr>
          <w:rFonts w:ascii="Tahoma" w:hAnsi="Tahoma" w:cs="Tahoma"/>
        </w:rPr>
        <w:t>i</w:t>
      </w:r>
      <w:r w:rsidR="00E419C2" w:rsidRPr="00635AA9">
        <w:rPr>
          <w:rFonts w:ascii="Tahoma" w:hAnsi="Tahoma" w:cs="Tahoma"/>
        </w:rPr>
        <w:t xml:space="preserve"> strošk</w:t>
      </w:r>
      <w:r w:rsidR="004F4B7A" w:rsidRPr="00635AA9">
        <w:rPr>
          <w:rFonts w:ascii="Tahoma" w:hAnsi="Tahoma" w:cs="Tahoma"/>
        </w:rPr>
        <w:t>i</w:t>
      </w:r>
      <w:r w:rsidR="00E419C2" w:rsidRPr="00635AA9">
        <w:rPr>
          <w:rFonts w:ascii="Tahoma" w:hAnsi="Tahoma" w:cs="Tahoma"/>
        </w:rPr>
        <w:t>, ki bodo potrebni za</w:t>
      </w:r>
      <w:r w:rsidR="004F4B7A" w:rsidRPr="00635AA9">
        <w:rPr>
          <w:rFonts w:ascii="Tahoma" w:hAnsi="Tahoma" w:cs="Tahoma"/>
        </w:rPr>
        <w:t xml:space="preserve"> kvalitetno </w:t>
      </w:r>
      <w:r w:rsidR="00E419C2" w:rsidRPr="00635AA9">
        <w:rPr>
          <w:rFonts w:ascii="Tahoma" w:hAnsi="Tahoma" w:cs="Tahoma"/>
        </w:rPr>
        <w:t xml:space="preserve"> </w:t>
      </w:r>
      <w:r w:rsidR="00E419C2" w:rsidRPr="00635AA9">
        <w:rPr>
          <w:rFonts w:ascii="Tahoma" w:hAnsi="Tahoma" w:cs="Tahoma"/>
          <w:color w:val="000000"/>
        </w:rPr>
        <w:t xml:space="preserve">dobavo predmeta </w:t>
      </w:r>
      <w:r w:rsidR="004F4B7A" w:rsidRPr="00635AA9">
        <w:rPr>
          <w:rFonts w:ascii="Tahoma" w:hAnsi="Tahoma" w:cs="Tahoma"/>
          <w:snapToGrid w:val="0"/>
        </w:rPr>
        <w:t>okvirnega sporazuma</w:t>
      </w:r>
      <w:r w:rsidR="004F4B7A" w:rsidRPr="00635AA9" w:rsidDel="004F4B7A">
        <w:rPr>
          <w:rFonts w:ascii="Tahoma" w:hAnsi="Tahoma" w:cs="Tahoma"/>
          <w:color w:val="000000"/>
        </w:rPr>
        <w:t xml:space="preserve"> </w:t>
      </w:r>
      <w:r w:rsidR="00E419C2" w:rsidRPr="00635AA9">
        <w:rPr>
          <w:rFonts w:ascii="Tahoma" w:hAnsi="Tahoma" w:cs="Tahoma"/>
          <w:color w:val="000000"/>
        </w:rPr>
        <w:t xml:space="preserve">na </w:t>
      </w:r>
      <w:r w:rsidR="00A60125" w:rsidRPr="00635AA9">
        <w:rPr>
          <w:rFonts w:ascii="Tahoma" w:hAnsi="Tahoma" w:cs="Tahoma"/>
          <w:color w:val="000000"/>
        </w:rPr>
        <w:t>dogovorjeno prevzemno mesto,</w:t>
      </w:r>
      <w:r w:rsidR="00153A8E" w:rsidRPr="00635AA9">
        <w:rPr>
          <w:rFonts w:ascii="Tahoma" w:hAnsi="Tahoma" w:cs="Tahoma"/>
          <w:color w:val="000000"/>
        </w:rPr>
        <w:t xml:space="preserve"> kot je opredeljeno v 2. členu tega sporazuma </w:t>
      </w:r>
      <w:r w:rsidR="004F4B7A" w:rsidRPr="00635AA9">
        <w:rPr>
          <w:rFonts w:ascii="Tahoma" w:hAnsi="Tahoma" w:cs="Tahoma"/>
          <w:color w:val="000000"/>
        </w:rPr>
        <w:t xml:space="preserve">ter </w:t>
      </w:r>
      <w:r w:rsidR="00E419C2" w:rsidRPr="00635AA9">
        <w:rPr>
          <w:rFonts w:ascii="Tahoma" w:hAnsi="Tahoma" w:cs="Tahoma"/>
          <w:color w:val="000000"/>
        </w:rPr>
        <w:t>vključno s stroški pridobitve in predložitve vse zahtevane dokumentacije</w:t>
      </w:r>
      <w:r w:rsidR="00E419C2" w:rsidRPr="00635AA9">
        <w:rPr>
          <w:rFonts w:ascii="Tahoma" w:hAnsi="Tahoma" w:cs="Tahoma"/>
        </w:rPr>
        <w:t>.</w:t>
      </w:r>
      <w:r w:rsidR="004F4B7A" w:rsidRPr="00635AA9">
        <w:rPr>
          <w:rFonts w:ascii="Tahoma" w:hAnsi="Tahoma" w:cs="Tahoma"/>
        </w:rPr>
        <w:t xml:space="preserve"> </w:t>
      </w:r>
    </w:p>
    <w:p w14:paraId="0B56EBDC" w14:textId="77777777" w:rsidR="00E419C2" w:rsidRPr="00635AA9" w:rsidRDefault="00E419C2" w:rsidP="002458E4">
      <w:pPr>
        <w:keepLines/>
        <w:widowControl w:val="0"/>
        <w:jc w:val="both"/>
        <w:rPr>
          <w:rFonts w:ascii="Tahoma" w:hAnsi="Tahoma" w:cs="Tahoma"/>
        </w:rPr>
      </w:pPr>
    </w:p>
    <w:p w14:paraId="20A30F58" w14:textId="032AF170" w:rsidR="00E419C2" w:rsidRPr="00635AA9" w:rsidRDefault="00C17630" w:rsidP="002458E4">
      <w:pPr>
        <w:keepLines/>
        <w:widowControl w:val="0"/>
        <w:jc w:val="both"/>
        <w:rPr>
          <w:rFonts w:ascii="Tahoma" w:hAnsi="Tahoma" w:cs="Tahoma"/>
          <w:color w:val="000000"/>
        </w:rPr>
      </w:pPr>
      <w:r w:rsidRPr="00635AA9">
        <w:rPr>
          <w:rFonts w:ascii="Tahoma" w:hAnsi="Tahoma" w:cs="Tahoma"/>
          <w:color w:val="000000"/>
        </w:rPr>
        <w:t xml:space="preserve">4.8.5. </w:t>
      </w:r>
      <w:r w:rsidR="00E419C2" w:rsidRPr="00635AA9">
        <w:rPr>
          <w:rFonts w:ascii="Tahoma" w:hAnsi="Tahoma" w:cs="Tahoma"/>
          <w:color w:val="000000"/>
        </w:rPr>
        <w:t xml:space="preserve">Strošek prodajalca ne vsebuje </w:t>
      </w:r>
      <w:r w:rsidR="000D1F5A" w:rsidRPr="00635AA9">
        <w:rPr>
          <w:rFonts w:ascii="Tahoma" w:hAnsi="Tahoma" w:cs="Tahoma"/>
          <w:color w:val="000000"/>
        </w:rPr>
        <w:t>DDV.</w:t>
      </w:r>
    </w:p>
    <w:p w14:paraId="2A907431" w14:textId="77777777" w:rsidR="00E419C2" w:rsidRPr="00635AA9" w:rsidRDefault="00E419C2" w:rsidP="002458E4">
      <w:pPr>
        <w:keepLines/>
        <w:widowControl w:val="0"/>
        <w:jc w:val="both"/>
        <w:rPr>
          <w:rFonts w:ascii="Tahoma" w:hAnsi="Tahoma" w:cs="Tahoma"/>
          <w:color w:val="000000"/>
        </w:rPr>
      </w:pPr>
    </w:p>
    <w:p w14:paraId="60B2AA11" w14:textId="09E00FA8" w:rsidR="00E419C2" w:rsidRPr="00635AA9" w:rsidRDefault="00371628" w:rsidP="002458E4">
      <w:pPr>
        <w:pStyle w:val="Odstavekseznama"/>
        <w:keepLines/>
        <w:widowControl w:val="0"/>
        <w:numPr>
          <w:ilvl w:val="1"/>
          <w:numId w:val="52"/>
        </w:numPr>
        <w:tabs>
          <w:tab w:val="left" w:pos="1702"/>
        </w:tabs>
        <w:rPr>
          <w:rFonts w:ascii="Tahoma" w:hAnsi="Tahoma" w:cs="Tahoma"/>
          <w:u w:val="single"/>
        </w:rPr>
      </w:pPr>
      <w:r w:rsidRPr="00635AA9">
        <w:rPr>
          <w:rFonts w:ascii="Tahoma" w:hAnsi="Tahoma" w:cs="Tahoma"/>
          <w:u w:val="single"/>
        </w:rPr>
        <w:t xml:space="preserve">Mesečni obračun pogodbenih količin </w:t>
      </w:r>
    </w:p>
    <w:p w14:paraId="73C5583A" w14:textId="792110F4" w:rsidR="00371628" w:rsidRPr="00635AA9" w:rsidRDefault="00371628" w:rsidP="002458E4">
      <w:pPr>
        <w:keepLines/>
        <w:widowControl w:val="0"/>
        <w:tabs>
          <w:tab w:val="left" w:pos="1702"/>
        </w:tabs>
        <w:rPr>
          <w:rFonts w:ascii="Tahoma" w:hAnsi="Tahoma" w:cs="Tahoma"/>
        </w:rPr>
      </w:pPr>
    </w:p>
    <w:p w14:paraId="6092D5A4" w14:textId="296A2C3C" w:rsidR="00F51D7F" w:rsidRPr="00635AA9" w:rsidRDefault="00F51D7F" w:rsidP="002458E4">
      <w:pPr>
        <w:keepLines/>
        <w:widowControl w:val="0"/>
        <w:jc w:val="both"/>
        <w:rPr>
          <w:rFonts w:ascii="Tahoma" w:hAnsi="Tahoma" w:cs="Tahoma"/>
        </w:rPr>
      </w:pPr>
    </w:p>
    <w:p w14:paraId="1D656345" w14:textId="77777777" w:rsidR="00F51D7F" w:rsidRPr="00635AA9" w:rsidRDefault="00F51D7F" w:rsidP="002458E4">
      <w:pPr>
        <w:keepLines/>
        <w:widowControl w:val="0"/>
        <w:jc w:val="both"/>
        <w:rPr>
          <w:rFonts w:ascii="Tahoma" w:hAnsi="Tahoma" w:cs="Tahoma"/>
        </w:rPr>
      </w:pPr>
    </w:p>
    <w:p w14:paraId="3AFBE056" w14:textId="77777777" w:rsidR="00F51D7F" w:rsidRPr="00635AA9" w:rsidRDefault="00F51D7F" w:rsidP="002458E4">
      <w:pPr>
        <w:keepLines/>
        <w:widowControl w:val="0"/>
        <w:tabs>
          <w:tab w:val="left" w:pos="1702"/>
        </w:tabs>
        <w:jc w:val="both"/>
        <w:rPr>
          <w:rFonts w:ascii="Tahoma" w:hAnsi="Tahoma" w:cs="Tahoma"/>
        </w:rPr>
      </w:pPr>
      <w:r w:rsidRPr="00635AA9">
        <w:rPr>
          <w:rFonts w:ascii="Tahoma" w:hAnsi="Tahoma" w:cs="Tahoma"/>
        </w:rPr>
        <w:t>Za mesečni obračun zemeljskega plina se upoštevajo dogovorjene cene dobavljenega zemeljskega plina (P</w:t>
      </w:r>
      <w:r w:rsidRPr="00635AA9">
        <w:rPr>
          <w:rFonts w:ascii="Tahoma" w:hAnsi="Tahoma" w:cs="Tahoma"/>
          <w:vertAlign w:val="subscript"/>
        </w:rPr>
        <w:t>DA</w:t>
      </w:r>
      <w:r w:rsidRPr="00635AA9">
        <w:rPr>
          <w:rFonts w:ascii="Tahoma" w:hAnsi="Tahoma" w:cs="Tahoma"/>
        </w:rPr>
        <w:t xml:space="preserve"> in P</w:t>
      </w:r>
      <w:r w:rsidRPr="00635AA9">
        <w:rPr>
          <w:rFonts w:ascii="Tahoma" w:hAnsi="Tahoma" w:cs="Tahoma"/>
          <w:vertAlign w:val="subscript"/>
        </w:rPr>
        <w:t>FP</w:t>
      </w:r>
      <w:r w:rsidRPr="00635AA9">
        <w:rPr>
          <w:rFonts w:ascii="Tahoma" w:hAnsi="Tahoma" w:cs="Tahoma"/>
        </w:rPr>
        <w:t>), cene prenosnih zmogljivosti (P</w:t>
      </w:r>
      <w:r w:rsidRPr="00635AA9">
        <w:rPr>
          <w:rFonts w:ascii="Tahoma" w:hAnsi="Tahoma" w:cs="Tahoma"/>
          <w:vertAlign w:val="subscript"/>
        </w:rPr>
        <w:t>TC</w:t>
      </w:r>
      <w:r w:rsidRPr="00635AA9">
        <w:rPr>
          <w:rFonts w:ascii="Tahoma" w:hAnsi="Tahoma" w:cs="Tahoma"/>
        </w:rPr>
        <w:t>) in strošek prodajalca (</w:t>
      </w:r>
      <w:r w:rsidRPr="00635AA9">
        <w:rPr>
          <w:rFonts w:ascii="Tahoma" w:hAnsi="Tahoma" w:cs="Tahoma"/>
          <w:b/>
        </w:rPr>
        <w:t>F</w:t>
      </w:r>
      <w:r w:rsidRPr="00635AA9">
        <w:rPr>
          <w:rFonts w:ascii="Tahoma" w:hAnsi="Tahoma" w:cs="Tahoma"/>
          <w:b/>
          <w:vertAlign w:val="subscript"/>
        </w:rPr>
        <w:t>DA</w:t>
      </w:r>
      <w:r w:rsidRPr="00635AA9">
        <w:rPr>
          <w:rFonts w:ascii="Tahoma" w:hAnsi="Tahoma" w:cs="Tahoma"/>
        </w:rPr>
        <w:t xml:space="preserve"> in </w:t>
      </w:r>
      <w:r w:rsidRPr="00635AA9">
        <w:rPr>
          <w:rFonts w:ascii="Tahoma" w:hAnsi="Tahoma" w:cs="Tahoma"/>
          <w:b/>
        </w:rPr>
        <w:t>F</w:t>
      </w:r>
      <w:r w:rsidRPr="00635AA9">
        <w:rPr>
          <w:rFonts w:ascii="Tahoma" w:hAnsi="Tahoma" w:cs="Tahoma"/>
          <w:b/>
          <w:vertAlign w:val="subscript"/>
        </w:rPr>
        <w:t>FP</w:t>
      </w:r>
      <w:r w:rsidRPr="00635AA9">
        <w:rPr>
          <w:rFonts w:ascii="Tahoma" w:hAnsi="Tahoma" w:cs="Tahoma"/>
        </w:rPr>
        <w:t>), v skladu s spodnjo enačbo.</w:t>
      </w:r>
    </w:p>
    <w:p w14:paraId="2B18E455" w14:textId="77777777" w:rsidR="00F51D7F" w:rsidRPr="00635AA9" w:rsidRDefault="00F51D7F" w:rsidP="002458E4">
      <w:pPr>
        <w:keepLines/>
        <w:widowControl w:val="0"/>
        <w:jc w:val="both"/>
        <w:rPr>
          <w:rFonts w:ascii="Tahoma" w:hAnsi="Tahoma" w:cs="Tahoma"/>
        </w:rPr>
      </w:pPr>
    </w:p>
    <w:p w14:paraId="17F8153D" w14:textId="77777777" w:rsidR="00371628" w:rsidRPr="00635AA9" w:rsidRDefault="00371628" w:rsidP="002458E4">
      <w:pPr>
        <w:keepLines/>
        <w:widowControl w:val="0"/>
        <w:jc w:val="both"/>
        <w:rPr>
          <w:rFonts w:ascii="Tahoma" w:hAnsi="Tahoma" w:cs="Tahoma"/>
        </w:rPr>
      </w:pPr>
    </w:p>
    <w:p w14:paraId="23537797" w14:textId="1165E13A" w:rsidR="00371628" w:rsidRPr="00635AA9" w:rsidRDefault="00371628" w:rsidP="002458E4">
      <w:pPr>
        <w:keepLines/>
        <w:widowControl w:val="0"/>
        <w:jc w:val="both"/>
        <w:rPr>
          <w:rFonts w:ascii="Tahoma" w:hAnsi="Tahoma" w:cs="Tahoma"/>
        </w:rPr>
      </w:pPr>
      <w:r w:rsidRPr="00635AA9">
        <w:rPr>
          <w:rFonts w:ascii="Tahoma" w:hAnsi="Tahoma" w:cs="Tahoma"/>
        </w:rPr>
        <w:t>Mesečni znesek (MA</w:t>
      </w:r>
      <w:r w:rsidRPr="00635AA9">
        <w:rPr>
          <w:rFonts w:ascii="Tahoma" w:hAnsi="Tahoma" w:cs="Tahoma"/>
          <w:vertAlign w:val="subscript"/>
        </w:rPr>
        <w:t>m</w:t>
      </w:r>
      <w:r w:rsidRPr="00635AA9">
        <w:rPr>
          <w:rFonts w:ascii="Tahoma" w:hAnsi="Tahoma" w:cs="Tahoma"/>
        </w:rPr>
        <w:t>) dobavljenega plina se izračuna po enačbi:</w:t>
      </w:r>
    </w:p>
    <w:p w14:paraId="101A987C" w14:textId="04B3CB5F" w:rsidR="002A4A48" w:rsidRPr="00635AA9" w:rsidRDefault="00635AA9" w:rsidP="002458E4">
      <w:pPr>
        <w:keepLines/>
        <w:widowControl w:val="0"/>
        <w:jc w:val="both"/>
        <w:rPr>
          <w:rFonts w:ascii="Tahoma" w:hAnsi="Tahoma" w:cs="Tahoma"/>
        </w:rPr>
      </w:pPr>
      <m:oMathPara>
        <m:oMath>
          <m:sSub>
            <m:sSubPr>
              <m:ctrlPr>
                <w:rPr>
                  <w:rFonts w:ascii="Cambria Math" w:hAnsi="Cambria Math" w:cs="Tahoma"/>
                  <w:i/>
                </w:rPr>
              </m:ctrlPr>
            </m:sSubPr>
            <m:e>
              <m:r>
                <w:rPr>
                  <w:rFonts w:ascii="Cambria Math" w:hAnsi="Cambria Math" w:cs="Tahoma"/>
                </w:rPr>
                <m:t>MA</m:t>
              </m:r>
            </m:e>
            <m:sub>
              <m:r>
                <w:rPr>
                  <w:rFonts w:ascii="Cambria Math" w:hAnsi="Cambria Math" w:cs="Tahoma"/>
                </w:rPr>
                <m:t>m</m:t>
              </m:r>
            </m:sub>
          </m:sSub>
          <m:r>
            <w:rPr>
              <w:rFonts w:ascii="Cambria Math" w:hAnsi="Cambria Math" w:cs="Tahoma"/>
            </w:rPr>
            <m:t>=</m:t>
          </m:r>
          <m:sSub>
            <m:sSubPr>
              <m:ctrlPr>
                <w:rPr>
                  <w:rFonts w:ascii="Cambria Math" w:hAnsi="Cambria Math" w:cs="Tahoma"/>
                  <w:i/>
                </w:rPr>
              </m:ctrlPr>
            </m:sSubPr>
            <m:e>
              <m:nary>
                <m:naryPr>
                  <m:chr m:val="∑"/>
                  <m:limLoc m:val="undOvr"/>
                  <m:ctrlPr>
                    <w:rPr>
                      <w:rFonts w:ascii="Cambria Math" w:hAnsi="Cambria Math" w:cs="Tahoma"/>
                      <w:i/>
                    </w:rPr>
                  </m:ctrlPr>
                </m:naryPr>
                <m:sub>
                  <m:r>
                    <w:rPr>
                      <w:rFonts w:ascii="Cambria Math" w:hAnsi="Cambria Math" w:cs="Tahoma"/>
                    </w:rPr>
                    <m:t>d=1</m:t>
                  </m:r>
                </m:sub>
                <m:sup>
                  <m:r>
                    <w:rPr>
                      <w:rFonts w:ascii="Cambria Math" w:hAnsi="Cambria Math" w:cs="Tahoma"/>
                    </w:rPr>
                    <m:t>D</m:t>
                  </m:r>
                </m:sup>
                <m:e>
                  <m:sSub>
                    <m:sSubPr>
                      <m:ctrlPr>
                        <w:rPr>
                          <w:rFonts w:ascii="Cambria Math" w:hAnsi="Cambria Math" w:cs="Tahoma"/>
                          <w:i/>
                        </w:rPr>
                      </m:ctrlPr>
                    </m:sSubPr>
                    <m:e>
                      <m:r>
                        <w:rPr>
                          <w:rFonts w:ascii="Cambria Math" w:hAnsi="Cambria Math" w:cs="Tahoma"/>
                        </w:rPr>
                        <m:t>Q</m:t>
                      </m:r>
                    </m:e>
                    <m:sub>
                      <m:r>
                        <w:rPr>
                          <w:rFonts w:ascii="Cambria Math" w:hAnsi="Cambria Math" w:cs="Tahoma"/>
                        </w:rPr>
                        <m:t>DA,d</m:t>
                      </m:r>
                    </m:sub>
                  </m:sSub>
                  <m:r>
                    <w:rPr>
                      <w:rFonts w:ascii="Cambria Math" w:hAnsi="Cambria Math" w:cs="Tahoma"/>
                    </w:rPr>
                    <m:t>×</m:t>
                  </m:r>
                </m:e>
              </m:nary>
              <m:r>
                <w:rPr>
                  <w:rFonts w:ascii="Cambria Math" w:hAnsi="Cambria Math" w:cs="Tahoma"/>
                </w:rPr>
                <m:t>(P</m:t>
              </m:r>
            </m:e>
            <m:sub>
              <m:r>
                <w:rPr>
                  <w:rFonts w:ascii="Cambria Math" w:hAnsi="Cambria Math" w:cs="Tahoma"/>
                </w:rPr>
                <m:t>DA,d</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TC,d</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F</m:t>
              </m:r>
            </m:e>
            <m:sub>
              <m:r>
                <w:rPr>
                  <w:rFonts w:ascii="Cambria Math" w:hAnsi="Cambria Math" w:cs="Tahoma"/>
                </w:rPr>
                <m:t>DA,d</m:t>
              </m:r>
            </m:sub>
          </m:sSub>
          <m:r>
            <w:rPr>
              <w:rFonts w:ascii="Cambria Math" w:hAnsi="Cambria Math" w:cs="Tahoma"/>
            </w:rPr>
            <m:t>)+</m:t>
          </m:r>
          <m:nary>
            <m:naryPr>
              <m:chr m:val="∑"/>
              <m:limLoc m:val="undOvr"/>
              <m:ctrlPr>
                <w:rPr>
                  <w:rFonts w:ascii="Cambria Math" w:hAnsi="Cambria Math" w:cs="Tahoma"/>
                  <w:i/>
                </w:rPr>
              </m:ctrlPr>
            </m:naryPr>
            <m:sub>
              <m:r>
                <w:rPr>
                  <w:rFonts w:ascii="Cambria Math" w:hAnsi="Cambria Math" w:cs="Tahoma"/>
                </w:rPr>
                <m:t>i=1</m:t>
              </m:r>
            </m:sub>
            <m:sup>
              <m:r>
                <w:rPr>
                  <w:rFonts w:ascii="Cambria Math" w:hAnsi="Cambria Math" w:cs="Tahoma"/>
                </w:rPr>
                <m:t>n</m:t>
              </m:r>
            </m:sup>
            <m:e>
              <m:sSub>
                <m:sSubPr>
                  <m:ctrlPr>
                    <w:rPr>
                      <w:rFonts w:ascii="Cambria Math" w:hAnsi="Cambria Math" w:cs="Tahoma"/>
                      <w:i/>
                    </w:rPr>
                  </m:ctrlPr>
                </m:sSubPr>
                <m:e>
                  <m:r>
                    <w:rPr>
                      <w:rFonts w:ascii="Cambria Math" w:hAnsi="Cambria Math" w:cs="Tahoma"/>
                    </w:rPr>
                    <m:t>Q</m:t>
                  </m:r>
                </m:e>
                <m:sub>
                  <m:r>
                    <w:rPr>
                      <w:rFonts w:ascii="Cambria Math" w:hAnsi="Cambria Math" w:cs="Tahoma"/>
                    </w:rPr>
                    <m:t>FP,i</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FP,i</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TC,i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F</m:t>
                  </m:r>
                </m:e>
                <m:sub>
                  <m:r>
                    <w:rPr>
                      <w:rFonts w:ascii="Cambria Math" w:hAnsi="Cambria Math" w:cs="Tahoma"/>
                    </w:rPr>
                    <m:t>FP,i</m:t>
                  </m:r>
                </m:sub>
              </m:sSub>
              <m:r>
                <w:rPr>
                  <w:rFonts w:ascii="Cambria Math" w:hAnsi="Cambria Math" w:cs="Tahoma"/>
                </w:rPr>
                <m:t>)</m:t>
              </m:r>
            </m:e>
          </m:nary>
        </m:oMath>
      </m:oMathPara>
    </w:p>
    <w:p w14:paraId="67587D39" w14:textId="77777777" w:rsidR="002A4A48" w:rsidRPr="00635AA9" w:rsidRDefault="002A4A48" w:rsidP="002458E4">
      <w:pPr>
        <w:keepLines/>
        <w:widowControl w:val="0"/>
        <w:jc w:val="both"/>
        <w:rPr>
          <w:rFonts w:ascii="Tahoma" w:hAnsi="Tahoma" w:cs="Tahoma"/>
        </w:rPr>
      </w:pPr>
    </w:p>
    <w:p w14:paraId="48C8EC0B" w14:textId="77777777" w:rsidR="002A4A48" w:rsidRPr="00635AA9" w:rsidRDefault="002A4A48" w:rsidP="002458E4">
      <w:pPr>
        <w:keepLines/>
        <w:widowControl w:val="0"/>
        <w:jc w:val="both"/>
        <w:rPr>
          <w:rFonts w:ascii="Tahoma" w:hAnsi="Tahoma" w:cs="Tahoma"/>
        </w:rPr>
      </w:pPr>
      <w:r w:rsidRPr="00635AA9">
        <w:rPr>
          <w:rFonts w:ascii="Tahoma" w:hAnsi="Tahoma" w:cs="Tahoma"/>
        </w:rPr>
        <w:t>kjer elementi pomenijo:</w:t>
      </w:r>
    </w:p>
    <w:p w14:paraId="5F1430E5" w14:textId="77777777" w:rsidR="002A4A48" w:rsidRPr="00635AA9" w:rsidRDefault="002A4A48" w:rsidP="002458E4">
      <w:pPr>
        <w:keepLines/>
        <w:widowControl w:val="0"/>
        <w:jc w:val="both"/>
        <w:rPr>
          <w:rFonts w:ascii="Tahoma" w:hAnsi="Tahoma" w:cs="Tahoma"/>
        </w:rPr>
      </w:pPr>
      <w:r w:rsidRPr="00635AA9">
        <w:rPr>
          <w:rFonts w:ascii="Tahoma" w:hAnsi="Tahoma" w:cs="Tahoma"/>
        </w:rPr>
        <w:t>D</w:t>
      </w:r>
      <w:r w:rsidRPr="00635AA9">
        <w:rPr>
          <w:rFonts w:ascii="Tahoma" w:hAnsi="Tahoma" w:cs="Tahoma"/>
        </w:rPr>
        <w:tab/>
      </w:r>
      <w:r w:rsidRPr="00635AA9">
        <w:rPr>
          <w:rFonts w:ascii="Tahoma" w:hAnsi="Tahoma" w:cs="Tahoma"/>
        </w:rPr>
        <w:tab/>
        <w:t>število dni v mesecu m, ko se izvajajo transakcije za dan vnaprej.</w:t>
      </w:r>
    </w:p>
    <w:p w14:paraId="24A4A54C"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d</w:t>
      </w:r>
      <w:r w:rsidRPr="00635AA9">
        <w:rPr>
          <w:rFonts w:ascii="Tahoma" w:hAnsi="Tahoma" w:cs="Tahoma"/>
        </w:rPr>
        <w:tab/>
        <w:t>dan v mesecu, za katerega se izvajajo transakcije za dan v naprej</w:t>
      </w:r>
    </w:p>
    <w:p w14:paraId="5B6621DC"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Q</w:t>
      </w:r>
      <w:r w:rsidRPr="00635AA9">
        <w:rPr>
          <w:rFonts w:ascii="Tahoma" w:hAnsi="Tahoma" w:cs="Tahoma"/>
          <w:vertAlign w:val="subscript"/>
        </w:rPr>
        <w:t>DA</w:t>
      </w:r>
      <w:r w:rsidRPr="00635AA9">
        <w:rPr>
          <w:rFonts w:ascii="Tahoma" w:hAnsi="Tahoma" w:cs="Tahoma"/>
          <w:vertAlign w:val="subscript"/>
        </w:rPr>
        <w:tab/>
      </w:r>
      <w:r w:rsidRPr="00635AA9">
        <w:rPr>
          <w:rFonts w:ascii="Tahoma" w:hAnsi="Tahoma" w:cs="Tahoma"/>
        </w:rPr>
        <w:t>količina zemeljskega plina za dan d, ki je dogovorjena na podlagi indeksne cene za dan v naprej, izražena v MWh.</w:t>
      </w:r>
    </w:p>
    <w:p w14:paraId="782DD92C" w14:textId="77777777" w:rsidR="002A4A48" w:rsidRPr="00635AA9" w:rsidRDefault="002A4A48" w:rsidP="002458E4">
      <w:pPr>
        <w:keepLines/>
        <w:widowControl w:val="0"/>
        <w:jc w:val="both"/>
        <w:rPr>
          <w:rFonts w:ascii="Tahoma" w:hAnsi="Tahoma" w:cs="Tahoma"/>
        </w:rPr>
      </w:pPr>
      <w:r w:rsidRPr="00635AA9">
        <w:rPr>
          <w:rFonts w:ascii="Tahoma" w:hAnsi="Tahoma" w:cs="Tahoma"/>
        </w:rPr>
        <w:t>P</w:t>
      </w:r>
      <w:r w:rsidRPr="00635AA9">
        <w:rPr>
          <w:rFonts w:ascii="Tahoma" w:hAnsi="Tahoma" w:cs="Tahoma"/>
          <w:vertAlign w:val="subscript"/>
        </w:rPr>
        <w:t>DA</w:t>
      </w:r>
      <w:r w:rsidRPr="00635AA9">
        <w:rPr>
          <w:rFonts w:ascii="Tahoma" w:hAnsi="Tahoma" w:cs="Tahoma"/>
          <w:vertAlign w:val="subscript"/>
        </w:rPr>
        <w:tab/>
      </w:r>
      <w:r w:rsidRPr="00635AA9">
        <w:rPr>
          <w:rFonts w:ascii="Tahoma" w:hAnsi="Tahoma" w:cs="Tahoma"/>
          <w:vertAlign w:val="subscript"/>
        </w:rPr>
        <w:tab/>
      </w:r>
      <w:r w:rsidRPr="00635AA9">
        <w:rPr>
          <w:rFonts w:ascii="Tahoma" w:hAnsi="Tahoma" w:cs="Tahoma"/>
        </w:rPr>
        <w:t>pogodbena cena zemeljskega plina za dan vnaprej, izražena v EUR/MWh.</w:t>
      </w:r>
    </w:p>
    <w:p w14:paraId="11F16E8A"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TC</w:t>
      </w:r>
      <w:r w:rsidRPr="00635AA9">
        <w:rPr>
          <w:rFonts w:ascii="Tahoma" w:hAnsi="Tahoma" w:cs="Tahoma"/>
          <w:vertAlign w:val="subscript"/>
        </w:rPr>
        <w:tab/>
      </w:r>
      <w:r w:rsidRPr="00635AA9">
        <w:rPr>
          <w:rFonts w:ascii="Tahoma" w:hAnsi="Tahoma" w:cs="Tahoma"/>
        </w:rPr>
        <w:t>cena dnevne izstopne prenosne zmogljivosti iz avstrijskega prenosnega sistema na izstopni točki Murfeld, ki je objavljene na portalu Prisma, izražena v EUR/MWh</w:t>
      </w:r>
    </w:p>
    <w:p w14:paraId="762A59DA"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F</w:t>
      </w:r>
      <w:r w:rsidRPr="00635AA9">
        <w:rPr>
          <w:rFonts w:ascii="Tahoma" w:hAnsi="Tahoma" w:cs="Tahoma"/>
          <w:vertAlign w:val="subscript"/>
        </w:rPr>
        <w:t>DA</w:t>
      </w:r>
      <w:r w:rsidRPr="00635AA9">
        <w:rPr>
          <w:rFonts w:ascii="Tahoma" w:hAnsi="Tahoma" w:cs="Tahoma"/>
        </w:rPr>
        <w:t xml:space="preserve">  </w:t>
      </w:r>
      <w:r w:rsidRPr="00635AA9">
        <w:rPr>
          <w:rFonts w:ascii="Tahoma" w:hAnsi="Tahoma" w:cs="Tahoma"/>
        </w:rPr>
        <w:tab/>
        <w:t xml:space="preserve">strošek prodajalca dodan k dnevni ceni za nakup količin zemeljskega plina za dan vnaprej, izražen v EUR/MWh. </w:t>
      </w:r>
    </w:p>
    <w:p w14:paraId="51C60977" w14:textId="77777777" w:rsidR="002A4A48" w:rsidRPr="00635AA9" w:rsidRDefault="002A4A48" w:rsidP="002458E4">
      <w:pPr>
        <w:keepLines/>
        <w:widowControl w:val="0"/>
        <w:jc w:val="both"/>
        <w:rPr>
          <w:rFonts w:ascii="Tahoma" w:hAnsi="Tahoma" w:cs="Tahoma"/>
        </w:rPr>
      </w:pPr>
      <w:r w:rsidRPr="00635AA9">
        <w:rPr>
          <w:rFonts w:ascii="Tahoma" w:hAnsi="Tahoma" w:cs="Tahoma"/>
        </w:rPr>
        <w:t>i</w:t>
      </w:r>
      <w:r w:rsidRPr="00635AA9">
        <w:rPr>
          <w:rFonts w:ascii="Tahoma" w:hAnsi="Tahoma" w:cs="Tahoma"/>
        </w:rPr>
        <w:tab/>
      </w:r>
      <w:r w:rsidRPr="00635AA9">
        <w:rPr>
          <w:rFonts w:ascii="Tahoma" w:hAnsi="Tahoma" w:cs="Tahoma"/>
        </w:rPr>
        <w:tab/>
        <w:t>zaporedna transakcija zakupljenega standardnega terminskega produkta v mesecu m.</w:t>
      </w:r>
    </w:p>
    <w:p w14:paraId="223D751B"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n</w:t>
      </w:r>
      <w:r w:rsidRPr="00635AA9">
        <w:rPr>
          <w:rFonts w:ascii="Tahoma" w:hAnsi="Tahoma" w:cs="Tahoma"/>
        </w:rPr>
        <w:tab/>
        <w:t>število transakcij standardnih terminskih produktov v mesecu m.</w:t>
      </w:r>
    </w:p>
    <w:p w14:paraId="3565EB14" w14:textId="01F45F82"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Q</w:t>
      </w:r>
      <w:r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 xml:space="preserve">količina zemeljskega plina posameznega zakupljenega standardnega terminskega produkta v mesecu m, izražena v MWh. </w:t>
      </w:r>
    </w:p>
    <w:p w14:paraId="4A7ED620"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pogodbena cena zakupa standardnega terminskega produkta, izražena v EUR/MWh.</w:t>
      </w:r>
    </w:p>
    <w:p w14:paraId="7EE9779E"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P</w:t>
      </w:r>
      <w:r w:rsidRPr="00635AA9">
        <w:rPr>
          <w:rFonts w:ascii="Tahoma" w:hAnsi="Tahoma" w:cs="Tahoma"/>
          <w:vertAlign w:val="subscript"/>
        </w:rPr>
        <w:t>TC</w:t>
      </w:r>
      <w:r w:rsidRPr="00635AA9">
        <w:rPr>
          <w:rFonts w:ascii="Tahoma" w:hAnsi="Tahoma" w:cs="Tahoma"/>
          <w:vertAlign w:val="subscript"/>
        </w:rPr>
        <w:tab/>
      </w:r>
      <w:r w:rsidRPr="00635AA9">
        <w:rPr>
          <w:rFonts w:ascii="Tahoma" w:hAnsi="Tahoma" w:cs="Tahoma"/>
        </w:rPr>
        <w:t>cena dnevne izstopne prenosne zmogljivosti iz avstrijskega prenosnega sistema na izstopni točki Murfeld, ki je objavljene na portalu Prisma, izražena v EUR/MWh.</w:t>
      </w:r>
    </w:p>
    <w:p w14:paraId="5D9EDB1D" w14:textId="77777777" w:rsidR="002A4A48" w:rsidRPr="00635AA9" w:rsidRDefault="002A4A48" w:rsidP="002458E4">
      <w:pPr>
        <w:keepLines/>
        <w:widowControl w:val="0"/>
        <w:ind w:left="1416" w:hanging="1416"/>
        <w:jc w:val="both"/>
        <w:rPr>
          <w:rFonts w:ascii="Tahoma" w:hAnsi="Tahoma" w:cs="Tahoma"/>
        </w:rPr>
      </w:pPr>
      <w:r w:rsidRPr="00635AA9">
        <w:rPr>
          <w:rFonts w:ascii="Tahoma" w:hAnsi="Tahoma" w:cs="Tahoma"/>
        </w:rPr>
        <w:t>F</w:t>
      </w:r>
      <w:r w:rsidRPr="00635AA9">
        <w:rPr>
          <w:rFonts w:ascii="Tahoma" w:hAnsi="Tahoma" w:cs="Tahoma"/>
          <w:vertAlign w:val="subscript"/>
        </w:rPr>
        <w:t>FP</w:t>
      </w:r>
      <w:r w:rsidRPr="00635AA9">
        <w:rPr>
          <w:rFonts w:ascii="Tahoma" w:hAnsi="Tahoma" w:cs="Tahoma"/>
          <w:vertAlign w:val="subscript"/>
        </w:rPr>
        <w:tab/>
      </w:r>
      <w:r w:rsidRPr="00635AA9">
        <w:rPr>
          <w:rFonts w:ascii="Tahoma" w:hAnsi="Tahoma" w:cs="Tahoma"/>
        </w:rPr>
        <w:t>strošek prodajalca dodan k ceni za nakup posameznega standardnega terminskega produkta zemeljskega plina, izražen v EUR/MWh.</w:t>
      </w:r>
    </w:p>
    <w:p w14:paraId="12E9B19F" w14:textId="0F9D5267" w:rsidR="002458E4" w:rsidRPr="00635AA9" w:rsidRDefault="002458E4" w:rsidP="002458E4">
      <w:pPr>
        <w:keepLines/>
        <w:widowControl w:val="0"/>
        <w:jc w:val="both"/>
        <w:rPr>
          <w:rFonts w:ascii="Tahoma" w:hAnsi="Tahoma" w:cs="Tahoma"/>
        </w:rPr>
      </w:pPr>
    </w:p>
    <w:p w14:paraId="1F11A59F" w14:textId="77777777" w:rsidR="008D19E0" w:rsidRPr="00635AA9" w:rsidRDefault="008D19E0" w:rsidP="002458E4">
      <w:pPr>
        <w:pStyle w:val="Odstavekseznama"/>
        <w:keepLines/>
        <w:widowControl w:val="0"/>
        <w:numPr>
          <w:ilvl w:val="0"/>
          <w:numId w:val="52"/>
        </w:numPr>
        <w:tabs>
          <w:tab w:val="left" w:pos="1702"/>
        </w:tabs>
        <w:rPr>
          <w:rFonts w:ascii="Tahoma" w:hAnsi="Tahoma" w:cs="Tahoma"/>
          <w:b/>
        </w:rPr>
      </w:pPr>
      <w:r w:rsidRPr="00635AA9">
        <w:rPr>
          <w:rFonts w:ascii="Tahoma" w:hAnsi="Tahoma" w:cs="Tahoma"/>
          <w:b/>
        </w:rPr>
        <w:t>člen</w:t>
      </w:r>
    </w:p>
    <w:p w14:paraId="030B8820" w14:textId="77777777" w:rsidR="00DD2E8C" w:rsidRPr="00635AA9" w:rsidRDefault="00DD2E8C" w:rsidP="002458E4">
      <w:pPr>
        <w:keepLines/>
        <w:widowControl w:val="0"/>
        <w:tabs>
          <w:tab w:val="left" w:pos="1702"/>
        </w:tabs>
        <w:rPr>
          <w:rFonts w:ascii="Tahoma" w:hAnsi="Tahoma" w:cs="Tahoma"/>
          <w:b/>
        </w:rPr>
      </w:pPr>
      <w:r w:rsidRPr="00635AA9">
        <w:rPr>
          <w:rFonts w:ascii="Tahoma" w:hAnsi="Tahoma" w:cs="Tahoma"/>
          <w:b/>
        </w:rPr>
        <w:t>Tveganja prodajalca in kupca</w:t>
      </w:r>
    </w:p>
    <w:p w14:paraId="6C71F26A" w14:textId="77777777" w:rsidR="008D19E0" w:rsidRPr="00635AA9" w:rsidRDefault="008D19E0" w:rsidP="002458E4">
      <w:pPr>
        <w:keepLines/>
        <w:widowControl w:val="0"/>
        <w:tabs>
          <w:tab w:val="left" w:pos="1702"/>
        </w:tabs>
        <w:rPr>
          <w:rFonts w:ascii="Tahoma" w:hAnsi="Tahoma" w:cs="Tahoma"/>
        </w:rPr>
      </w:pPr>
    </w:p>
    <w:p w14:paraId="6A6DAE97" w14:textId="77777777" w:rsidR="009557B1" w:rsidRPr="00635AA9" w:rsidRDefault="00DD2E8C" w:rsidP="002458E4">
      <w:pPr>
        <w:keepLines/>
        <w:widowControl w:val="0"/>
        <w:tabs>
          <w:tab w:val="left" w:pos="1702"/>
        </w:tabs>
        <w:rPr>
          <w:rFonts w:ascii="Tahoma" w:hAnsi="Tahoma" w:cs="Tahoma"/>
        </w:rPr>
      </w:pPr>
      <w:r w:rsidRPr="00635AA9">
        <w:rPr>
          <w:rFonts w:ascii="Tahoma" w:hAnsi="Tahoma" w:cs="Tahoma"/>
        </w:rPr>
        <w:t>5.1.</w:t>
      </w:r>
      <w:r w:rsidR="009557B1" w:rsidRPr="00635AA9">
        <w:rPr>
          <w:rFonts w:ascii="Tahoma" w:hAnsi="Tahoma" w:cs="Tahoma"/>
        </w:rPr>
        <w:t xml:space="preserve"> V zvezi s prenosom stranki </w:t>
      </w:r>
      <w:r w:rsidR="00A05CB6" w:rsidRPr="00635AA9">
        <w:rPr>
          <w:rFonts w:ascii="Tahoma" w:hAnsi="Tahoma" w:cs="Tahoma"/>
        </w:rPr>
        <w:t xml:space="preserve">okvirnega sporazuma </w:t>
      </w:r>
      <w:r w:rsidR="009557B1" w:rsidRPr="00635AA9">
        <w:rPr>
          <w:rFonts w:ascii="Tahoma" w:hAnsi="Tahoma" w:cs="Tahoma"/>
        </w:rPr>
        <w:t>dogovorita sledeče:</w:t>
      </w:r>
    </w:p>
    <w:p w14:paraId="0CCFBEC9" w14:textId="06FE13CF" w:rsidR="009557B1" w:rsidRPr="00635AA9" w:rsidRDefault="009557B1" w:rsidP="002458E4">
      <w:pPr>
        <w:keepLines/>
        <w:widowControl w:val="0"/>
        <w:numPr>
          <w:ilvl w:val="0"/>
          <w:numId w:val="21"/>
        </w:numPr>
        <w:tabs>
          <w:tab w:val="left" w:pos="1702"/>
        </w:tabs>
        <w:spacing w:before="120" w:after="120"/>
        <w:contextualSpacing/>
        <w:jc w:val="both"/>
        <w:rPr>
          <w:rFonts w:ascii="Tahoma" w:hAnsi="Tahoma" w:cs="Tahoma"/>
        </w:rPr>
      </w:pPr>
      <w:r w:rsidRPr="00635AA9">
        <w:rPr>
          <w:rFonts w:ascii="Tahoma" w:hAnsi="Tahoma" w:cs="Tahoma"/>
        </w:rPr>
        <w:t>prodajalec ni odgovoren za količino kapacitet, ki se trži na avkcijah kapacitet na platformi PRISMA</w:t>
      </w:r>
      <w:r w:rsidR="002A4A48" w:rsidRPr="00635AA9">
        <w:rPr>
          <w:rFonts w:ascii="Tahoma" w:hAnsi="Tahoma" w:cs="Tahoma"/>
        </w:rPr>
        <w:t>.</w:t>
      </w:r>
    </w:p>
    <w:p w14:paraId="18D6D606" w14:textId="41F4B07B" w:rsidR="009557B1" w:rsidRPr="00635AA9" w:rsidRDefault="009557B1" w:rsidP="002458E4">
      <w:pPr>
        <w:keepLines/>
        <w:widowControl w:val="0"/>
        <w:numPr>
          <w:ilvl w:val="0"/>
          <w:numId w:val="21"/>
        </w:numPr>
        <w:tabs>
          <w:tab w:val="left" w:pos="1702"/>
        </w:tabs>
        <w:spacing w:before="120" w:after="120"/>
        <w:contextualSpacing/>
        <w:jc w:val="both"/>
        <w:rPr>
          <w:rFonts w:ascii="Tahoma" w:hAnsi="Tahoma" w:cs="Tahoma"/>
        </w:rPr>
      </w:pPr>
      <w:r w:rsidRPr="00635AA9">
        <w:rPr>
          <w:rFonts w:ascii="Tahoma" w:hAnsi="Tahoma" w:cs="Tahoma"/>
        </w:rPr>
        <w:lastRenderedPageBreak/>
        <w:t>prodajalec ni odgovoren za znesek pribitka, ki izhaja iz avkcij kapacitet</w:t>
      </w:r>
      <w:r w:rsidR="002A4A48" w:rsidRPr="00635AA9">
        <w:rPr>
          <w:rFonts w:ascii="Tahoma" w:hAnsi="Tahoma" w:cs="Tahoma"/>
        </w:rPr>
        <w:t>.</w:t>
      </w:r>
    </w:p>
    <w:p w14:paraId="04DD7615" w14:textId="77777777" w:rsidR="009557B1" w:rsidRPr="00635AA9" w:rsidRDefault="009557B1" w:rsidP="002458E4">
      <w:pPr>
        <w:keepLines/>
        <w:widowControl w:val="0"/>
        <w:numPr>
          <w:ilvl w:val="0"/>
          <w:numId w:val="21"/>
        </w:numPr>
        <w:tabs>
          <w:tab w:val="left" w:pos="1702"/>
        </w:tabs>
        <w:spacing w:before="120" w:after="120"/>
        <w:contextualSpacing/>
        <w:jc w:val="both"/>
        <w:rPr>
          <w:rFonts w:ascii="Tahoma" w:hAnsi="Tahoma" w:cs="Tahoma"/>
        </w:rPr>
      </w:pPr>
      <w:r w:rsidRPr="00635AA9">
        <w:rPr>
          <w:rFonts w:ascii="Tahoma" w:hAnsi="Tahoma" w:cs="Tahoma"/>
        </w:rPr>
        <w:t>prodajalec ni odgovoren za spremembe reguliranih tarif, o katerih odločajo operaterji prenosnega sistema ali državni organi</w:t>
      </w:r>
      <w:r w:rsidR="0082273D" w:rsidRPr="00635AA9">
        <w:rPr>
          <w:rFonts w:ascii="Tahoma" w:hAnsi="Tahoma" w:cs="Tahoma"/>
        </w:rPr>
        <w:t xml:space="preserve"> in ministrstva in ne odgovarja </w:t>
      </w:r>
      <w:r w:rsidRPr="00635AA9">
        <w:rPr>
          <w:rFonts w:ascii="Tahoma" w:hAnsi="Tahoma" w:cs="Tahoma"/>
        </w:rPr>
        <w:t>za morebitne koeficiente izgub, spremenljive stroške, sezonske dejavnike, davke itd., ki bi jih lahko uporabili operaterji</w:t>
      </w:r>
      <w:r w:rsidR="00E5126D" w:rsidRPr="00635AA9">
        <w:rPr>
          <w:rFonts w:ascii="Tahoma" w:hAnsi="Tahoma" w:cs="Tahoma"/>
        </w:rPr>
        <w:t xml:space="preserve"> prenosnega omrežja</w:t>
      </w:r>
      <w:r w:rsidRPr="00635AA9">
        <w:rPr>
          <w:rFonts w:ascii="Tahoma" w:hAnsi="Tahoma" w:cs="Tahoma"/>
        </w:rPr>
        <w:t>, državni organi ali ministrstva in na katera prodaja</w:t>
      </w:r>
      <w:r w:rsidR="0082273D" w:rsidRPr="00635AA9">
        <w:rPr>
          <w:rFonts w:ascii="Tahoma" w:hAnsi="Tahoma" w:cs="Tahoma"/>
        </w:rPr>
        <w:t>lec ne more neposredno vplivati.</w:t>
      </w:r>
    </w:p>
    <w:p w14:paraId="3F07A532" w14:textId="77777777" w:rsidR="009557B1" w:rsidRPr="00635AA9" w:rsidRDefault="009557B1" w:rsidP="002458E4">
      <w:pPr>
        <w:keepLines/>
        <w:widowControl w:val="0"/>
        <w:tabs>
          <w:tab w:val="left" w:pos="1702"/>
        </w:tabs>
        <w:jc w:val="both"/>
        <w:rPr>
          <w:rFonts w:ascii="Tahoma" w:hAnsi="Tahoma" w:cs="Tahoma"/>
        </w:rPr>
      </w:pPr>
    </w:p>
    <w:p w14:paraId="16FCD8A8" w14:textId="2EE859C6" w:rsidR="00030A45" w:rsidRPr="00635AA9" w:rsidRDefault="00030A45" w:rsidP="002458E4">
      <w:pPr>
        <w:keepLines/>
        <w:widowControl w:val="0"/>
        <w:tabs>
          <w:tab w:val="left" w:pos="1702"/>
        </w:tabs>
        <w:jc w:val="both"/>
        <w:rPr>
          <w:rFonts w:ascii="Tahoma" w:hAnsi="Tahoma" w:cs="Tahoma"/>
        </w:rPr>
      </w:pPr>
      <w:r w:rsidRPr="00635AA9">
        <w:rPr>
          <w:rFonts w:ascii="Tahoma" w:hAnsi="Tahoma" w:cs="Tahoma"/>
        </w:rPr>
        <w:t xml:space="preserve">5.2. V primeru, da na dnevnem nivoju ni na razpolago zadostnih prenosnih zmogljivosti iz avstrijskega prenosnega sistema (izstop Avstrija), do primopredajne točke pred vstopom v slovenski prenosni sistem na mejni točki med Avstrijo in Slovenijo pri Ceršaku (izhod Avstrija), se kupec in prodajalec dogovorita za </w:t>
      </w:r>
      <w:r w:rsidR="00B44F88" w:rsidRPr="00635AA9">
        <w:rPr>
          <w:rFonts w:ascii="Tahoma" w:hAnsi="Tahoma" w:cs="Tahoma"/>
        </w:rPr>
        <w:t>izvedbo finančne poravnave</w:t>
      </w:r>
      <w:r w:rsidRPr="00635AA9">
        <w:rPr>
          <w:rFonts w:ascii="Tahoma" w:hAnsi="Tahoma" w:cs="Tahoma"/>
        </w:rPr>
        <w:t xml:space="preserve"> že sklenjenih terminskih zakupov, medtem ko se nakupi zemeljskega plina na osnovi cen za dan v naprej, v obdobju, ko niso razpoložljive prenosne zmogljivosti, ne izvajajo. Finančna poravnava se izvede na osnovi relevantnih </w:t>
      </w:r>
      <w:r w:rsidR="00B44F88" w:rsidRPr="00635AA9">
        <w:rPr>
          <w:rFonts w:ascii="Tahoma" w:hAnsi="Tahoma" w:cs="Tahoma"/>
        </w:rPr>
        <w:t>cenovnih indeksov na borzi CEGH, kot razlika med dogovorjeno ceno standardnega terminskega produkta in aktualno dnevno ceno zemeljskega plina v dnevu, ko na razpolago ni zadostnih prenosnih zmogljivosti.</w:t>
      </w:r>
    </w:p>
    <w:p w14:paraId="4710EF28" w14:textId="77777777" w:rsidR="00030A45" w:rsidRPr="00635AA9" w:rsidRDefault="00030A45" w:rsidP="002458E4">
      <w:pPr>
        <w:keepLines/>
        <w:widowControl w:val="0"/>
        <w:tabs>
          <w:tab w:val="left" w:pos="1702"/>
        </w:tabs>
        <w:jc w:val="both"/>
        <w:rPr>
          <w:rFonts w:ascii="Tahoma" w:hAnsi="Tahoma" w:cs="Tahoma"/>
        </w:rPr>
      </w:pPr>
    </w:p>
    <w:p w14:paraId="23595764" w14:textId="07C26107" w:rsidR="00DD2E8C" w:rsidRPr="00635AA9" w:rsidRDefault="00DD2E8C" w:rsidP="002458E4">
      <w:pPr>
        <w:keepLines/>
        <w:widowControl w:val="0"/>
        <w:tabs>
          <w:tab w:val="left" w:pos="1702"/>
        </w:tabs>
        <w:jc w:val="both"/>
        <w:rPr>
          <w:rFonts w:ascii="Tahoma" w:hAnsi="Tahoma" w:cs="Tahoma"/>
        </w:rPr>
      </w:pPr>
      <w:r w:rsidRPr="00635AA9">
        <w:rPr>
          <w:rFonts w:ascii="Tahoma" w:hAnsi="Tahoma" w:cs="Tahoma"/>
        </w:rPr>
        <w:t>5</w:t>
      </w:r>
      <w:r w:rsidR="00497CA5" w:rsidRPr="00635AA9">
        <w:rPr>
          <w:rFonts w:ascii="Tahoma" w:hAnsi="Tahoma" w:cs="Tahoma"/>
        </w:rPr>
        <w:t>.</w:t>
      </w:r>
      <w:r w:rsidRPr="00635AA9">
        <w:rPr>
          <w:rFonts w:ascii="Tahoma" w:hAnsi="Tahoma" w:cs="Tahoma"/>
        </w:rPr>
        <w:t>2</w:t>
      </w:r>
      <w:r w:rsidR="009557B1" w:rsidRPr="00635AA9">
        <w:rPr>
          <w:rFonts w:ascii="Tahoma" w:hAnsi="Tahoma" w:cs="Tahoma"/>
        </w:rPr>
        <w:t>. Prodajalec je odgovoren in zadolžen za vse izvozne postopke in druge f</w:t>
      </w:r>
      <w:r w:rsidRPr="00635AA9">
        <w:rPr>
          <w:rFonts w:ascii="Tahoma" w:hAnsi="Tahoma" w:cs="Tahoma"/>
        </w:rPr>
        <w:t>ormalnosti do prevzemnega mesta ter nosi vsa tveganja, povezana s prenosom in dobavo pogodbene količine do prevzemnega mesta (kot npr. napovedovanje, časovno razporejanje, obveščanje</w:t>
      </w:r>
      <w:r w:rsidRPr="00635AA9">
        <w:t xml:space="preserve"> </w:t>
      </w:r>
      <w:r w:rsidR="00B70B4D" w:rsidRPr="00635AA9">
        <w:rPr>
          <w:rFonts w:ascii="Tahoma" w:hAnsi="Tahoma" w:cs="Tahoma"/>
        </w:rPr>
        <w:t>kupca</w:t>
      </w:r>
      <w:r w:rsidRPr="00635AA9">
        <w:rPr>
          <w:rFonts w:ascii="Tahoma" w:hAnsi="Tahoma" w:cs="Tahoma"/>
        </w:rPr>
        <w:t xml:space="preserve"> in operaterja prenosnega sistema ipd.), vključno z vsemi morebitnimi tveganji, ki izhajajo iz prodajalčevega sistema.</w:t>
      </w:r>
    </w:p>
    <w:p w14:paraId="357A6435" w14:textId="77777777" w:rsidR="008F1284" w:rsidRPr="00635AA9" w:rsidRDefault="008F1284" w:rsidP="002458E4">
      <w:pPr>
        <w:keepLines/>
        <w:widowControl w:val="0"/>
        <w:tabs>
          <w:tab w:val="left" w:pos="1702"/>
        </w:tabs>
        <w:jc w:val="both"/>
        <w:rPr>
          <w:rFonts w:ascii="Tahoma" w:hAnsi="Tahoma" w:cs="Tahoma"/>
        </w:rPr>
      </w:pPr>
    </w:p>
    <w:p w14:paraId="336306AB" w14:textId="77777777" w:rsidR="00E97391" w:rsidRPr="00635AA9" w:rsidRDefault="00DD2E8C" w:rsidP="002458E4">
      <w:pPr>
        <w:keepLines/>
        <w:widowControl w:val="0"/>
        <w:tabs>
          <w:tab w:val="left" w:pos="1702"/>
        </w:tabs>
        <w:jc w:val="both"/>
        <w:rPr>
          <w:rFonts w:ascii="Tahoma" w:hAnsi="Tahoma" w:cs="Tahoma"/>
        </w:rPr>
      </w:pPr>
      <w:r w:rsidRPr="00635AA9">
        <w:rPr>
          <w:rFonts w:ascii="Tahoma" w:hAnsi="Tahoma" w:cs="Tahoma"/>
        </w:rPr>
        <w:t xml:space="preserve">5.3. Kupec </w:t>
      </w:r>
      <w:r w:rsidR="009557B1" w:rsidRPr="00635AA9">
        <w:rPr>
          <w:rFonts w:ascii="Tahoma" w:hAnsi="Tahoma" w:cs="Tahoma"/>
        </w:rPr>
        <w:t xml:space="preserve">je zadolžen za vse uvozne postopke in druge </w:t>
      </w:r>
      <w:r w:rsidR="00A826EE" w:rsidRPr="00635AA9">
        <w:rPr>
          <w:rFonts w:ascii="Tahoma" w:hAnsi="Tahoma" w:cs="Tahoma"/>
        </w:rPr>
        <w:t>fo</w:t>
      </w:r>
      <w:r w:rsidRPr="00635AA9">
        <w:rPr>
          <w:rFonts w:ascii="Tahoma" w:hAnsi="Tahoma" w:cs="Tahoma"/>
        </w:rPr>
        <w:t xml:space="preserve">rmalnosti do prevzemnega mesta ter nosi vsa tveganja, povezana s prenosom in dobavo pogodbene količine na prevzemnem mestu in od prevzemnega mesta dalje (kot npr. napovedovanje, časovno razporejanje, obveščanje </w:t>
      </w:r>
      <w:r w:rsidR="00B70B4D" w:rsidRPr="00635AA9">
        <w:rPr>
          <w:rFonts w:ascii="Tahoma" w:hAnsi="Tahoma" w:cs="Tahoma"/>
        </w:rPr>
        <w:t>prodajalca</w:t>
      </w:r>
      <w:r w:rsidRPr="00635AA9">
        <w:rPr>
          <w:rFonts w:ascii="Tahoma" w:hAnsi="Tahoma" w:cs="Tahoma"/>
        </w:rPr>
        <w:t xml:space="preserve"> in operaterja prenosnega sistema ipd.), vključno z vsemi morebitnimi tveganji, ki izhajajo iz kupčevega sistema.</w:t>
      </w:r>
    </w:p>
    <w:p w14:paraId="7903978C" w14:textId="77777777" w:rsidR="00DD2E8C" w:rsidRPr="00635AA9" w:rsidRDefault="00DD2E8C" w:rsidP="002458E4">
      <w:pPr>
        <w:keepLines/>
        <w:widowControl w:val="0"/>
        <w:tabs>
          <w:tab w:val="left" w:pos="1702"/>
        </w:tabs>
        <w:jc w:val="both"/>
        <w:rPr>
          <w:rFonts w:ascii="Tahoma" w:hAnsi="Tahoma" w:cs="Tahoma"/>
        </w:rPr>
      </w:pPr>
    </w:p>
    <w:p w14:paraId="19D9D65D" w14:textId="77777777" w:rsidR="008D19E0" w:rsidRPr="00635AA9" w:rsidRDefault="008D19E0" w:rsidP="002458E4">
      <w:pPr>
        <w:pStyle w:val="Odstavekseznama"/>
        <w:keepLines/>
        <w:widowControl w:val="0"/>
        <w:numPr>
          <w:ilvl w:val="0"/>
          <w:numId w:val="52"/>
        </w:numPr>
        <w:tabs>
          <w:tab w:val="left" w:pos="1702"/>
        </w:tabs>
        <w:jc w:val="both"/>
        <w:rPr>
          <w:rFonts w:ascii="Tahoma" w:hAnsi="Tahoma" w:cs="Tahoma"/>
          <w:b/>
        </w:rPr>
      </w:pPr>
      <w:r w:rsidRPr="00635AA9">
        <w:rPr>
          <w:rFonts w:ascii="Tahoma" w:hAnsi="Tahoma" w:cs="Tahoma"/>
          <w:b/>
        </w:rPr>
        <w:t>člen</w:t>
      </w:r>
    </w:p>
    <w:p w14:paraId="5501750A" w14:textId="77777777" w:rsidR="0026027A" w:rsidRPr="00635AA9" w:rsidRDefault="0026027A" w:rsidP="002458E4">
      <w:pPr>
        <w:keepLines/>
        <w:widowControl w:val="0"/>
        <w:tabs>
          <w:tab w:val="left" w:pos="1702"/>
        </w:tabs>
        <w:jc w:val="both"/>
        <w:rPr>
          <w:rFonts w:ascii="Tahoma" w:hAnsi="Tahoma" w:cs="Tahoma"/>
          <w:b/>
        </w:rPr>
      </w:pPr>
      <w:r w:rsidRPr="00635AA9">
        <w:rPr>
          <w:rFonts w:ascii="Tahoma" w:hAnsi="Tahoma" w:cs="Tahoma"/>
          <w:b/>
        </w:rPr>
        <w:t>Neustreznost zemeljskega plina</w:t>
      </w:r>
    </w:p>
    <w:p w14:paraId="33F3F6DF" w14:textId="77777777" w:rsidR="008D19E0" w:rsidRPr="00635AA9" w:rsidRDefault="008D19E0" w:rsidP="002458E4">
      <w:pPr>
        <w:keepLines/>
        <w:widowControl w:val="0"/>
        <w:tabs>
          <w:tab w:val="left" w:pos="1702"/>
        </w:tabs>
        <w:jc w:val="both"/>
        <w:rPr>
          <w:rFonts w:ascii="Tahoma" w:hAnsi="Tahoma" w:cs="Tahoma"/>
        </w:rPr>
      </w:pPr>
    </w:p>
    <w:p w14:paraId="4EC75B07" w14:textId="513A8129" w:rsidR="005827E8" w:rsidRPr="00635AA9" w:rsidRDefault="00E07A34" w:rsidP="002458E4">
      <w:pPr>
        <w:keepLines/>
        <w:widowControl w:val="0"/>
        <w:tabs>
          <w:tab w:val="left" w:pos="1702"/>
        </w:tabs>
        <w:jc w:val="both"/>
        <w:rPr>
          <w:rFonts w:ascii="Tahoma" w:hAnsi="Tahoma" w:cs="Tahoma"/>
        </w:rPr>
      </w:pPr>
      <w:r w:rsidRPr="00635AA9">
        <w:rPr>
          <w:rFonts w:ascii="Tahoma" w:hAnsi="Tahoma" w:cs="Tahoma"/>
        </w:rPr>
        <w:t>6.1. Prodajalec mora poskrbeti, da zemeljski plin, dobavljen na prevzemno mesto, ustreza zahtevam prenosa</w:t>
      </w:r>
      <w:r w:rsidR="005827E8" w:rsidRPr="00635AA9">
        <w:rPr>
          <w:rFonts w:ascii="Tahoma" w:hAnsi="Tahoma" w:cs="Tahoma"/>
        </w:rPr>
        <w:t xml:space="preserve"> opredeljenih v vsakokratnih sistemskih obratovalnih navodilih.</w:t>
      </w:r>
    </w:p>
    <w:p w14:paraId="481C2F70" w14:textId="77777777" w:rsidR="008C1B92" w:rsidRPr="00635AA9" w:rsidRDefault="008C1B92" w:rsidP="002458E4">
      <w:pPr>
        <w:keepLines/>
        <w:widowControl w:val="0"/>
        <w:tabs>
          <w:tab w:val="left" w:pos="1702"/>
        </w:tabs>
        <w:jc w:val="both"/>
        <w:rPr>
          <w:rFonts w:ascii="Tahoma" w:hAnsi="Tahoma" w:cs="Tahoma"/>
        </w:rPr>
      </w:pPr>
    </w:p>
    <w:p w14:paraId="7C54C4CF" w14:textId="728B631E" w:rsidR="00E07A34" w:rsidRPr="00635AA9" w:rsidRDefault="00E07A34" w:rsidP="002458E4">
      <w:pPr>
        <w:keepLines/>
        <w:widowControl w:val="0"/>
        <w:tabs>
          <w:tab w:val="left" w:pos="1702"/>
        </w:tabs>
        <w:jc w:val="both"/>
        <w:rPr>
          <w:rFonts w:ascii="Tahoma" w:hAnsi="Tahoma" w:cs="Tahoma"/>
        </w:rPr>
      </w:pPr>
      <w:r w:rsidRPr="00635AA9">
        <w:rPr>
          <w:rFonts w:ascii="Tahoma" w:hAnsi="Tahoma" w:cs="Tahoma"/>
        </w:rPr>
        <w:t>6.2. Če je zemeljski plin, ki bo ali je dobavljen na prevzemno mesto, neustrezen in če je operater prenosnega sistema prevzem takega neustreznega zemeljskega plina zavrnil, bo kupec, takoj ko od operaterja prenosnega sistema prejme obvestilo o taki zavrnitvi, obvestil prodajalca po telefonu</w:t>
      </w:r>
      <w:r w:rsidR="0082273D" w:rsidRPr="00635AA9">
        <w:rPr>
          <w:rFonts w:ascii="Tahoma" w:hAnsi="Tahoma" w:cs="Tahoma"/>
        </w:rPr>
        <w:t>, elektronski pošti</w:t>
      </w:r>
      <w:r w:rsidRPr="00635AA9">
        <w:rPr>
          <w:rFonts w:ascii="Tahoma" w:hAnsi="Tahoma" w:cs="Tahoma"/>
        </w:rPr>
        <w:t xml:space="preserve"> ali pisno</w:t>
      </w:r>
      <w:r w:rsidR="0082273D" w:rsidRPr="00635AA9">
        <w:rPr>
          <w:rFonts w:ascii="Tahoma" w:hAnsi="Tahoma" w:cs="Tahoma"/>
        </w:rPr>
        <w:t xml:space="preserve">, </w:t>
      </w:r>
      <w:r w:rsidRPr="00635AA9">
        <w:rPr>
          <w:rFonts w:ascii="Tahoma" w:hAnsi="Tahoma" w:cs="Tahoma"/>
        </w:rPr>
        <w:t>da ne želi prevzeti količin zemeljskega plina, dokler neskladnost z zahtevami prenosa ne bo odpravljena</w:t>
      </w:r>
      <w:r w:rsidR="0082273D" w:rsidRPr="00635AA9">
        <w:rPr>
          <w:rFonts w:ascii="Tahoma" w:hAnsi="Tahoma" w:cs="Tahoma"/>
        </w:rPr>
        <w:t>. Kupec</w:t>
      </w:r>
      <w:r w:rsidRPr="00635AA9">
        <w:rPr>
          <w:rFonts w:ascii="Tahoma" w:hAnsi="Tahoma" w:cs="Tahoma"/>
        </w:rPr>
        <w:t xml:space="preserve"> </w:t>
      </w:r>
      <w:r w:rsidR="0082273D" w:rsidRPr="00635AA9">
        <w:rPr>
          <w:rFonts w:ascii="Tahoma" w:hAnsi="Tahoma" w:cs="Tahoma"/>
        </w:rPr>
        <w:t xml:space="preserve">v primeru neprevzema količin zemeljskega plina po tej točki </w:t>
      </w:r>
      <w:r w:rsidRPr="00635AA9">
        <w:rPr>
          <w:rFonts w:ascii="Tahoma" w:hAnsi="Tahoma" w:cs="Tahoma"/>
        </w:rPr>
        <w:t>n</w:t>
      </w:r>
      <w:r w:rsidR="0082273D" w:rsidRPr="00635AA9">
        <w:rPr>
          <w:rFonts w:ascii="Tahoma" w:hAnsi="Tahoma" w:cs="Tahoma"/>
        </w:rPr>
        <w:t>e</w:t>
      </w:r>
      <w:r w:rsidRPr="00635AA9">
        <w:rPr>
          <w:rFonts w:ascii="Tahoma" w:hAnsi="Tahoma" w:cs="Tahoma"/>
        </w:rPr>
        <w:t xml:space="preserve"> krši nobene svoje obveznosti</w:t>
      </w:r>
      <w:r w:rsidR="005827E8" w:rsidRPr="00635AA9">
        <w:rPr>
          <w:rFonts w:ascii="Tahoma" w:hAnsi="Tahoma" w:cs="Tahoma"/>
        </w:rPr>
        <w:t xml:space="preserve"> in je upravičen do odškodnine v primeru dražjega nakupa nadomestnega plina</w:t>
      </w:r>
      <w:r w:rsidRPr="00635AA9">
        <w:rPr>
          <w:rFonts w:ascii="Tahoma" w:hAnsi="Tahoma" w:cs="Tahoma"/>
        </w:rPr>
        <w:t xml:space="preserve">. </w:t>
      </w:r>
    </w:p>
    <w:p w14:paraId="5B0F3355" w14:textId="77777777" w:rsidR="0026027A" w:rsidRPr="00635AA9" w:rsidRDefault="0026027A" w:rsidP="002458E4">
      <w:pPr>
        <w:keepLines/>
        <w:widowControl w:val="0"/>
        <w:tabs>
          <w:tab w:val="left" w:pos="1702"/>
        </w:tabs>
        <w:jc w:val="both"/>
        <w:rPr>
          <w:rFonts w:ascii="Tahoma" w:hAnsi="Tahoma" w:cs="Tahoma"/>
        </w:rPr>
      </w:pPr>
    </w:p>
    <w:p w14:paraId="713120B6" w14:textId="77777777" w:rsidR="009557B1" w:rsidRPr="00635AA9" w:rsidRDefault="00AA529B" w:rsidP="002458E4">
      <w:pPr>
        <w:keepLines/>
        <w:widowControl w:val="0"/>
        <w:numPr>
          <w:ilvl w:val="0"/>
          <w:numId w:val="52"/>
        </w:numPr>
        <w:tabs>
          <w:tab w:val="left" w:pos="851"/>
          <w:tab w:val="left" w:pos="1702"/>
        </w:tabs>
        <w:spacing w:before="120" w:after="120"/>
        <w:contextualSpacing/>
        <w:jc w:val="both"/>
        <w:rPr>
          <w:rFonts w:ascii="Tahoma" w:hAnsi="Tahoma" w:cs="Tahoma"/>
          <w:b/>
        </w:rPr>
      </w:pPr>
      <w:r w:rsidRPr="00635AA9">
        <w:rPr>
          <w:rFonts w:ascii="Tahoma" w:hAnsi="Tahoma" w:cs="Tahoma"/>
          <w:b/>
        </w:rPr>
        <w:t>č</w:t>
      </w:r>
      <w:r w:rsidR="009557B1" w:rsidRPr="00635AA9">
        <w:rPr>
          <w:rFonts w:ascii="Tahoma" w:hAnsi="Tahoma" w:cs="Tahoma"/>
          <w:b/>
        </w:rPr>
        <w:t>len</w:t>
      </w:r>
      <w:r w:rsidR="004D31AE" w:rsidRPr="00635AA9">
        <w:rPr>
          <w:rFonts w:ascii="Tahoma" w:hAnsi="Tahoma" w:cs="Tahoma"/>
          <w:b/>
        </w:rPr>
        <w:t xml:space="preserve"> </w:t>
      </w:r>
    </w:p>
    <w:p w14:paraId="04C0E859" w14:textId="77777777" w:rsidR="009557B1" w:rsidRPr="00635AA9" w:rsidRDefault="009557B1" w:rsidP="002458E4">
      <w:pPr>
        <w:keepLines/>
        <w:widowControl w:val="0"/>
        <w:tabs>
          <w:tab w:val="left" w:pos="851"/>
          <w:tab w:val="left" w:pos="1702"/>
        </w:tabs>
        <w:jc w:val="both"/>
        <w:rPr>
          <w:rFonts w:ascii="Tahoma" w:hAnsi="Tahoma" w:cs="Tahoma"/>
          <w:b/>
        </w:rPr>
      </w:pPr>
      <w:r w:rsidRPr="00635AA9">
        <w:rPr>
          <w:rFonts w:ascii="Tahoma" w:hAnsi="Tahoma" w:cs="Tahoma"/>
          <w:b/>
        </w:rPr>
        <w:t>Izstavljanje računov in plačilo</w:t>
      </w:r>
    </w:p>
    <w:p w14:paraId="779E461E" w14:textId="77777777" w:rsidR="009557B1" w:rsidRPr="00635AA9" w:rsidRDefault="009557B1" w:rsidP="002458E4">
      <w:pPr>
        <w:keepLines/>
        <w:widowControl w:val="0"/>
        <w:tabs>
          <w:tab w:val="left" w:pos="851"/>
          <w:tab w:val="left" w:pos="1702"/>
        </w:tabs>
        <w:jc w:val="both"/>
        <w:rPr>
          <w:rFonts w:ascii="Tahoma" w:hAnsi="Tahoma" w:cs="Tahoma"/>
          <w:b/>
        </w:rPr>
      </w:pPr>
    </w:p>
    <w:p w14:paraId="0DF4D80D" w14:textId="77777777" w:rsidR="009557B1" w:rsidRPr="00635AA9" w:rsidRDefault="008D19E0" w:rsidP="002458E4">
      <w:pPr>
        <w:keepLines/>
        <w:widowControl w:val="0"/>
        <w:jc w:val="both"/>
        <w:rPr>
          <w:rFonts w:ascii="Tahoma" w:hAnsi="Tahoma" w:cs="Tahoma"/>
        </w:rPr>
      </w:pPr>
      <w:r w:rsidRPr="00635AA9">
        <w:rPr>
          <w:rFonts w:ascii="Tahoma" w:hAnsi="Tahoma" w:cs="Tahoma"/>
        </w:rPr>
        <w:t>7</w:t>
      </w:r>
      <w:r w:rsidR="009557B1" w:rsidRPr="00635AA9">
        <w:rPr>
          <w:rFonts w:ascii="Tahoma" w:hAnsi="Tahoma" w:cs="Tahoma"/>
        </w:rPr>
        <w:t xml:space="preserve">.1. Račun: </w:t>
      </w:r>
      <w:r w:rsidR="009557B1" w:rsidRPr="00635AA9">
        <w:rPr>
          <w:rFonts w:ascii="Tahoma" w:hAnsi="Tahoma"/>
        </w:rPr>
        <w:t xml:space="preserve">Prodajalec mora izstaviti kupcu </w:t>
      </w:r>
      <w:r w:rsidR="004F01D6" w:rsidRPr="00635AA9">
        <w:rPr>
          <w:rFonts w:ascii="Tahoma" w:hAnsi="Tahoma"/>
        </w:rPr>
        <w:t xml:space="preserve">račun </w:t>
      </w:r>
      <w:r w:rsidR="009557B1" w:rsidRPr="00635AA9">
        <w:rPr>
          <w:rFonts w:ascii="Tahoma" w:hAnsi="Tahoma" w:cs="Tahoma"/>
        </w:rPr>
        <w:t xml:space="preserve">do desetega (10.) dne </w:t>
      </w:r>
      <w:r w:rsidR="004F01D6" w:rsidRPr="00635AA9">
        <w:rPr>
          <w:rFonts w:ascii="Tahoma" w:hAnsi="Tahoma" w:cs="Tahoma"/>
        </w:rPr>
        <w:t xml:space="preserve">v tekočem </w:t>
      </w:r>
      <w:r w:rsidR="009557B1" w:rsidRPr="00635AA9">
        <w:rPr>
          <w:rFonts w:ascii="Tahoma" w:hAnsi="Tahoma" w:cs="Tahoma"/>
        </w:rPr>
        <w:t>mesec</w:t>
      </w:r>
      <w:r w:rsidR="004F01D6" w:rsidRPr="00635AA9">
        <w:rPr>
          <w:rFonts w:ascii="Tahoma" w:hAnsi="Tahoma" w:cs="Tahoma"/>
        </w:rPr>
        <w:t xml:space="preserve">u za dobavo </w:t>
      </w:r>
      <w:r w:rsidR="009557B1" w:rsidRPr="00635AA9">
        <w:rPr>
          <w:rFonts w:ascii="Tahoma" w:hAnsi="Tahoma" w:cs="Tahoma"/>
        </w:rPr>
        <w:t xml:space="preserve">zemeljskega plina po </w:t>
      </w:r>
      <w:r w:rsidR="00A05CB6" w:rsidRPr="00635AA9">
        <w:rPr>
          <w:rFonts w:ascii="Tahoma" w:hAnsi="Tahoma" w:cs="Tahoma"/>
        </w:rPr>
        <w:t>tem okvirnemu sporazumu</w:t>
      </w:r>
      <w:r w:rsidR="004F01D6" w:rsidRPr="00635AA9">
        <w:rPr>
          <w:rFonts w:ascii="Tahoma" w:hAnsi="Tahoma" w:cs="Tahoma"/>
        </w:rPr>
        <w:t xml:space="preserve"> za pretekli mesec</w:t>
      </w:r>
      <w:r w:rsidR="009557B1" w:rsidRPr="00635AA9">
        <w:rPr>
          <w:rFonts w:ascii="Tahoma" w:hAnsi="Tahoma" w:cs="Tahoma"/>
        </w:rPr>
        <w:t>, v katerem so navedene količine in cene zemeljskega plina.</w:t>
      </w:r>
    </w:p>
    <w:p w14:paraId="0511149D" w14:textId="77777777" w:rsidR="009557B1" w:rsidRPr="00635AA9" w:rsidRDefault="009557B1" w:rsidP="002458E4">
      <w:pPr>
        <w:keepLines/>
        <w:widowControl w:val="0"/>
        <w:rPr>
          <w:rFonts w:ascii="Tahoma" w:hAnsi="Tahoma" w:cs="Tahoma"/>
        </w:rPr>
      </w:pPr>
    </w:p>
    <w:p w14:paraId="7B506CC0" w14:textId="3683827E" w:rsidR="009557B1" w:rsidRPr="00635AA9" w:rsidRDefault="008D19E0" w:rsidP="002458E4">
      <w:pPr>
        <w:keepLines/>
        <w:widowControl w:val="0"/>
        <w:ind w:right="-143"/>
        <w:jc w:val="both"/>
        <w:rPr>
          <w:rFonts w:ascii="Tahoma" w:hAnsi="Tahoma" w:cs="Tahoma"/>
        </w:rPr>
      </w:pPr>
      <w:r w:rsidRPr="00635AA9">
        <w:rPr>
          <w:rFonts w:ascii="Tahoma" w:hAnsi="Tahoma" w:cs="Tahoma"/>
        </w:rPr>
        <w:t>7</w:t>
      </w:r>
      <w:r w:rsidR="009557B1" w:rsidRPr="00635AA9">
        <w:rPr>
          <w:rFonts w:ascii="Tahoma" w:hAnsi="Tahoma" w:cs="Tahoma"/>
        </w:rPr>
        <w:t xml:space="preserve">.2. Plačilo: Kupec mora plačati znesek, naveden na računu prodajalca, do vključno </w:t>
      </w:r>
      <w:r w:rsidR="009D74AD" w:rsidRPr="00635AA9">
        <w:rPr>
          <w:rFonts w:ascii="Tahoma" w:hAnsi="Tahoma" w:cs="Tahoma"/>
        </w:rPr>
        <w:t>tridesetega</w:t>
      </w:r>
      <w:r w:rsidR="006318D7" w:rsidRPr="00635AA9">
        <w:rPr>
          <w:rFonts w:ascii="Tahoma" w:hAnsi="Tahoma" w:cs="Tahoma"/>
        </w:rPr>
        <w:t xml:space="preserve"> </w:t>
      </w:r>
      <w:r w:rsidR="009557B1" w:rsidRPr="00635AA9">
        <w:rPr>
          <w:rFonts w:ascii="Tahoma" w:hAnsi="Tahoma" w:cs="Tahoma"/>
        </w:rPr>
        <w:t>(</w:t>
      </w:r>
      <w:r w:rsidR="009D74AD" w:rsidRPr="00635AA9">
        <w:rPr>
          <w:rFonts w:ascii="Tahoma" w:hAnsi="Tahoma" w:cs="Tahoma"/>
        </w:rPr>
        <w:t>3</w:t>
      </w:r>
      <w:r w:rsidR="009557B1" w:rsidRPr="00635AA9">
        <w:rPr>
          <w:rFonts w:ascii="Tahoma" w:hAnsi="Tahoma" w:cs="Tahoma"/>
        </w:rPr>
        <w:t xml:space="preserve">0.) dne </w:t>
      </w:r>
      <w:r w:rsidR="003067DF" w:rsidRPr="00635AA9">
        <w:rPr>
          <w:rFonts w:ascii="Tahoma" w:hAnsi="Tahoma" w:cs="Tahoma"/>
        </w:rPr>
        <w:t xml:space="preserve">tekočega </w:t>
      </w:r>
      <w:r w:rsidR="009557B1" w:rsidRPr="00635AA9">
        <w:rPr>
          <w:rFonts w:ascii="Tahoma" w:hAnsi="Tahoma" w:cs="Tahoma"/>
        </w:rPr>
        <w:t xml:space="preserve">koledarskega meseca </w:t>
      </w:r>
      <w:r w:rsidR="004F01D6" w:rsidRPr="00635AA9">
        <w:rPr>
          <w:rFonts w:ascii="Tahoma" w:hAnsi="Tahoma" w:cs="Tahoma"/>
        </w:rPr>
        <w:t xml:space="preserve">za izstavljeni račun za dobavo zemeljskega plina v preteklem mesecu </w:t>
      </w:r>
      <w:r w:rsidR="009557B1" w:rsidRPr="00635AA9">
        <w:rPr>
          <w:rFonts w:ascii="Tahoma" w:hAnsi="Tahoma" w:cs="Tahoma"/>
        </w:rPr>
        <w:t>ali, če to ni delovni dan, takoj naslednji delovni dan na naslov za plačilo ali bančni račun, ki ga je navedel prodajalec</w:t>
      </w:r>
      <w:r w:rsidR="0028009C" w:rsidRPr="00635AA9">
        <w:t xml:space="preserve"> </w:t>
      </w:r>
      <w:r w:rsidR="0028009C" w:rsidRPr="00635AA9">
        <w:rPr>
          <w:rFonts w:ascii="Tahoma" w:hAnsi="Tahoma" w:cs="Tahoma"/>
        </w:rPr>
        <w:t>oziroma na bančni račun, ki je uradno evidentiran pri AJPES in bo naveden na računu</w:t>
      </w:r>
      <w:r w:rsidR="009557B1" w:rsidRPr="00635AA9">
        <w:rPr>
          <w:rFonts w:ascii="Tahoma" w:hAnsi="Tahoma" w:cs="Tahoma"/>
        </w:rPr>
        <w:t xml:space="preserve">. Plačilo se izvede v EUR. </w:t>
      </w:r>
    </w:p>
    <w:p w14:paraId="5768F7E9" w14:textId="77777777" w:rsidR="009557B1" w:rsidRPr="00635AA9" w:rsidRDefault="009557B1" w:rsidP="002458E4">
      <w:pPr>
        <w:keepLines/>
        <w:widowControl w:val="0"/>
        <w:jc w:val="both"/>
        <w:rPr>
          <w:rFonts w:ascii="Tahoma" w:hAnsi="Tahoma" w:cs="Tahoma"/>
        </w:rPr>
      </w:pPr>
    </w:p>
    <w:p w14:paraId="70FB90B7" w14:textId="77777777" w:rsidR="009557B1" w:rsidRPr="00635AA9" w:rsidRDefault="008D19E0" w:rsidP="002458E4">
      <w:pPr>
        <w:keepLines/>
        <w:widowControl w:val="0"/>
        <w:jc w:val="both"/>
        <w:rPr>
          <w:rFonts w:ascii="Tahoma" w:hAnsi="Tahoma"/>
        </w:rPr>
      </w:pPr>
      <w:r w:rsidRPr="00635AA9">
        <w:rPr>
          <w:rFonts w:ascii="Tahoma" w:hAnsi="Tahoma"/>
        </w:rPr>
        <w:t>7</w:t>
      </w:r>
      <w:r w:rsidR="009557B1" w:rsidRPr="00635AA9">
        <w:rPr>
          <w:rFonts w:ascii="Tahoma" w:hAnsi="Tahoma"/>
        </w:rPr>
        <w:t>.3. Zamudne obresti: V primeru zamude s plačilom je prodajalec upravičen zaračunati kupcu zamudne obresti, ki tečejo od zamujenih plačil od vključno datuma zapadlosti dalje, vendar brez upoštevanja datuma plačila, po določeni obrestni meri. Obrestna mera je enaka enomesečni obrestni meri EURIBOR ob 11.00 uri na datum zapadlosti, povečani za tri (3) odstotne točke na leto.</w:t>
      </w:r>
    </w:p>
    <w:p w14:paraId="7DEBABF8" w14:textId="77777777" w:rsidR="009557B1" w:rsidRPr="00635AA9" w:rsidRDefault="009557B1" w:rsidP="002458E4">
      <w:pPr>
        <w:keepLines/>
        <w:widowControl w:val="0"/>
        <w:jc w:val="both"/>
        <w:rPr>
          <w:rFonts w:ascii="Tahoma" w:hAnsi="Tahoma" w:cs="Tahoma"/>
        </w:rPr>
      </w:pPr>
    </w:p>
    <w:p w14:paraId="6073A7BB" w14:textId="38F197A0" w:rsidR="009557B1" w:rsidRPr="00635AA9" w:rsidRDefault="008D19E0" w:rsidP="002458E4">
      <w:pPr>
        <w:keepLines/>
        <w:widowControl w:val="0"/>
        <w:jc w:val="both"/>
        <w:rPr>
          <w:rFonts w:ascii="Tahoma" w:hAnsi="Tahoma" w:cs="Tahoma"/>
        </w:rPr>
      </w:pPr>
      <w:r w:rsidRPr="00635AA9">
        <w:rPr>
          <w:rFonts w:ascii="Tahoma" w:hAnsi="Tahoma" w:cs="Tahoma"/>
        </w:rPr>
        <w:lastRenderedPageBreak/>
        <w:t>7</w:t>
      </w:r>
      <w:r w:rsidR="009557B1" w:rsidRPr="00635AA9">
        <w:rPr>
          <w:rFonts w:ascii="Tahoma" w:hAnsi="Tahoma" w:cs="Tahoma"/>
        </w:rPr>
        <w:t>.4. Sporni zneski:</w:t>
      </w:r>
      <w:r w:rsidR="009557B1" w:rsidRPr="00635AA9">
        <w:rPr>
          <w:rFonts w:ascii="Tahoma" w:hAnsi="Tahoma"/>
        </w:rPr>
        <w:t xml:space="preserve"> </w:t>
      </w:r>
      <w:r w:rsidR="0028009C" w:rsidRPr="00635AA9">
        <w:rPr>
          <w:rFonts w:ascii="Tahoma" w:hAnsi="Tahoma"/>
        </w:rPr>
        <w:t>V primeru upravičene reklamacije računa</w:t>
      </w:r>
      <w:r w:rsidR="004F01D6" w:rsidRPr="00635AA9">
        <w:rPr>
          <w:rFonts w:ascii="Tahoma" w:hAnsi="Tahoma"/>
        </w:rPr>
        <w:t xml:space="preserve"> s strani kupca</w:t>
      </w:r>
      <w:r w:rsidR="0028009C" w:rsidRPr="00635AA9">
        <w:rPr>
          <w:rFonts w:ascii="Tahoma" w:hAnsi="Tahoma"/>
        </w:rPr>
        <w:t>, je prodajalec dolžan izstaviti nov, popravljen račun, v roku osmih (8) dni od prejema obvestila o zavrnitvi računa, v katerem bo izkazan pravilni znesek za dobavljen zemeljski pli</w:t>
      </w:r>
      <w:r w:rsidR="00B42F9B" w:rsidRPr="00635AA9">
        <w:rPr>
          <w:rFonts w:ascii="Tahoma" w:hAnsi="Tahoma"/>
        </w:rPr>
        <w:t>n.</w:t>
      </w:r>
    </w:p>
    <w:p w14:paraId="4FF6A5AC" w14:textId="77777777" w:rsidR="009557B1" w:rsidRPr="00635AA9" w:rsidRDefault="009557B1" w:rsidP="002458E4">
      <w:pPr>
        <w:keepLines/>
        <w:widowControl w:val="0"/>
        <w:numPr>
          <w:ilvl w:val="0"/>
          <w:numId w:val="52"/>
        </w:numPr>
        <w:spacing w:before="120" w:after="120"/>
        <w:contextualSpacing/>
        <w:jc w:val="both"/>
        <w:rPr>
          <w:rFonts w:ascii="Tahoma" w:hAnsi="Tahoma"/>
          <w:b/>
        </w:rPr>
      </w:pPr>
      <w:r w:rsidRPr="00635AA9">
        <w:rPr>
          <w:rFonts w:ascii="Tahoma" w:hAnsi="Tahoma"/>
          <w:b/>
        </w:rPr>
        <w:t>člen</w:t>
      </w:r>
    </w:p>
    <w:p w14:paraId="443E912C" w14:textId="77777777" w:rsidR="009557B1" w:rsidRPr="00635AA9" w:rsidRDefault="009557B1" w:rsidP="002458E4">
      <w:pPr>
        <w:keepLines/>
        <w:widowControl w:val="0"/>
        <w:jc w:val="both"/>
        <w:rPr>
          <w:rFonts w:ascii="Tahoma" w:hAnsi="Tahoma"/>
          <w:b/>
        </w:rPr>
      </w:pPr>
      <w:r w:rsidRPr="00635AA9">
        <w:rPr>
          <w:rFonts w:ascii="Tahoma" w:hAnsi="Tahoma"/>
          <w:b/>
        </w:rPr>
        <w:t>DDV in druge dajatve</w:t>
      </w:r>
    </w:p>
    <w:p w14:paraId="59DBE43D" w14:textId="77777777" w:rsidR="008A75D5" w:rsidRPr="00635AA9" w:rsidRDefault="008A75D5" w:rsidP="002458E4">
      <w:pPr>
        <w:keepLines/>
        <w:widowControl w:val="0"/>
        <w:jc w:val="both"/>
        <w:rPr>
          <w:rFonts w:ascii="Tahoma" w:hAnsi="Tahoma"/>
        </w:rPr>
      </w:pPr>
    </w:p>
    <w:p w14:paraId="4B9F1A43" w14:textId="6D510FE6" w:rsidR="009557B1" w:rsidRPr="00635AA9" w:rsidRDefault="008D19E0" w:rsidP="002458E4">
      <w:pPr>
        <w:keepLines/>
        <w:widowControl w:val="0"/>
        <w:jc w:val="both"/>
        <w:rPr>
          <w:rFonts w:ascii="Tahoma" w:hAnsi="Tahoma"/>
        </w:rPr>
      </w:pPr>
      <w:r w:rsidRPr="00635AA9">
        <w:rPr>
          <w:rFonts w:ascii="Tahoma" w:hAnsi="Tahoma"/>
        </w:rPr>
        <w:t>8</w:t>
      </w:r>
      <w:r w:rsidR="009557B1" w:rsidRPr="00635AA9">
        <w:rPr>
          <w:rFonts w:ascii="Tahoma" w:hAnsi="Tahoma"/>
        </w:rPr>
        <w:t xml:space="preserve">.1. </w:t>
      </w:r>
      <w:r w:rsidR="00F6127A" w:rsidRPr="00635AA9">
        <w:rPr>
          <w:rFonts w:ascii="Tahoma" w:hAnsi="Tahoma"/>
        </w:rPr>
        <w:t>Davek na dodano vrednost (</w:t>
      </w:r>
      <w:r w:rsidR="009557B1" w:rsidRPr="00635AA9">
        <w:rPr>
          <w:rFonts w:ascii="Tahoma" w:hAnsi="Tahoma"/>
        </w:rPr>
        <w:t>DDV</w:t>
      </w:r>
      <w:r w:rsidR="00F6127A" w:rsidRPr="00635AA9">
        <w:rPr>
          <w:rFonts w:ascii="Tahoma" w:hAnsi="Tahoma"/>
        </w:rPr>
        <w:t>)</w:t>
      </w:r>
      <w:r w:rsidR="009557B1" w:rsidRPr="00635AA9">
        <w:rPr>
          <w:rFonts w:ascii="Tahoma" w:hAnsi="Tahoma"/>
        </w:rPr>
        <w:t xml:space="preserve">: Vsi zneski, navedeni v </w:t>
      </w:r>
      <w:r w:rsidR="00A05CB6" w:rsidRPr="00635AA9">
        <w:rPr>
          <w:rFonts w:ascii="Tahoma" w:hAnsi="Tahoma" w:cs="Tahoma"/>
        </w:rPr>
        <w:t>temu okvirnemu sporazumu</w:t>
      </w:r>
      <w:r w:rsidR="009557B1" w:rsidRPr="00635AA9">
        <w:rPr>
          <w:rFonts w:ascii="Tahoma" w:hAnsi="Tahoma"/>
        </w:rPr>
        <w:t xml:space="preserve">, so brez DDV. </w:t>
      </w:r>
      <w:r w:rsidR="00BC525B" w:rsidRPr="00635AA9">
        <w:rPr>
          <w:rFonts w:ascii="Tahoma" w:hAnsi="Tahoma"/>
        </w:rPr>
        <w:t xml:space="preserve">Šteje se, da je kupec glede vseh nakupov zemeljskega plina po tem okvirnem sporazumu tako imenovani davčni zavezanec-preprodajalec v smislu 38. člena Direktive Sveta 2006/112/ES z dne 28. novembra 2006 o skupnem sistemu davka na dodano vrednost oziroma 22. člena slovenskega Zakona o davku na dodano vrednost (ZDDV-1). </w:t>
      </w:r>
      <w:r w:rsidR="0069052E" w:rsidRPr="00635AA9">
        <w:rPr>
          <w:rFonts w:ascii="Tahoma" w:hAnsi="Tahoma"/>
        </w:rPr>
        <w:t xml:space="preserve">Zato se kot kraj vseh dobav zemeljskega plina po tem sporazumu šteje </w:t>
      </w:r>
      <w:r w:rsidR="00BC525B" w:rsidRPr="00635AA9">
        <w:rPr>
          <w:rFonts w:ascii="Tahoma" w:hAnsi="Tahoma"/>
        </w:rPr>
        <w:t xml:space="preserve">kraj, kjer ima </w:t>
      </w:r>
      <w:r w:rsidR="0069052E" w:rsidRPr="00635AA9">
        <w:rPr>
          <w:rFonts w:ascii="Tahoma" w:hAnsi="Tahoma"/>
        </w:rPr>
        <w:t>kupec</w:t>
      </w:r>
      <w:r w:rsidR="00BC525B" w:rsidRPr="00635AA9">
        <w:rPr>
          <w:rFonts w:ascii="Tahoma" w:hAnsi="Tahoma"/>
        </w:rPr>
        <w:t xml:space="preserve"> sedež </w:t>
      </w:r>
      <w:r w:rsidR="0069052E" w:rsidRPr="00635AA9">
        <w:rPr>
          <w:rFonts w:ascii="Tahoma" w:hAnsi="Tahoma"/>
        </w:rPr>
        <w:t>in bo posledično od vseh dobav obračunan slovenski DDV po vsakokratno veljavni stopnji iz ZDDV-1</w:t>
      </w:r>
      <w:r w:rsidR="00BC525B" w:rsidRPr="00635AA9">
        <w:rPr>
          <w:rFonts w:ascii="Tahoma" w:hAnsi="Tahoma"/>
        </w:rPr>
        <w:t xml:space="preserve">. </w:t>
      </w:r>
      <w:r w:rsidR="0069052E" w:rsidRPr="00635AA9">
        <w:rPr>
          <w:rFonts w:ascii="Tahoma" w:hAnsi="Tahoma"/>
        </w:rPr>
        <w:t xml:space="preserve">V primeru, da je prodajalec davčni zavezanec, ki ima sedež v Sloveniji, bo DDV po tedaj veljavni stopnji </w:t>
      </w:r>
      <w:r w:rsidR="00D57DCD" w:rsidRPr="00635AA9">
        <w:rPr>
          <w:rFonts w:ascii="Tahoma" w:hAnsi="Tahoma"/>
        </w:rPr>
        <w:t xml:space="preserve">iz ZDDV-1 </w:t>
      </w:r>
      <w:r w:rsidR="0069052E" w:rsidRPr="00635AA9">
        <w:rPr>
          <w:rFonts w:ascii="Tahoma" w:hAnsi="Tahoma"/>
        </w:rPr>
        <w:t>obračunal in na izdanem računu ustrezno prikazal prodajalec, kupec pa bo prodajalcu tako obračunani DDV tudi plačal. Če je prodajalec davčni zavezanec, ki nima sedeža v Sloveniji, DDV obračuna in plača kupec na podlagi pravil o samoobdavčitvi (</w:t>
      </w:r>
      <w:r w:rsidR="0069052E" w:rsidRPr="00635AA9">
        <w:rPr>
          <w:rFonts w:ascii="Tahoma" w:hAnsi="Tahoma"/>
          <w:i/>
          <w:iCs/>
        </w:rPr>
        <w:t>reverse charge</w:t>
      </w:r>
      <w:r w:rsidR="0069052E" w:rsidRPr="00635AA9">
        <w:rPr>
          <w:rFonts w:ascii="Tahoma" w:hAnsi="Tahoma"/>
        </w:rPr>
        <w:t>)</w:t>
      </w:r>
      <w:r w:rsidR="00D57DCD" w:rsidRPr="00635AA9">
        <w:rPr>
          <w:rFonts w:ascii="Tahoma" w:hAnsi="Tahoma"/>
        </w:rPr>
        <w:t>, prodajalcu pa v tem primeru plača ceno za dobavljen zemeljski plin brez vključenega DDV</w:t>
      </w:r>
      <w:r w:rsidR="0069052E" w:rsidRPr="00635AA9">
        <w:rPr>
          <w:rFonts w:ascii="Tahoma" w:hAnsi="Tahoma"/>
        </w:rPr>
        <w:t xml:space="preserve">. </w:t>
      </w:r>
      <w:r w:rsidR="00D57DCD" w:rsidRPr="00635AA9">
        <w:rPr>
          <w:rFonts w:ascii="Tahoma" w:hAnsi="Tahoma"/>
        </w:rPr>
        <w:t>P</w:t>
      </w:r>
      <w:r w:rsidR="009557B1" w:rsidRPr="00635AA9">
        <w:rPr>
          <w:rFonts w:ascii="Tahoma" w:hAnsi="Tahoma"/>
        </w:rPr>
        <w:t xml:space="preserve">rodajalec </w:t>
      </w:r>
      <w:r w:rsidR="00D57DCD" w:rsidRPr="00635AA9">
        <w:rPr>
          <w:rFonts w:ascii="Tahoma" w:hAnsi="Tahoma"/>
        </w:rPr>
        <w:t xml:space="preserve">je dolžan </w:t>
      </w:r>
      <w:r w:rsidR="009557B1" w:rsidRPr="00635AA9">
        <w:rPr>
          <w:rFonts w:ascii="Tahoma" w:hAnsi="Tahoma"/>
        </w:rPr>
        <w:t>kupcu</w:t>
      </w:r>
      <w:r w:rsidR="00D57DCD" w:rsidRPr="00635AA9">
        <w:rPr>
          <w:rFonts w:ascii="Tahoma" w:hAnsi="Tahoma"/>
        </w:rPr>
        <w:t xml:space="preserve"> za dobave po tem okvirnem sporazumu izročiti</w:t>
      </w:r>
      <w:r w:rsidR="009557B1" w:rsidRPr="00635AA9">
        <w:rPr>
          <w:rFonts w:ascii="Tahoma" w:hAnsi="Tahoma"/>
        </w:rPr>
        <w:t xml:space="preserve"> veljaven račun za</w:t>
      </w:r>
      <w:r w:rsidR="00D57DCD" w:rsidRPr="00635AA9">
        <w:rPr>
          <w:rFonts w:ascii="Tahoma" w:hAnsi="Tahoma"/>
        </w:rPr>
        <w:t xml:space="preserve"> namene</w:t>
      </w:r>
      <w:r w:rsidR="009557B1" w:rsidRPr="00635AA9">
        <w:rPr>
          <w:rFonts w:ascii="Tahoma" w:hAnsi="Tahoma"/>
        </w:rPr>
        <w:t xml:space="preserve"> DDV (kot velja v državi dobave</w:t>
      </w:r>
      <w:r w:rsidR="00D57DCD" w:rsidRPr="00635AA9">
        <w:rPr>
          <w:rFonts w:ascii="Tahoma" w:hAnsi="Tahoma"/>
        </w:rPr>
        <w:t>, t.j. v Sloveniji</w:t>
      </w:r>
      <w:r w:rsidR="009557B1" w:rsidRPr="00635AA9">
        <w:rPr>
          <w:rFonts w:ascii="Tahoma" w:hAnsi="Tahoma"/>
        </w:rPr>
        <w:t xml:space="preserve">). </w:t>
      </w:r>
    </w:p>
    <w:p w14:paraId="31BF49D1" w14:textId="77777777" w:rsidR="009557B1" w:rsidRPr="00635AA9" w:rsidRDefault="009557B1" w:rsidP="002458E4">
      <w:pPr>
        <w:keepLines/>
        <w:widowControl w:val="0"/>
        <w:jc w:val="both"/>
        <w:rPr>
          <w:rFonts w:ascii="Tahoma" w:hAnsi="Tahoma"/>
        </w:rPr>
      </w:pPr>
    </w:p>
    <w:p w14:paraId="127FA9BA" w14:textId="18AD58EC" w:rsidR="009557B1" w:rsidRPr="00635AA9" w:rsidRDefault="008D19E0" w:rsidP="002458E4">
      <w:pPr>
        <w:keepLines/>
        <w:widowControl w:val="0"/>
        <w:jc w:val="both"/>
        <w:rPr>
          <w:rFonts w:ascii="Tahoma" w:hAnsi="Tahoma"/>
        </w:rPr>
      </w:pPr>
      <w:r w:rsidRPr="00635AA9">
        <w:rPr>
          <w:rFonts w:ascii="Tahoma" w:hAnsi="Tahoma"/>
        </w:rPr>
        <w:t>8</w:t>
      </w:r>
      <w:r w:rsidR="009557B1" w:rsidRPr="00635AA9">
        <w:rPr>
          <w:rFonts w:ascii="Tahoma" w:hAnsi="Tahoma"/>
        </w:rPr>
        <w:t xml:space="preserve">.2. Druge dajatve: </w:t>
      </w:r>
      <w:r w:rsidR="00D57DCD" w:rsidRPr="00635AA9">
        <w:rPr>
          <w:rFonts w:ascii="Tahoma" w:hAnsi="Tahoma"/>
        </w:rPr>
        <w:t>Vsaka pogodbena stranka krije svoje stroške javnih dajatev, ki so katerikoli od njiju odmerjeni skladno z vsakokratnimi pravili upoštevnih jurisdikcij</w:t>
      </w:r>
      <w:r w:rsidR="009557B1" w:rsidRPr="00635AA9">
        <w:rPr>
          <w:rFonts w:ascii="Tahoma" w:hAnsi="Tahoma"/>
        </w:rPr>
        <w:t>.</w:t>
      </w:r>
    </w:p>
    <w:p w14:paraId="469EED08" w14:textId="77777777" w:rsidR="009557B1" w:rsidRPr="00635AA9" w:rsidRDefault="009557B1" w:rsidP="002458E4">
      <w:pPr>
        <w:keepLines/>
        <w:widowControl w:val="0"/>
        <w:jc w:val="both"/>
        <w:rPr>
          <w:rFonts w:ascii="Tahoma" w:hAnsi="Tahoma"/>
        </w:rPr>
      </w:pPr>
    </w:p>
    <w:p w14:paraId="204B5C5F" w14:textId="77777777" w:rsidR="008D19E0" w:rsidRPr="00635AA9" w:rsidRDefault="008D19E0" w:rsidP="002458E4">
      <w:pPr>
        <w:keepLines/>
        <w:widowControl w:val="0"/>
        <w:numPr>
          <w:ilvl w:val="0"/>
          <w:numId w:val="52"/>
        </w:numPr>
        <w:tabs>
          <w:tab w:val="left" w:pos="851"/>
          <w:tab w:val="left" w:pos="1702"/>
        </w:tabs>
        <w:spacing w:before="120" w:after="120"/>
        <w:contextualSpacing/>
        <w:jc w:val="both"/>
        <w:rPr>
          <w:rFonts w:ascii="Tahoma" w:hAnsi="Tahoma" w:cs="Tahoma"/>
          <w:b/>
        </w:rPr>
      </w:pPr>
      <w:r w:rsidRPr="00635AA9">
        <w:rPr>
          <w:rFonts w:ascii="Tahoma" w:hAnsi="Tahoma" w:cs="Tahoma"/>
          <w:b/>
        </w:rPr>
        <w:t>č</w:t>
      </w:r>
      <w:r w:rsidR="009557B1" w:rsidRPr="00635AA9">
        <w:rPr>
          <w:rFonts w:ascii="Tahoma" w:hAnsi="Tahoma" w:cs="Tahoma"/>
          <w:b/>
        </w:rPr>
        <w:t>len</w:t>
      </w:r>
    </w:p>
    <w:p w14:paraId="06236608" w14:textId="77777777" w:rsidR="009557B1" w:rsidRPr="00635AA9" w:rsidRDefault="009557B1" w:rsidP="002458E4">
      <w:pPr>
        <w:keepLines/>
        <w:widowControl w:val="0"/>
        <w:tabs>
          <w:tab w:val="left" w:pos="851"/>
          <w:tab w:val="left" w:pos="1702"/>
        </w:tabs>
        <w:spacing w:before="120" w:after="120"/>
        <w:contextualSpacing/>
        <w:jc w:val="both"/>
        <w:rPr>
          <w:rFonts w:ascii="Tahoma" w:hAnsi="Tahoma" w:cs="Tahoma"/>
          <w:b/>
        </w:rPr>
      </w:pPr>
      <w:r w:rsidRPr="00635AA9">
        <w:rPr>
          <w:rFonts w:ascii="Tahoma" w:hAnsi="Tahoma" w:cs="Tahoma"/>
          <w:b/>
        </w:rPr>
        <w:t>Jamčevanje</w:t>
      </w:r>
    </w:p>
    <w:p w14:paraId="170DF941" w14:textId="77777777" w:rsidR="008E19CA" w:rsidRPr="00635AA9" w:rsidRDefault="008E19CA" w:rsidP="002458E4">
      <w:pPr>
        <w:keepLines/>
        <w:widowControl w:val="0"/>
        <w:jc w:val="both"/>
        <w:rPr>
          <w:rFonts w:ascii="Tahoma" w:hAnsi="Tahoma" w:cs="Tahoma"/>
          <w:b/>
        </w:rPr>
      </w:pPr>
    </w:p>
    <w:p w14:paraId="0E1FFCDF" w14:textId="77777777" w:rsidR="009557B1" w:rsidRPr="00635AA9" w:rsidRDefault="008D19E0" w:rsidP="002458E4">
      <w:pPr>
        <w:keepLines/>
        <w:widowControl w:val="0"/>
        <w:jc w:val="both"/>
        <w:rPr>
          <w:rFonts w:ascii="Tahoma" w:hAnsi="Tahoma" w:cs="Tahoma"/>
        </w:rPr>
      </w:pPr>
      <w:r w:rsidRPr="00635AA9">
        <w:rPr>
          <w:rFonts w:ascii="Tahoma" w:hAnsi="Tahoma" w:cs="Tahoma"/>
        </w:rPr>
        <w:t>9</w:t>
      </w:r>
      <w:r w:rsidR="009557B1" w:rsidRPr="00635AA9">
        <w:rPr>
          <w:rFonts w:ascii="Tahoma" w:hAnsi="Tahoma" w:cs="Tahoma"/>
        </w:rPr>
        <w:t>.1. Jamčenje za pravice do prenosa zemeljskega plina: Prodajalec jamči in zagotavlja kupcu, da ima v vsaki časovni enoti pravico, da prenese (ali naroči, da se prenese) kupcu polno upravičenje do dostavljenih količin zemeljskega plina na prevzemnem mestu prosto in brez kakršnih koli nasprotnih zahtevkov ali zahtevkov tretjih oseb. Prodajalec povrne kupcu vso škodo zaradi morebitnih zahtevkov tretjih oseb v zvezi z dostavljeno količino ali delom te količine zemeljskega plina.</w:t>
      </w:r>
    </w:p>
    <w:p w14:paraId="7C34AAB5" w14:textId="77777777" w:rsidR="009557B1" w:rsidRPr="00635AA9" w:rsidRDefault="009557B1" w:rsidP="002458E4">
      <w:pPr>
        <w:keepLines/>
        <w:widowControl w:val="0"/>
        <w:jc w:val="both"/>
        <w:rPr>
          <w:rFonts w:ascii="Tahoma" w:hAnsi="Tahoma" w:cs="Tahoma"/>
        </w:rPr>
      </w:pPr>
    </w:p>
    <w:p w14:paraId="0B85EEB3" w14:textId="77777777" w:rsidR="009557B1" w:rsidRPr="00635AA9" w:rsidRDefault="009557B1" w:rsidP="002458E4">
      <w:pPr>
        <w:keepLines/>
        <w:widowControl w:val="0"/>
        <w:numPr>
          <w:ilvl w:val="0"/>
          <w:numId w:val="52"/>
        </w:numPr>
        <w:tabs>
          <w:tab w:val="left" w:pos="851"/>
          <w:tab w:val="left" w:pos="1702"/>
        </w:tabs>
        <w:spacing w:before="120" w:after="120"/>
        <w:contextualSpacing/>
        <w:jc w:val="both"/>
        <w:rPr>
          <w:rFonts w:ascii="Tahoma" w:hAnsi="Tahoma" w:cs="Tahoma"/>
          <w:b/>
        </w:rPr>
      </w:pPr>
      <w:r w:rsidRPr="00635AA9">
        <w:rPr>
          <w:rFonts w:ascii="Tahoma" w:hAnsi="Tahoma" w:cs="Tahoma"/>
          <w:b/>
        </w:rPr>
        <w:t>člen</w:t>
      </w:r>
    </w:p>
    <w:p w14:paraId="2C22EFC4" w14:textId="77777777" w:rsidR="009557B1" w:rsidRPr="00635AA9" w:rsidRDefault="009557B1" w:rsidP="002458E4">
      <w:pPr>
        <w:keepLines/>
        <w:widowControl w:val="0"/>
        <w:tabs>
          <w:tab w:val="left" w:pos="851"/>
          <w:tab w:val="left" w:pos="1702"/>
        </w:tabs>
        <w:jc w:val="both"/>
        <w:rPr>
          <w:rFonts w:ascii="Tahoma" w:hAnsi="Tahoma" w:cs="Tahoma"/>
          <w:b/>
        </w:rPr>
      </w:pPr>
      <w:r w:rsidRPr="00635AA9">
        <w:rPr>
          <w:rFonts w:ascii="Tahoma" w:hAnsi="Tahoma" w:cs="Tahoma"/>
          <w:b/>
        </w:rPr>
        <w:t xml:space="preserve">Neizpolnitev obveznosti zaradi višje sile </w:t>
      </w:r>
    </w:p>
    <w:p w14:paraId="53550885" w14:textId="77777777" w:rsidR="008D19E0" w:rsidRPr="00635AA9" w:rsidRDefault="008D19E0" w:rsidP="002458E4">
      <w:pPr>
        <w:keepLines/>
        <w:widowControl w:val="0"/>
        <w:jc w:val="both"/>
        <w:rPr>
          <w:rFonts w:ascii="Tahoma" w:hAnsi="Tahoma" w:cs="Tahoma"/>
        </w:rPr>
      </w:pPr>
    </w:p>
    <w:p w14:paraId="0034B9C0" w14:textId="608C73A6" w:rsidR="008748CC" w:rsidRPr="00635AA9" w:rsidRDefault="008D19E0" w:rsidP="002458E4">
      <w:pPr>
        <w:keepLines/>
        <w:widowControl w:val="0"/>
        <w:jc w:val="both"/>
        <w:rPr>
          <w:rFonts w:ascii="Tahoma" w:hAnsi="Tahoma" w:cs="Tahoma"/>
        </w:rPr>
      </w:pPr>
      <w:r w:rsidRPr="00635AA9">
        <w:rPr>
          <w:rFonts w:ascii="Tahoma" w:hAnsi="Tahoma" w:cs="Tahoma"/>
        </w:rPr>
        <w:t>10</w:t>
      </w:r>
      <w:r w:rsidR="009557B1" w:rsidRPr="00635AA9">
        <w:rPr>
          <w:rFonts w:ascii="Tahoma" w:hAnsi="Tahoma" w:cs="Tahoma"/>
        </w:rPr>
        <w:t>.1. Opredelitev višje sile:</w:t>
      </w:r>
      <w:r w:rsidR="008748CC" w:rsidRPr="00635AA9">
        <w:rPr>
          <w:rFonts w:ascii="Tahoma" w:hAnsi="Tahoma" w:cs="Tahoma"/>
        </w:rPr>
        <w:t xml:space="preserve"> Za višjo silo šteje vsak</w:t>
      </w:r>
      <w:r w:rsidR="009557B1" w:rsidRPr="00635AA9">
        <w:rPr>
          <w:rFonts w:ascii="Tahoma" w:hAnsi="Tahoma" w:cs="Tahoma"/>
        </w:rPr>
        <w:t xml:space="preserve"> dogodek, na katerega </w:t>
      </w:r>
      <w:r w:rsidR="00A05CB6" w:rsidRPr="00635AA9">
        <w:rPr>
          <w:rFonts w:ascii="Tahoma" w:hAnsi="Tahoma" w:cs="Tahoma"/>
        </w:rPr>
        <w:t>stranka okvirnega sporazuma</w:t>
      </w:r>
      <w:r w:rsidR="009557B1" w:rsidRPr="00635AA9">
        <w:rPr>
          <w:rFonts w:ascii="Tahoma" w:hAnsi="Tahoma" w:cs="Tahoma"/>
        </w:rPr>
        <w:t xml:space="preserve">, ki uveljavlja višjo silo, utemeljeno ne more vplivati in ki se mu </w:t>
      </w:r>
      <w:r w:rsidR="00A05CB6" w:rsidRPr="00635AA9">
        <w:rPr>
          <w:rFonts w:ascii="Tahoma" w:hAnsi="Tahoma" w:cs="Tahoma"/>
        </w:rPr>
        <w:t>stranka okvirnega sporazuma</w:t>
      </w:r>
      <w:r w:rsidR="009557B1" w:rsidRPr="00635AA9">
        <w:rPr>
          <w:rFonts w:ascii="Tahoma" w:hAnsi="Tahoma" w:cs="Tahoma"/>
        </w:rPr>
        <w:t xml:space="preserve">, ki uveljavlja višjo silo, tudi ni mogla izogniti ali ga premagati in zaradi katerega </w:t>
      </w:r>
      <w:r w:rsidR="00A05CB6" w:rsidRPr="00635AA9">
        <w:rPr>
          <w:rFonts w:ascii="Tahoma" w:hAnsi="Tahoma" w:cs="Tahoma"/>
        </w:rPr>
        <w:t>stranka okvirnega sporazuma</w:t>
      </w:r>
      <w:r w:rsidR="009557B1" w:rsidRPr="00635AA9">
        <w:rPr>
          <w:rFonts w:ascii="Tahoma" w:hAnsi="Tahoma" w:cs="Tahoma"/>
        </w:rPr>
        <w:t>, ki uveljavlja višjo silo, ne more izvesti ali poskrbeti za izvedbo svojih obveznosti dostave ali prevzema</w:t>
      </w:r>
      <w:r w:rsidR="00B42F9B" w:rsidRPr="00635AA9">
        <w:rPr>
          <w:rFonts w:ascii="Tahoma" w:hAnsi="Tahoma" w:cs="Tahoma"/>
        </w:rPr>
        <w:t xml:space="preserve">. </w:t>
      </w:r>
      <w:r w:rsidR="008748CC" w:rsidRPr="00635AA9">
        <w:rPr>
          <w:rFonts w:ascii="Tahoma" w:hAnsi="Tahoma" w:cs="Tahoma"/>
        </w:rPr>
        <w:t xml:space="preserve"> </w:t>
      </w:r>
    </w:p>
    <w:p w14:paraId="073D8C29" w14:textId="77777777" w:rsidR="00E74708" w:rsidRPr="00635AA9" w:rsidRDefault="00E74708" w:rsidP="002458E4">
      <w:pPr>
        <w:keepLines/>
        <w:widowControl w:val="0"/>
        <w:jc w:val="both"/>
        <w:rPr>
          <w:rFonts w:ascii="Tahoma" w:hAnsi="Tahoma" w:cs="Tahoma"/>
        </w:rPr>
      </w:pPr>
    </w:p>
    <w:p w14:paraId="01C6AFA7" w14:textId="77777777" w:rsidR="008748CC" w:rsidRPr="00635AA9" w:rsidRDefault="00B42F9B" w:rsidP="002458E4">
      <w:pPr>
        <w:keepLines/>
        <w:widowControl w:val="0"/>
        <w:jc w:val="both"/>
        <w:rPr>
          <w:rFonts w:ascii="Tahoma" w:hAnsi="Tahoma" w:cs="Tahoma"/>
        </w:rPr>
      </w:pPr>
      <w:r w:rsidRPr="00635AA9">
        <w:rPr>
          <w:rFonts w:ascii="Tahoma" w:hAnsi="Tahoma" w:cs="Tahoma"/>
        </w:rPr>
        <w:t>V</w:t>
      </w:r>
      <w:r w:rsidR="008748CC" w:rsidRPr="00635AA9">
        <w:rPr>
          <w:rFonts w:ascii="Tahoma" w:hAnsi="Tahoma" w:cs="Tahoma"/>
        </w:rPr>
        <w:t>išja sila ne vključuje nobene omejitve ali prekinitve pravic do prenosa ali kakršne koli težave, pojava ali dogodka, ki vpliva na uporab</w:t>
      </w:r>
      <w:r w:rsidR="00A3247A" w:rsidRPr="00635AA9">
        <w:rPr>
          <w:rFonts w:ascii="Tahoma" w:hAnsi="Tahoma" w:cs="Tahoma"/>
        </w:rPr>
        <w:t>o</w:t>
      </w:r>
      <w:r w:rsidR="008748CC" w:rsidRPr="00635AA9">
        <w:rPr>
          <w:rFonts w:ascii="Tahoma" w:hAnsi="Tahoma" w:cs="Tahoma"/>
        </w:rPr>
        <w:t xml:space="preserve"> </w:t>
      </w:r>
      <w:r w:rsidR="00C263DA" w:rsidRPr="00635AA9">
        <w:rPr>
          <w:rFonts w:ascii="Tahoma" w:hAnsi="Tahoma" w:cs="Tahoma"/>
        </w:rPr>
        <w:t>prenosn</w:t>
      </w:r>
      <w:r w:rsidR="00A3247A" w:rsidRPr="00635AA9">
        <w:rPr>
          <w:rFonts w:ascii="Tahoma" w:hAnsi="Tahoma" w:cs="Tahoma"/>
        </w:rPr>
        <w:t>ega</w:t>
      </w:r>
      <w:r w:rsidR="00C263DA" w:rsidRPr="00635AA9">
        <w:rPr>
          <w:rFonts w:ascii="Tahoma" w:hAnsi="Tahoma" w:cs="Tahoma"/>
        </w:rPr>
        <w:t xml:space="preserve"> </w:t>
      </w:r>
      <w:r w:rsidR="008748CC" w:rsidRPr="00635AA9">
        <w:rPr>
          <w:rFonts w:ascii="Tahoma" w:hAnsi="Tahoma" w:cs="Tahoma"/>
        </w:rPr>
        <w:t>sistem</w:t>
      </w:r>
      <w:r w:rsidR="00A3247A" w:rsidRPr="00635AA9">
        <w:rPr>
          <w:rFonts w:ascii="Tahoma" w:hAnsi="Tahoma" w:cs="Tahoma"/>
        </w:rPr>
        <w:t>a</w:t>
      </w:r>
      <w:r w:rsidR="00C263DA" w:rsidRPr="00635AA9">
        <w:rPr>
          <w:rFonts w:ascii="Tahoma" w:hAnsi="Tahoma" w:cs="Tahoma"/>
        </w:rPr>
        <w:t xml:space="preserve"> zemeljskega plina</w:t>
      </w:r>
      <w:r w:rsidR="008748CC" w:rsidRPr="00635AA9">
        <w:rPr>
          <w:rFonts w:ascii="Tahoma" w:hAnsi="Tahoma" w:cs="Tahoma"/>
        </w:rPr>
        <w:t>, razen če gre pri tem za izpad</w:t>
      </w:r>
      <w:r w:rsidR="00C263DA" w:rsidRPr="00635AA9">
        <w:rPr>
          <w:rFonts w:ascii="Tahoma" w:hAnsi="Tahoma" w:cs="Tahoma"/>
        </w:rPr>
        <w:t xml:space="preserve"> tega prenosnega sistema.</w:t>
      </w:r>
    </w:p>
    <w:p w14:paraId="3E4D5649" w14:textId="77777777" w:rsidR="00C263DA" w:rsidRPr="00635AA9" w:rsidRDefault="00C263DA" w:rsidP="002458E4">
      <w:pPr>
        <w:keepLines/>
        <w:widowControl w:val="0"/>
        <w:jc w:val="both"/>
        <w:rPr>
          <w:rFonts w:ascii="Tahoma" w:hAnsi="Tahoma" w:cs="Tahoma"/>
        </w:rPr>
      </w:pPr>
    </w:p>
    <w:p w14:paraId="37F414B6" w14:textId="51491C57" w:rsidR="009557B1" w:rsidRPr="00635AA9" w:rsidRDefault="008D19E0" w:rsidP="002458E4">
      <w:pPr>
        <w:keepLines/>
        <w:widowControl w:val="0"/>
        <w:jc w:val="both"/>
        <w:rPr>
          <w:rFonts w:ascii="Tahoma" w:hAnsi="Tahoma" w:cs="Tahoma"/>
        </w:rPr>
      </w:pPr>
      <w:r w:rsidRPr="00635AA9">
        <w:rPr>
          <w:rFonts w:ascii="Tahoma" w:hAnsi="Tahoma" w:cs="Tahoma"/>
        </w:rPr>
        <w:t>10</w:t>
      </w:r>
      <w:r w:rsidR="009557B1" w:rsidRPr="00635AA9">
        <w:rPr>
          <w:rFonts w:ascii="Tahoma" w:hAnsi="Tahoma" w:cs="Tahoma"/>
        </w:rPr>
        <w:t xml:space="preserve">.2. Oprostitev obveznosti dostave in prevzema: Če </w:t>
      </w:r>
      <w:r w:rsidR="00A05CB6" w:rsidRPr="00635AA9">
        <w:rPr>
          <w:rFonts w:ascii="Tahoma" w:hAnsi="Tahoma" w:cs="Tahoma"/>
        </w:rPr>
        <w:t>stranka okvirnega sporazuma</w:t>
      </w:r>
      <w:r w:rsidR="009557B1" w:rsidRPr="00635AA9">
        <w:rPr>
          <w:rFonts w:ascii="Tahoma" w:hAnsi="Tahoma" w:cs="Tahoma"/>
        </w:rPr>
        <w:t xml:space="preserve"> v celoti ali delno zaradi višje sile ne more izvesti ali poskrbeti za izvedbo svojih obveznosti dostave ali prevzema po </w:t>
      </w:r>
      <w:r w:rsidR="00A05CB6" w:rsidRPr="00635AA9">
        <w:rPr>
          <w:rFonts w:ascii="Tahoma" w:hAnsi="Tahoma" w:cs="Tahoma"/>
        </w:rPr>
        <w:t xml:space="preserve">tem okvirnem sporazum </w:t>
      </w:r>
      <w:r w:rsidR="009557B1" w:rsidRPr="00635AA9">
        <w:rPr>
          <w:rFonts w:ascii="Tahoma" w:hAnsi="Tahoma" w:cs="Tahoma"/>
        </w:rPr>
        <w:t xml:space="preserve">in taka </w:t>
      </w:r>
      <w:r w:rsidR="00A05CB6" w:rsidRPr="00635AA9">
        <w:rPr>
          <w:rFonts w:ascii="Tahoma" w:hAnsi="Tahoma" w:cs="Tahoma"/>
        </w:rPr>
        <w:t>stranka okvirnega sporazuma</w:t>
      </w:r>
      <w:r w:rsidR="009557B1" w:rsidRPr="00635AA9">
        <w:rPr>
          <w:rFonts w:ascii="Tahoma" w:hAnsi="Tahoma" w:cs="Tahoma"/>
        </w:rPr>
        <w:t xml:space="preserve"> izpolni zahteve iz točke </w:t>
      </w:r>
      <w:r w:rsidR="00A3247A" w:rsidRPr="00635AA9">
        <w:rPr>
          <w:rFonts w:ascii="Tahoma" w:hAnsi="Tahoma" w:cs="Tahoma"/>
        </w:rPr>
        <w:t>10</w:t>
      </w:r>
      <w:r w:rsidR="009557B1" w:rsidRPr="00635AA9">
        <w:rPr>
          <w:rFonts w:ascii="Tahoma" w:hAnsi="Tahoma" w:cs="Tahoma"/>
        </w:rPr>
        <w:t>.3., potem se brez vpliva na točko</w:t>
      </w:r>
      <w:r w:rsidR="00E74708" w:rsidRPr="00635AA9">
        <w:rPr>
          <w:rFonts w:ascii="Tahoma" w:hAnsi="Tahoma" w:cs="Tahoma"/>
        </w:rPr>
        <w:t xml:space="preserve"> </w:t>
      </w:r>
      <w:r w:rsidR="00A3247A" w:rsidRPr="00635AA9">
        <w:rPr>
          <w:rFonts w:ascii="Tahoma" w:hAnsi="Tahoma" w:cs="Tahoma"/>
        </w:rPr>
        <w:t>10</w:t>
      </w:r>
      <w:r w:rsidR="009557B1" w:rsidRPr="00635AA9">
        <w:rPr>
          <w:rFonts w:ascii="Tahoma" w:hAnsi="Tahoma" w:cs="Tahoma"/>
        </w:rPr>
        <w:t>.5</w:t>
      </w:r>
      <w:r w:rsidR="00A3247A" w:rsidRPr="00635AA9">
        <w:rPr>
          <w:rFonts w:ascii="Tahoma" w:hAnsi="Tahoma" w:cs="Tahoma"/>
        </w:rPr>
        <w:t>.</w:t>
      </w:r>
      <w:r w:rsidR="009557B1" w:rsidRPr="00635AA9">
        <w:rPr>
          <w:rFonts w:ascii="Tahoma" w:hAnsi="Tahoma" w:cs="Tahoma"/>
        </w:rPr>
        <w:t xml:space="preserve"> šteje, da ni prišlo do kršitve ali neizpolnitve obveznosti s strani </w:t>
      </w:r>
      <w:r w:rsidR="00A05CB6" w:rsidRPr="00635AA9">
        <w:rPr>
          <w:rFonts w:ascii="Tahoma" w:hAnsi="Tahoma" w:cs="Tahoma"/>
        </w:rPr>
        <w:t>stranke okvirnega sporazuma</w:t>
      </w:r>
      <w:r w:rsidR="009557B1" w:rsidRPr="00635AA9">
        <w:rPr>
          <w:rFonts w:ascii="Tahoma" w:hAnsi="Tahoma" w:cs="Tahoma"/>
        </w:rPr>
        <w:t xml:space="preserve">, ki uveljavlja višjo silo, in se to </w:t>
      </w:r>
      <w:r w:rsidR="00A05CB6" w:rsidRPr="00635AA9">
        <w:rPr>
          <w:rFonts w:ascii="Tahoma" w:hAnsi="Tahoma" w:cs="Tahoma"/>
        </w:rPr>
        <w:t>stranko okvirnega sporazuma</w:t>
      </w:r>
      <w:r w:rsidR="000023B7" w:rsidRPr="00635AA9">
        <w:rPr>
          <w:rFonts w:ascii="Tahoma" w:hAnsi="Tahoma" w:cs="Tahoma"/>
        </w:rPr>
        <w:t xml:space="preserve"> </w:t>
      </w:r>
      <w:r w:rsidR="009557B1" w:rsidRPr="00635AA9">
        <w:rPr>
          <w:rFonts w:ascii="Tahoma" w:hAnsi="Tahoma" w:cs="Tahoma"/>
        </w:rPr>
        <w:t>oprosti izpolnjevanja obveznosti</w:t>
      </w:r>
      <w:r w:rsidR="00490D82" w:rsidRPr="00635AA9">
        <w:rPr>
          <w:rFonts w:ascii="Tahoma" w:hAnsi="Tahoma" w:cs="Tahoma"/>
        </w:rPr>
        <w:t xml:space="preserve"> okvirnega sporazuma</w:t>
      </w:r>
      <w:r w:rsidR="009557B1" w:rsidRPr="00635AA9">
        <w:rPr>
          <w:rFonts w:ascii="Tahoma" w:hAnsi="Tahoma" w:cs="Tahoma"/>
        </w:rPr>
        <w:t xml:space="preserve">, vendar samo za obdobje trajanja višje sile in v obsegu, kolikor ji taka višja sila preprečuje izpolnjevanje obveznosti.  </w:t>
      </w:r>
    </w:p>
    <w:p w14:paraId="29CB5ABE" w14:textId="77777777" w:rsidR="009557B1" w:rsidRPr="00635AA9" w:rsidRDefault="009557B1" w:rsidP="002458E4">
      <w:pPr>
        <w:keepLines/>
        <w:widowControl w:val="0"/>
        <w:jc w:val="both"/>
        <w:rPr>
          <w:rFonts w:ascii="Tahoma" w:hAnsi="Tahoma" w:cs="Tahoma"/>
        </w:rPr>
      </w:pPr>
    </w:p>
    <w:p w14:paraId="7964EF94" w14:textId="77777777" w:rsidR="009557B1" w:rsidRPr="00635AA9" w:rsidRDefault="008D19E0" w:rsidP="002458E4">
      <w:pPr>
        <w:keepLines/>
        <w:widowControl w:val="0"/>
        <w:jc w:val="both"/>
        <w:rPr>
          <w:rFonts w:ascii="Tahoma" w:hAnsi="Tahoma" w:cs="Tahoma"/>
        </w:rPr>
      </w:pPr>
      <w:r w:rsidRPr="00635AA9">
        <w:rPr>
          <w:rFonts w:ascii="Tahoma" w:hAnsi="Tahoma" w:cs="Tahoma"/>
        </w:rPr>
        <w:lastRenderedPageBreak/>
        <w:t>10</w:t>
      </w:r>
      <w:r w:rsidR="009557B1" w:rsidRPr="00635AA9">
        <w:rPr>
          <w:rFonts w:ascii="Tahoma" w:hAnsi="Tahoma" w:cs="Tahoma"/>
        </w:rPr>
        <w:t xml:space="preserve">.3. Obvestilo in ublažitev višje sile: </w:t>
      </w:r>
      <w:r w:rsidR="00A05CB6" w:rsidRPr="00635AA9">
        <w:rPr>
          <w:rFonts w:ascii="Tahoma" w:hAnsi="Tahoma" w:cs="Tahoma"/>
        </w:rPr>
        <w:t>Stranka okvirnega sporazuma</w:t>
      </w:r>
      <w:r w:rsidR="009557B1" w:rsidRPr="00635AA9">
        <w:rPr>
          <w:rFonts w:ascii="Tahoma" w:hAnsi="Tahoma" w:cs="Tahoma"/>
        </w:rPr>
        <w:t xml:space="preserve">, ki uveljavlja višjo silo, mora nemudoma in pisno ali na drug primeren način obvestiti drugo </w:t>
      </w:r>
      <w:r w:rsidR="00A05CB6" w:rsidRPr="00635AA9">
        <w:rPr>
          <w:rFonts w:ascii="Tahoma" w:hAnsi="Tahoma" w:cs="Tahoma"/>
        </w:rPr>
        <w:t>stranko okvirnega sporazuma</w:t>
      </w:r>
      <w:r w:rsidR="000023B7" w:rsidRPr="00635AA9">
        <w:rPr>
          <w:rFonts w:ascii="Tahoma" w:hAnsi="Tahoma" w:cs="Tahoma"/>
        </w:rPr>
        <w:t xml:space="preserve"> </w:t>
      </w:r>
      <w:r w:rsidR="009557B1" w:rsidRPr="00635AA9">
        <w:rPr>
          <w:rFonts w:ascii="Tahoma" w:hAnsi="Tahoma" w:cs="Tahoma"/>
        </w:rPr>
        <w:t xml:space="preserve">o nastopu višje sile in, kolikor je to takrat mogoče, v dobri veri podati nezavezujočo oceno obsega in pričakovanega trajanja svoje nezmožnosti izpolnjevanja obveznosti. </w:t>
      </w:r>
      <w:r w:rsidR="00A05CB6" w:rsidRPr="00635AA9">
        <w:rPr>
          <w:rFonts w:ascii="Tahoma" w:hAnsi="Tahoma" w:cs="Tahoma"/>
        </w:rPr>
        <w:t>Stranka okvirnega sporazuma</w:t>
      </w:r>
      <w:r w:rsidR="009557B1" w:rsidRPr="00635AA9">
        <w:rPr>
          <w:rFonts w:ascii="Tahoma" w:hAnsi="Tahoma" w:cs="Tahoma"/>
        </w:rPr>
        <w:t>, ki uveljavlja višjo silo, si mora po najboljših gospodarsko utemeljenih močeh prizadevati, da ublaži in premaga učinke višje sile (kar v primeru težav pri prenosu vključuje tudi vsa gospodarsko utemeljena največja prizadevanja za zagotovitev, da zadevni operater</w:t>
      </w:r>
      <w:r w:rsidR="00B42F9B" w:rsidRPr="00635AA9">
        <w:rPr>
          <w:rFonts w:ascii="Tahoma" w:hAnsi="Tahoma" w:cs="Tahoma"/>
        </w:rPr>
        <w:t xml:space="preserve"> prenosnega omrežja</w:t>
      </w:r>
      <w:r w:rsidR="009557B1" w:rsidRPr="00635AA9">
        <w:rPr>
          <w:rFonts w:ascii="Tahoma" w:hAnsi="Tahoma" w:cs="Tahoma"/>
        </w:rPr>
        <w:t xml:space="preserve"> ublaži in premaga učinke težav pri prenosu), in mora med nadaljnjim trajanjem višje sile drugo </w:t>
      </w:r>
      <w:r w:rsidR="00A05CB6" w:rsidRPr="00635AA9">
        <w:rPr>
          <w:rFonts w:ascii="Tahoma" w:hAnsi="Tahoma" w:cs="Tahoma"/>
        </w:rPr>
        <w:t>stranko okvirnega sporazuma</w:t>
      </w:r>
      <w:r w:rsidR="000023B7" w:rsidRPr="00635AA9">
        <w:rPr>
          <w:rFonts w:ascii="Tahoma" w:hAnsi="Tahoma" w:cs="Tahoma"/>
        </w:rPr>
        <w:t xml:space="preserve"> </w:t>
      </w:r>
      <w:r w:rsidR="009557B1" w:rsidRPr="00635AA9">
        <w:rPr>
          <w:rFonts w:ascii="Tahoma" w:hAnsi="Tahoma" w:cs="Tahoma"/>
        </w:rPr>
        <w:t xml:space="preserve">v dobri veri tekoče seznanjati z novimi podatki o obsegu in pričakovanem trajanju svoje nezmožnosti izpolnjevanja obveznosti. </w:t>
      </w:r>
    </w:p>
    <w:p w14:paraId="304808B0" w14:textId="77777777" w:rsidR="009557B1" w:rsidRPr="00635AA9" w:rsidRDefault="009557B1" w:rsidP="002458E4">
      <w:pPr>
        <w:keepLines/>
        <w:widowControl w:val="0"/>
        <w:jc w:val="both"/>
        <w:rPr>
          <w:rFonts w:ascii="Tahoma" w:hAnsi="Tahoma" w:cs="Tahoma"/>
        </w:rPr>
      </w:pPr>
    </w:p>
    <w:p w14:paraId="56820E98" w14:textId="77777777" w:rsidR="009557B1" w:rsidRPr="00635AA9" w:rsidRDefault="008D19E0" w:rsidP="002458E4">
      <w:pPr>
        <w:keepLines/>
        <w:widowControl w:val="0"/>
        <w:jc w:val="both"/>
        <w:rPr>
          <w:rFonts w:ascii="Tahoma" w:hAnsi="Tahoma" w:cs="Tahoma"/>
        </w:rPr>
      </w:pPr>
      <w:r w:rsidRPr="00635AA9">
        <w:rPr>
          <w:rFonts w:ascii="Tahoma" w:hAnsi="Tahoma" w:cs="Tahoma"/>
        </w:rPr>
        <w:t>10</w:t>
      </w:r>
      <w:r w:rsidR="009557B1" w:rsidRPr="00635AA9">
        <w:rPr>
          <w:rFonts w:ascii="Tahoma" w:hAnsi="Tahoma" w:cs="Tahoma"/>
        </w:rPr>
        <w:t xml:space="preserve">.4. Učinki višje sile na drugo </w:t>
      </w:r>
      <w:r w:rsidR="000023B7" w:rsidRPr="00635AA9">
        <w:rPr>
          <w:rFonts w:ascii="Tahoma" w:hAnsi="Tahoma" w:cs="Tahoma"/>
        </w:rPr>
        <w:t>stranko okvirnega sporazuma</w:t>
      </w:r>
      <w:r w:rsidR="009557B1" w:rsidRPr="00635AA9">
        <w:rPr>
          <w:rFonts w:ascii="Tahoma" w:hAnsi="Tahoma" w:cs="Tahoma"/>
        </w:rPr>
        <w:t xml:space="preserve">: V primeru in obsegu oprostitve obveznosti </w:t>
      </w:r>
      <w:r w:rsidR="00A05CB6" w:rsidRPr="00635AA9">
        <w:rPr>
          <w:rFonts w:ascii="Tahoma" w:hAnsi="Tahoma" w:cs="Tahoma"/>
        </w:rPr>
        <w:t>stranke okvirnega sporazuma</w:t>
      </w:r>
      <w:r w:rsidR="009557B1" w:rsidRPr="00635AA9">
        <w:rPr>
          <w:rFonts w:ascii="Tahoma" w:hAnsi="Tahoma" w:cs="Tahoma"/>
        </w:rPr>
        <w:t xml:space="preserve"> zaradi višje sile je tudi druga </w:t>
      </w:r>
      <w:r w:rsidR="00A05CB6" w:rsidRPr="00635AA9">
        <w:rPr>
          <w:rFonts w:ascii="Tahoma" w:hAnsi="Tahoma" w:cs="Tahoma"/>
        </w:rPr>
        <w:t>stranka okvirnega sporazuma</w:t>
      </w:r>
      <w:r w:rsidR="009557B1" w:rsidRPr="00635AA9">
        <w:rPr>
          <w:rFonts w:ascii="Tahoma" w:hAnsi="Tahoma" w:cs="Tahoma"/>
        </w:rPr>
        <w:t xml:space="preserve"> oproščena izpolnitve svojih obveznosti. </w:t>
      </w:r>
    </w:p>
    <w:p w14:paraId="5676C212" w14:textId="77777777" w:rsidR="009557B1" w:rsidRPr="00635AA9" w:rsidRDefault="009557B1" w:rsidP="002458E4">
      <w:pPr>
        <w:keepLines/>
        <w:widowControl w:val="0"/>
        <w:jc w:val="both"/>
        <w:rPr>
          <w:rFonts w:ascii="Tahoma" w:hAnsi="Tahoma" w:cs="Tahoma"/>
        </w:rPr>
      </w:pPr>
    </w:p>
    <w:p w14:paraId="2500191D" w14:textId="77777777" w:rsidR="009557B1" w:rsidRPr="00635AA9" w:rsidRDefault="008D19E0" w:rsidP="002458E4">
      <w:pPr>
        <w:keepLines/>
        <w:widowControl w:val="0"/>
        <w:jc w:val="both"/>
        <w:rPr>
          <w:rFonts w:ascii="Tahoma" w:hAnsi="Tahoma" w:cs="Tahoma"/>
        </w:rPr>
      </w:pPr>
      <w:r w:rsidRPr="00635AA9">
        <w:rPr>
          <w:rFonts w:ascii="Tahoma" w:hAnsi="Tahoma" w:cs="Tahoma"/>
        </w:rPr>
        <w:t>10</w:t>
      </w:r>
      <w:r w:rsidR="009557B1" w:rsidRPr="00635AA9">
        <w:rPr>
          <w:rFonts w:ascii="Tahoma" w:hAnsi="Tahoma" w:cs="Tahoma"/>
        </w:rPr>
        <w:t xml:space="preserve">.5. Meja dolgotrajne višje sile: Kadar je ena od </w:t>
      </w:r>
      <w:r w:rsidR="00490D82" w:rsidRPr="00635AA9">
        <w:rPr>
          <w:rFonts w:ascii="Tahoma" w:hAnsi="Tahoma" w:cs="Tahoma"/>
        </w:rPr>
        <w:t xml:space="preserve">strank okvirnega sporazuma </w:t>
      </w:r>
      <w:r w:rsidR="009557B1" w:rsidRPr="00635AA9">
        <w:rPr>
          <w:rFonts w:ascii="Tahoma" w:hAnsi="Tahoma" w:cs="Tahoma"/>
        </w:rPr>
        <w:t xml:space="preserve">oproščena svojih obveznosti po </w:t>
      </w:r>
      <w:r w:rsidR="00A05CB6" w:rsidRPr="00635AA9">
        <w:rPr>
          <w:rFonts w:ascii="Tahoma" w:hAnsi="Tahoma" w:cs="Tahoma"/>
        </w:rPr>
        <w:t>tem okvirnem sporazum</w:t>
      </w:r>
      <w:r w:rsidR="000023B7" w:rsidRPr="00635AA9">
        <w:rPr>
          <w:rFonts w:ascii="Tahoma" w:hAnsi="Tahoma" w:cs="Tahoma"/>
        </w:rPr>
        <w:t xml:space="preserve"> </w:t>
      </w:r>
      <w:r w:rsidR="009557B1" w:rsidRPr="00635AA9">
        <w:rPr>
          <w:rFonts w:ascii="Tahoma" w:hAnsi="Tahoma" w:cs="Tahoma"/>
        </w:rPr>
        <w:t xml:space="preserve">zaradi višje sile več kot trideset (30) zaporednih dni ali skupno več kot šestdeset (60) v obdobju enega koledarskega leta, ima druga </w:t>
      </w:r>
      <w:r w:rsidR="00A05CB6" w:rsidRPr="00635AA9">
        <w:rPr>
          <w:rFonts w:ascii="Tahoma" w:hAnsi="Tahoma" w:cs="Tahoma"/>
        </w:rPr>
        <w:t>stranka okvirnega sporazuma</w:t>
      </w:r>
      <w:r w:rsidR="009557B1" w:rsidRPr="00635AA9">
        <w:rPr>
          <w:rFonts w:ascii="Tahoma" w:hAnsi="Tahoma" w:cs="Tahoma"/>
        </w:rPr>
        <w:t xml:space="preserve"> pravico takoj odpovedati t</w:t>
      </w:r>
      <w:r w:rsidR="00490D82" w:rsidRPr="00635AA9">
        <w:rPr>
          <w:rFonts w:ascii="Tahoma" w:hAnsi="Tahoma" w:cs="Tahoma"/>
        </w:rPr>
        <w:t>a</w:t>
      </w:r>
      <w:r w:rsidR="009557B1" w:rsidRPr="00635AA9">
        <w:rPr>
          <w:rFonts w:ascii="Tahoma" w:hAnsi="Tahoma" w:cs="Tahoma"/>
        </w:rPr>
        <w:t xml:space="preserve"> </w:t>
      </w:r>
      <w:r w:rsidR="00490D82" w:rsidRPr="00635AA9">
        <w:rPr>
          <w:rFonts w:ascii="Tahoma" w:hAnsi="Tahoma" w:cs="Tahoma"/>
        </w:rPr>
        <w:t xml:space="preserve">okvirni sporazum </w:t>
      </w:r>
      <w:r w:rsidR="009557B1" w:rsidRPr="00635AA9">
        <w:rPr>
          <w:rFonts w:ascii="Tahoma" w:hAnsi="Tahoma" w:cs="Tahoma"/>
        </w:rPr>
        <w:t xml:space="preserve">s pisnim obvestilom drugi </w:t>
      </w:r>
      <w:r w:rsidR="000023B7" w:rsidRPr="00635AA9">
        <w:rPr>
          <w:rFonts w:ascii="Tahoma" w:hAnsi="Tahoma" w:cs="Tahoma"/>
        </w:rPr>
        <w:t>stranki okvirnega sporazuma</w:t>
      </w:r>
      <w:r w:rsidR="00A3247A" w:rsidRPr="00635AA9">
        <w:rPr>
          <w:rFonts w:ascii="Tahoma" w:hAnsi="Tahoma" w:cs="Tahoma"/>
        </w:rPr>
        <w:t>, kot to določa 11. člen okvirnega sporazuma</w:t>
      </w:r>
      <w:r w:rsidR="009557B1" w:rsidRPr="00635AA9">
        <w:rPr>
          <w:rFonts w:ascii="Tahoma" w:hAnsi="Tahoma" w:cs="Tahoma"/>
        </w:rPr>
        <w:t xml:space="preserve">. Odpoved ne vpliva na pravice in obveznosti </w:t>
      </w:r>
      <w:r w:rsidR="00490D82" w:rsidRPr="00635AA9">
        <w:rPr>
          <w:rFonts w:ascii="Tahoma" w:hAnsi="Tahoma" w:cs="Tahoma"/>
        </w:rPr>
        <w:t xml:space="preserve">strank okvirnega sporazuma </w:t>
      </w:r>
      <w:r w:rsidR="009557B1" w:rsidRPr="00635AA9">
        <w:rPr>
          <w:rFonts w:ascii="Tahoma" w:hAnsi="Tahoma" w:cs="Tahoma"/>
        </w:rPr>
        <w:t>po te</w:t>
      </w:r>
      <w:r w:rsidR="00490D82" w:rsidRPr="00635AA9">
        <w:rPr>
          <w:rFonts w:ascii="Tahoma" w:hAnsi="Tahoma" w:cs="Tahoma"/>
        </w:rPr>
        <w:t>m</w:t>
      </w:r>
      <w:r w:rsidR="009557B1" w:rsidRPr="00635AA9">
        <w:rPr>
          <w:rFonts w:ascii="Tahoma" w:hAnsi="Tahoma" w:cs="Tahoma"/>
        </w:rPr>
        <w:t xml:space="preserve"> </w:t>
      </w:r>
      <w:r w:rsidR="00490D82" w:rsidRPr="00635AA9">
        <w:rPr>
          <w:rFonts w:ascii="Tahoma" w:hAnsi="Tahoma" w:cs="Tahoma"/>
        </w:rPr>
        <w:t>okvirnem sporazum</w:t>
      </w:r>
      <w:r w:rsidR="009557B1" w:rsidRPr="00635AA9">
        <w:rPr>
          <w:rFonts w:ascii="Tahoma" w:hAnsi="Tahoma" w:cs="Tahoma"/>
        </w:rPr>
        <w:t xml:space="preserve">, ki so bile pridobljene oziroma so nastale do datuma prenehanja </w:t>
      </w:r>
      <w:r w:rsidR="00490D82" w:rsidRPr="00635AA9">
        <w:rPr>
          <w:rFonts w:ascii="Tahoma" w:hAnsi="Tahoma" w:cs="Tahoma"/>
        </w:rPr>
        <w:t>okvirnega sporazuma</w:t>
      </w:r>
      <w:r w:rsidR="009557B1" w:rsidRPr="00635AA9">
        <w:rPr>
          <w:rFonts w:ascii="Tahoma" w:hAnsi="Tahoma" w:cs="Tahoma"/>
        </w:rPr>
        <w:t>. Po datumu prenehanja te</w:t>
      </w:r>
      <w:r w:rsidR="00490D82" w:rsidRPr="00635AA9">
        <w:rPr>
          <w:rFonts w:ascii="Tahoma" w:hAnsi="Tahoma" w:cs="Tahoma"/>
        </w:rPr>
        <w:t>ga</w:t>
      </w:r>
      <w:r w:rsidR="009557B1" w:rsidRPr="00635AA9">
        <w:rPr>
          <w:rFonts w:ascii="Tahoma" w:hAnsi="Tahoma" w:cs="Tahoma"/>
        </w:rPr>
        <w:t xml:space="preserve"> </w:t>
      </w:r>
      <w:r w:rsidR="00490D82" w:rsidRPr="00635AA9">
        <w:rPr>
          <w:rFonts w:ascii="Tahoma" w:hAnsi="Tahoma" w:cs="Tahoma"/>
        </w:rPr>
        <w:t xml:space="preserve">okvirnega sporazuma </w:t>
      </w:r>
      <w:r w:rsidR="009557B1" w:rsidRPr="00635AA9">
        <w:rPr>
          <w:rFonts w:ascii="Tahoma" w:hAnsi="Tahoma" w:cs="Tahoma"/>
        </w:rPr>
        <w:t xml:space="preserve">nima nobena </w:t>
      </w:r>
      <w:r w:rsidR="00A05CB6" w:rsidRPr="00635AA9">
        <w:rPr>
          <w:rFonts w:ascii="Tahoma" w:hAnsi="Tahoma" w:cs="Tahoma"/>
        </w:rPr>
        <w:t>stranka okvirnega sporazuma</w:t>
      </w:r>
      <w:r w:rsidR="009557B1" w:rsidRPr="00635AA9">
        <w:rPr>
          <w:rFonts w:ascii="Tahoma" w:hAnsi="Tahoma" w:cs="Tahoma"/>
        </w:rPr>
        <w:t xml:space="preserve"> obveznosti do druge </w:t>
      </w:r>
      <w:r w:rsidR="00A05CB6" w:rsidRPr="00635AA9">
        <w:rPr>
          <w:rFonts w:ascii="Tahoma" w:hAnsi="Tahoma" w:cs="Tahoma"/>
        </w:rPr>
        <w:t>stranke okvirnega sporazuma</w:t>
      </w:r>
      <w:r w:rsidR="009557B1" w:rsidRPr="00635AA9">
        <w:rPr>
          <w:rFonts w:ascii="Tahoma" w:hAnsi="Tahoma" w:cs="Tahoma"/>
        </w:rPr>
        <w:t xml:space="preserve"> v zvezi z neizpolnitvijo obveznosti iz naslova dobave in prevzema količin zemeljskega plina po </w:t>
      </w:r>
      <w:r w:rsidR="00490D82" w:rsidRPr="00635AA9">
        <w:rPr>
          <w:rFonts w:ascii="Tahoma" w:hAnsi="Tahoma" w:cs="Tahoma"/>
        </w:rPr>
        <w:t>temu okvirnemu sporazumu</w:t>
      </w:r>
      <w:r w:rsidR="009557B1" w:rsidRPr="00635AA9">
        <w:rPr>
          <w:rFonts w:ascii="Tahoma" w:hAnsi="Tahoma" w:cs="Tahoma"/>
        </w:rPr>
        <w:t>.</w:t>
      </w:r>
    </w:p>
    <w:p w14:paraId="0FD02895" w14:textId="77777777" w:rsidR="009557B1" w:rsidRPr="00635AA9" w:rsidRDefault="009557B1" w:rsidP="002458E4">
      <w:pPr>
        <w:keepLines/>
        <w:widowControl w:val="0"/>
        <w:jc w:val="both"/>
        <w:rPr>
          <w:rFonts w:ascii="Tahoma" w:hAnsi="Tahoma" w:cs="Tahoma"/>
        </w:rPr>
      </w:pPr>
    </w:p>
    <w:p w14:paraId="3FB194B3" w14:textId="77777777" w:rsidR="009557B1" w:rsidRPr="00635AA9" w:rsidRDefault="009557B1" w:rsidP="002458E4">
      <w:pPr>
        <w:keepLines/>
        <w:widowControl w:val="0"/>
        <w:numPr>
          <w:ilvl w:val="0"/>
          <w:numId w:val="52"/>
        </w:numPr>
        <w:spacing w:before="120" w:after="120"/>
        <w:contextualSpacing/>
        <w:jc w:val="both"/>
        <w:rPr>
          <w:rFonts w:ascii="Tahoma" w:hAnsi="Tahoma" w:cs="Tahoma"/>
          <w:b/>
        </w:rPr>
      </w:pPr>
      <w:r w:rsidRPr="00635AA9">
        <w:rPr>
          <w:rFonts w:ascii="Tahoma" w:hAnsi="Tahoma" w:cs="Tahoma"/>
          <w:b/>
        </w:rPr>
        <w:t>člen</w:t>
      </w:r>
    </w:p>
    <w:p w14:paraId="1AA27630" w14:textId="77777777" w:rsidR="009557B1" w:rsidRPr="00635AA9" w:rsidRDefault="009557B1" w:rsidP="002458E4">
      <w:pPr>
        <w:keepLines/>
        <w:widowControl w:val="0"/>
        <w:jc w:val="both"/>
        <w:rPr>
          <w:rFonts w:ascii="Tahoma" w:hAnsi="Tahoma" w:cs="Tahoma"/>
          <w:b/>
        </w:rPr>
      </w:pPr>
      <w:r w:rsidRPr="00635AA9">
        <w:rPr>
          <w:rFonts w:ascii="Tahoma" w:hAnsi="Tahoma" w:cs="Tahoma"/>
          <w:b/>
        </w:rPr>
        <w:t xml:space="preserve">Odpoved </w:t>
      </w:r>
      <w:r w:rsidR="00490D82" w:rsidRPr="00635AA9">
        <w:rPr>
          <w:rFonts w:ascii="Tahoma" w:hAnsi="Tahoma" w:cs="Tahoma"/>
          <w:b/>
        </w:rPr>
        <w:t>okvirnega sporazuma</w:t>
      </w:r>
    </w:p>
    <w:p w14:paraId="659CDD23" w14:textId="77777777" w:rsidR="009557B1" w:rsidRPr="00635AA9" w:rsidRDefault="009557B1" w:rsidP="002458E4">
      <w:pPr>
        <w:keepLines/>
        <w:widowControl w:val="0"/>
        <w:jc w:val="both"/>
        <w:rPr>
          <w:rFonts w:ascii="Tahoma" w:hAnsi="Tahoma" w:cs="Tahoma"/>
        </w:rPr>
      </w:pPr>
    </w:p>
    <w:p w14:paraId="4DDC6F6A" w14:textId="1CE8A52D" w:rsidR="009557B1" w:rsidRPr="00635AA9" w:rsidRDefault="008D19E0" w:rsidP="002458E4">
      <w:pPr>
        <w:keepLines/>
        <w:widowControl w:val="0"/>
        <w:jc w:val="both"/>
        <w:rPr>
          <w:rFonts w:ascii="Tahoma" w:hAnsi="Tahoma" w:cs="Tahoma"/>
        </w:rPr>
      </w:pPr>
      <w:r w:rsidRPr="00635AA9">
        <w:rPr>
          <w:rFonts w:ascii="Tahoma" w:hAnsi="Tahoma" w:cs="Tahoma"/>
        </w:rPr>
        <w:t>11</w:t>
      </w:r>
      <w:r w:rsidR="009557B1" w:rsidRPr="00635AA9">
        <w:rPr>
          <w:rFonts w:ascii="Tahoma" w:hAnsi="Tahoma" w:cs="Tahoma"/>
        </w:rPr>
        <w:t xml:space="preserve">.1. Prodajalec lahko </w:t>
      </w:r>
      <w:r w:rsidR="006C4CD1" w:rsidRPr="00635AA9">
        <w:rPr>
          <w:rFonts w:ascii="Tahoma" w:hAnsi="Tahoma" w:cs="Tahoma"/>
        </w:rPr>
        <w:t xml:space="preserve">predčasno </w:t>
      </w:r>
      <w:r w:rsidR="009557B1" w:rsidRPr="00635AA9">
        <w:rPr>
          <w:rFonts w:ascii="Tahoma" w:hAnsi="Tahoma" w:cs="Tahoma"/>
        </w:rPr>
        <w:t xml:space="preserve">odpove </w:t>
      </w:r>
      <w:r w:rsidR="00490D82" w:rsidRPr="00635AA9">
        <w:rPr>
          <w:rFonts w:ascii="Tahoma" w:hAnsi="Tahoma" w:cs="Tahoma"/>
        </w:rPr>
        <w:t xml:space="preserve">okvirni sporazum </w:t>
      </w:r>
      <w:r w:rsidR="009557B1" w:rsidRPr="00635AA9">
        <w:rPr>
          <w:rFonts w:ascii="Tahoma" w:hAnsi="Tahoma" w:cs="Tahoma"/>
        </w:rPr>
        <w:t>s pisnim obvestilom</w:t>
      </w:r>
      <w:r w:rsidR="00B06B3A" w:rsidRPr="00635AA9">
        <w:rPr>
          <w:rFonts w:ascii="Tahoma" w:hAnsi="Tahoma" w:cs="Tahoma"/>
        </w:rPr>
        <w:t>, ki ga kupcu pošlje s priporočeno pošto,</w:t>
      </w:r>
      <w:r w:rsidR="009557B1" w:rsidRPr="00635AA9">
        <w:rPr>
          <w:rFonts w:ascii="Tahoma" w:hAnsi="Tahoma" w:cs="Tahoma"/>
        </w:rPr>
        <w:t xml:space="preserve"> in brez odpovednega roka iz naslednjih bistvenih razlogov: </w:t>
      </w:r>
    </w:p>
    <w:p w14:paraId="4C94A26E" w14:textId="07D0E8C6" w:rsidR="00880DC0" w:rsidRPr="00635AA9" w:rsidRDefault="009557B1"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 xml:space="preserve">če kupec ne plača zapadlih obveznosti po </w:t>
      </w:r>
      <w:r w:rsidR="00A05CB6" w:rsidRPr="00635AA9">
        <w:rPr>
          <w:rFonts w:ascii="Tahoma" w:hAnsi="Tahoma" w:cs="Tahoma"/>
        </w:rPr>
        <w:t>tem okvirnem sporazum</w:t>
      </w:r>
      <w:r w:rsidR="000023B7" w:rsidRPr="00635AA9">
        <w:rPr>
          <w:rFonts w:ascii="Tahoma" w:hAnsi="Tahoma" w:cs="Tahoma"/>
        </w:rPr>
        <w:t xml:space="preserve"> </w:t>
      </w:r>
      <w:r w:rsidRPr="00635AA9">
        <w:rPr>
          <w:rFonts w:ascii="Tahoma" w:hAnsi="Tahoma" w:cs="Tahoma"/>
        </w:rPr>
        <w:t>v roku, ki ni krajši od 10 (deset) delovnih dni po dodatni pisni zahtevi prodajalca</w:t>
      </w:r>
      <w:r w:rsidR="000E7557" w:rsidRPr="00635AA9">
        <w:rPr>
          <w:rFonts w:ascii="Tahoma" w:hAnsi="Tahoma" w:cs="Tahoma"/>
        </w:rPr>
        <w:t>,</w:t>
      </w:r>
    </w:p>
    <w:p w14:paraId="6A11BA14" w14:textId="20484549" w:rsidR="00B06B3A" w:rsidRPr="00635AA9" w:rsidRDefault="009557B1"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če</w:t>
      </w:r>
      <w:r w:rsidR="00730C81" w:rsidRPr="00635AA9">
        <w:rPr>
          <w:rFonts w:ascii="Tahoma" w:hAnsi="Tahoma" w:cs="Tahoma"/>
        </w:rPr>
        <w:t xml:space="preserve"> je zoper</w:t>
      </w:r>
      <w:r w:rsidRPr="00635AA9">
        <w:rPr>
          <w:rFonts w:ascii="Tahoma" w:hAnsi="Tahoma" w:cs="Tahoma"/>
        </w:rPr>
        <w:t xml:space="preserve"> kupc</w:t>
      </w:r>
      <w:r w:rsidR="00100FF6" w:rsidRPr="00635AA9">
        <w:rPr>
          <w:rFonts w:ascii="Tahoma" w:hAnsi="Tahoma" w:cs="Tahoma"/>
        </w:rPr>
        <w:t>a</w:t>
      </w:r>
      <w:r w:rsidRPr="00635AA9">
        <w:rPr>
          <w:rFonts w:ascii="Tahoma" w:hAnsi="Tahoma" w:cs="Tahoma"/>
        </w:rPr>
        <w:t xml:space="preserve"> </w:t>
      </w:r>
      <w:r w:rsidR="00730C81" w:rsidRPr="00635AA9">
        <w:rPr>
          <w:rFonts w:ascii="Tahoma" w:hAnsi="Tahoma" w:cs="Tahoma"/>
        </w:rPr>
        <w:t>z</w:t>
      </w:r>
      <w:r w:rsidRPr="00635AA9">
        <w:rPr>
          <w:rFonts w:ascii="Tahoma" w:hAnsi="Tahoma" w:cs="Tahoma"/>
        </w:rPr>
        <w:t xml:space="preserve">ačet </w:t>
      </w:r>
      <w:r w:rsidR="00730C81" w:rsidRPr="00635AA9">
        <w:rPr>
          <w:rFonts w:ascii="Tahoma" w:hAnsi="Tahoma" w:cs="Tahoma"/>
        </w:rPr>
        <w:t>stečajni postopek</w:t>
      </w:r>
      <w:r w:rsidR="00B06B3A" w:rsidRPr="00635AA9">
        <w:rPr>
          <w:rFonts w:ascii="Tahoma" w:hAnsi="Tahoma" w:cs="Tahoma"/>
        </w:rPr>
        <w:t xml:space="preserve"> oz. drug insolvenčni postopek</w:t>
      </w:r>
      <w:r w:rsidR="000E7557" w:rsidRPr="00635AA9">
        <w:rPr>
          <w:rFonts w:ascii="Tahoma" w:hAnsi="Tahoma" w:cs="Tahoma"/>
        </w:rPr>
        <w:t>,</w:t>
      </w:r>
      <w:r w:rsidR="00730C81" w:rsidRPr="00635AA9">
        <w:rPr>
          <w:rFonts w:ascii="Tahoma" w:hAnsi="Tahoma" w:cs="Tahoma"/>
        </w:rPr>
        <w:t xml:space="preserve"> </w:t>
      </w:r>
    </w:p>
    <w:p w14:paraId="0C78EEC4" w14:textId="641CCD15" w:rsidR="004D4B16" w:rsidRPr="00635AA9" w:rsidRDefault="00730C81"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 xml:space="preserve">v primeru, določenem v točki </w:t>
      </w:r>
      <w:r w:rsidR="00A3247A" w:rsidRPr="00635AA9">
        <w:rPr>
          <w:rFonts w:ascii="Tahoma" w:hAnsi="Tahoma" w:cs="Tahoma"/>
        </w:rPr>
        <w:t>10</w:t>
      </w:r>
      <w:r w:rsidRPr="00635AA9">
        <w:rPr>
          <w:rFonts w:ascii="Tahoma" w:hAnsi="Tahoma" w:cs="Tahoma"/>
        </w:rPr>
        <w:t>.5. tega okvirnega sporazuma</w:t>
      </w:r>
      <w:r w:rsidR="00A3247A" w:rsidRPr="00635AA9">
        <w:rPr>
          <w:rFonts w:ascii="Tahoma" w:hAnsi="Tahoma" w:cs="Tahoma"/>
        </w:rPr>
        <w:t>.</w:t>
      </w:r>
    </w:p>
    <w:p w14:paraId="6F7BB8F7" w14:textId="641CCD15" w:rsidR="009557B1" w:rsidRPr="00635AA9" w:rsidRDefault="009557B1" w:rsidP="002458E4">
      <w:pPr>
        <w:keepLines/>
        <w:widowControl w:val="0"/>
        <w:jc w:val="both"/>
        <w:rPr>
          <w:rFonts w:ascii="Tahoma" w:hAnsi="Tahoma" w:cs="Tahoma"/>
        </w:rPr>
      </w:pPr>
    </w:p>
    <w:p w14:paraId="7873C719" w14:textId="5903E292" w:rsidR="009557B1" w:rsidRPr="00635AA9" w:rsidRDefault="008D19E0" w:rsidP="002458E4">
      <w:pPr>
        <w:keepLines/>
        <w:widowControl w:val="0"/>
        <w:jc w:val="both"/>
        <w:rPr>
          <w:rFonts w:ascii="Tahoma" w:hAnsi="Tahoma" w:cs="Tahoma"/>
        </w:rPr>
      </w:pPr>
      <w:r w:rsidRPr="00635AA9">
        <w:rPr>
          <w:rFonts w:ascii="Tahoma" w:hAnsi="Tahoma" w:cs="Tahoma"/>
        </w:rPr>
        <w:t>11</w:t>
      </w:r>
      <w:r w:rsidR="009557B1" w:rsidRPr="00635AA9">
        <w:rPr>
          <w:rFonts w:ascii="Tahoma" w:hAnsi="Tahoma" w:cs="Tahoma"/>
        </w:rPr>
        <w:t xml:space="preserve">.2. Kupec lahko </w:t>
      </w:r>
      <w:r w:rsidR="006C4CD1" w:rsidRPr="00635AA9">
        <w:rPr>
          <w:rFonts w:ascii="Tahoma" w:hAnsi="Tahoma" w:cs="Tahoma"/>
        </w:rPr>
        <w:t xml:space="preserve">predčasno </w:t>
      </w:r>
      <w:r w:rsidR="009557B1" w:rsidRPr="00635AA9">
        <w:rPr>
          <w:rFonts w:ascii="Tahoma" w:hAnsi="Tahoma" w:cs="Tahoma"/>
        </w:rPr>
        <w:t xml:space="preserve">odpove </w:t>
      </w:r>
      <w:r w:rsidR="000023B7" w:rsidRPr="00635AA9">
        <w:rPr>
          <w:rFonts w:ascii="Tahoma" w:hAnsi="Tahoma" w:cs="Tahoma"/>
        </w:rPr>
        <w:t>okvirni sporazum</w:t>
      </w:r>
      <w:r w:rsidR="009557B1" w:rsidRPr="00635AA9">
        <w:rPr>
          <w:rFonts w:ascii="Tahoma" w:hAnsi="Tahoma" w:cs="Tahoma"/>
        </w:rPr>
        <w:t xml:space="preserve"> s pisnim obvestilom</w:t>
      </w:r>
      <w:r w:rsidR="00880DC0" w:rsidRPr="00635AA9">
        <w:rPr>
          <w:rFonts w:ascii="Tahoma" w:hAnsi="Tahoma" w:cs="Tahoma"/>
        </w:rPr>
        <w:t>, ki ga prodajalcu pošlje s priporočeno pošto,</w:t>
      </w:r>
      <w:r w:rsidR="009557B1" w:rsidRPr="00635AA9">
        <w:rPr>
          <w:rFonts w:ascii="Tahoma" w:hAnsi="Tahoma" w:cs="Tahoma"/>
        </w:rPr>
        <w:t xml:space="preserve"> in brez odpovednega roka iz naslednjih bistvenih razlogov:</w:t>
      </w:r>
    </w:p>
    <w:p w14:paraId="0CAA1587" w14:textId="77777777" w:rsidR="009557B1" w:rsidRPr="00635AA9" w:rsidRDefault="009557B1"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 xml:space="preserve">če prodajalec ne izpolni obveznosti po </w:t>
      </w:r>
      <w:r w:rsidR="00A05CB6" w:rsidRPr="00635AA9">
        <w:rPr>
          <w:rFonts w:ascii="Tahoma" w:hAnsi="Tahoma" w:cs="Tahoma"/>
        </w:rPr>
        <w:t>temu okvirnemu sporazumu</w:t>
      </w:r>
      <w:r w:rsidR="000023B7" w:rsidRPr="00635AA9">
        <w:rPr>
          <w:rFonts w:ascii="Tahoma" w:hAnsi="Tahoma" w:cs="Tahoma"/>
        </w:rPr>
        <w:t xml:space="preserve"> </w:t>
      </w:r>
      <w:r w:rsidRPr="00635AA9">
        <w:rPr>
          <w:rFonts w:ascii="Tahoma" w:hAnsi="Tahoma" w:cs="Tahoma"/>
        </w:rPr>
        <w:t>v roku, ki ni krajši od 10 (deset) delovnih dni po dodatni pisni zahtevi kupca</w:t>
      </w:r>
      <w:r w:rsidR="006C4CD1" w:rsidRPr="00635AA9">
        <w:rPr>
          <w:rFonts w:ascii="Tahoma" w:hAnsi="Tahoma" w:cs="Tahoma"/>
        </w:rPr>
        <w:t xml:space="preserve">, razen v primeru iz točke </w:t>
      </w:r>
      <w:r w:rsidR="008D19E0" w:rsidRPr="00635AA9">
        <w:rPr>
          <w:rFonts w:ascii="Tahoma" w:hAnsi="Tahoma" w:cs="Tahoma"/>
        </w:rPr>
        <w:t>10</w:t>
      </w:r>
      <w:r w:rsidR="006C4CD1" w:rsidRPr="00635AA9">
        <w:rPr>
          <w:rFonts w:ascii="Tahoma" w:hAnsi="Tahoma" w:cs="Tahoma"/>
        </w:rPr>
        <w:t>.2.</w:t>
      </w:r>
    </w:p>
    <w:p w14:paraId="740890DD" w14:textId="56D4B60E" w:rsidR="009557B1" w:rsidRPr="00635AA9" w:rsidRDefault="009557B1"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 xml:space="preserve">če </w:t>
      </w:r>
      <w:r w:rsidR="00730C81" w:rsidRPr="00635AA9">
        <w:rPr>
          <w:rFonts w:ascii="Tahoma" w:hAnsi="Tahoma" w:cs="Tahoma"/>
        </w:rPr>
        <w:t xml:space="preserve">je zoper </w:t>
      </w:r>
      <w:r w:rsidRPr="00635AA9">
        <w:rPr>
          <w:rFonts w:ascii="Tahoma" w:hAnsi="Tahoma" w:cs="Tahoma"/>
        </w:rPr>
        <w:t>prodajalc</w:t>
      </w:r>
      <w:r w:rsidR="00730C81" w:rsidRPr="00635AA9">
        <w:rPr>
          <w:rFonts w:ascii="Tahoma" w:hAnsi="Tahoma" w:cs="Tahoma"/>
        </w:rPr>
        <w:t>a</w:t>
      </w:r>
      <w:r w:rsidRPr="00635AA9">
        <w:rPr>
          <w:rFonts w:ascii="Tahoma" w:hAnsi="Tahoma" w:cs="Tahoma"/>
        </w:rPr>
        <w:t xml:space="preserve"> zač</w:t>
      </w:r>
      <w:r w:rsidR="00730C81" w:rsidRPr="00635AA9">
        <w:rPr>
          <w:rFonts w:ascii="Tahoma" w:hAnsi="Tahoma" w:cs="Tahoma"/>
        </w:rPr>
        <w:t>et stečajni postopek</w:t>
      </w:r>
      <w:r w:rsidR="00880DC0" w:rsidRPr="00635AA9">
        <w:rPr>
          <w:rFonts w:ascii="Tahoma" w:hAnsi="Tahoma" w:cs="Tahoma"/>
        </w:rPr>
        <w:t xml:space="preserve"> oz. drug insolvenčni postopek</w:t>
      </w:r>
      <w:r w:rsidR="009B339A" w:rsidRPr="00635AA9">
        <w:rPr>
          <w:rFonts w:ascii="Tahoma" w:hAnsi="Tahoma" w:cs="Tahoma"/>
        </w:rPr>
        <w:t>,</w:t>
      </w:r>
    </w:p>
    <w:p w14:paraId="07AA70AA" w14:textId="0E597E25" w:rsidR="00730C81" w:rsidRPr="00635AA9" w:rsidRDefault="009557B1"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če prodajalec svoje obveznosti</w:t>
      </w:r>
      <w:r w:rsidR="000023B7" w:rsidRPr="00635AA9">
        <w:rPr>
          <w:rFonts w:ascii="Tahoma" w:hAnsi="Tahoma" w:cs="Tahoma"/>
        </w:rPr>
        <w:t xml:space="preserve"> iz okvirnega sporazuma</w:t>
      </w:r>
      <w:r w:rsidRPr="00635AA9">
        <w:rPr>
          <w:rFonts w:ascii="Tahoma" w:hAnsi="Tahoma" w:cs="Tahoma"/>
        </w:rPr>
        <w:t xml:space="preserve"> izvaja v nasprotju z izrecnimi zahtevami/navodili kupca ali v nasprotju </w:t>
      </w:r>
      <w:r w:rsidR="00A02594" w:rsidRPr="00635AA9">
        <w:rPr>
          <w:rFonts w:ascii="Tahoma" w:hAnsi="Tahoma" w:cs="Tahoma"/>
        </w:rPr>
        <w:t xml:space="preserve">z okvirnim sporazumom, </w:t>
      </w:r>
      <w:r w:rsidRPr="00635AA9">
        <w:rPr>
          <w:rFonts w:ascii="Tahoma" w:hAnsi="Tahoma" w:cs="Tahoma"/>
        </w:rPr>
        <w:t>s pravili stroke, standardi in veljavno zakonodajo in jih ne preneha izvajati v nasprotju z izrecnimi zahtevami/navodili kupca ali v nasprotju</w:t>
      </w:r>
      <w:r w:rsidR="00A02594" w:rsidRPr="00635AA9">
        <w:rPr>
          <w:rFonts w:ascii="Tahoma" w:hAnsi="Tahoma" w:cs="Tahoma"/>
        </w:rPr>
        <w:t xml:space="preserve"> z okvirnim sporazumom,</w:t>
      </w:r>
      <w:r w:rsidRPr="00635AA9">
        <w:rPr>
          <w:rFonts w:ascii="Tahoma" w:hAnsi="Tahoma" w:cs="Tahoma"/>
        </w:rPr>
        <w:t xml:space="preserve"> s pravili stroke, standardi in veljavno zakonodajo v roku, ki ni krajši od 10 (deset) delovnih dni</w:t>
      </w:r>
      <w:r w:rsidR="00730C81" w:rsidRPr="00635AA9">
        <w:rPr>
          <w:rFonts w:ascii="Tahoma" w:hAnsi="Tahoma" w:cs="Tahoma"/>
        </w:rPr>
        <w:t xml:space="preserve"> po dodatni pisni zahtevi</w:t>
      </w:r>
      <w:r w:rsidR="009B339A" w:rsidRPr="00635AA9">
        <w:rPr>
          <w:rFonts w:ascii="Tahoma" w:hAnsi="Tahoma" w:cs="Tahoma"/>
        </w:rPr>
        <w:t>/opozorilu</w:t>
      </w:r>
      <w:r w:rsidR="00730C81" w:rsidRPr="00635AA9">
        <w:rPr>
          <w:rFonts w:ascii="Tahoma" w:hAnsi="Tahoma" w:cs="Tahoma"/>
        </w:rPr>
        <w:t xml:space="preserve"> kupca</w:t>
      </w:r>
      <w:r w:rsidR="009B339A" w:rsidRPr="00635AA9">
        <w:rPr>
          <w:rFonts w:ascii="Tahoma" w:hAnsi="Tahoma" w:cs="Tahoma"/>
        </w:rPr>
        <w:t>,</w:t>
      </w:r>
    </w:p>
    <w:p w14:paraId="1A490B37" w14:textId="2507CAE8" w:rsidR="00E74708" w:rsidRPr="00635AA9" w:rsidRDefault="00E74708"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v primerih iz 96. člena ZJN-3,</w:t>
      </w:r>
    </w:p>
    <w:p w14:paraId="30B0DF55" w14:textId="77777777" w:rsidR="00730C81" w:rsidRPr="00635AA9" w:rsidRDefault="00A3247A" w:rsidP="002458E4">
      <w:pPr>
        <w:keepLines/>
        <w:widowControl w:val="0"/>
        <w:numPr>
          <w:ilvl w:val="0"/>
          <w:numId w:val="22"/>
        </w:numPr>
        <w:spacing w:before="120" w:after="120"/>
        <w:ind w:left="426" w:hanging="218"/>
        <w:contextualSpacing/>
        <w:jc w:val="both"/>
        <w:rPr>
          <w:rFonts w:ascii="Tahoma" w:hAnsi="Tahoma" w:cs="Tahoma"/>
        </w:rPr>
      </w:pPr>
      <w:r w:rsidRPr="00635AA9">
        <w:rPr>
          <w:rFonts w:ascii="Tahoma" w:hAnsi="Tahoma" w:cs="Tahoma"/>
        </w:rPr>
        <w:t>v primeru, določenem v točki 10</w:t>
      </w:r>
      <w:r w:rsidR="00730C81" w:rsidRPr="00635AA9">
        <w:rPr>
          <w:rFonts w:ascii="Tahoma" w:hAnsi="Tahoma" w:cs="Tahoma"/>
        </w:rPr>
        <w:t>.5. tega okvirnega sporazuma</w:t>
      </w:r>
      <w:r w:rsidRPr="00635AA9">
        <w:rPr>
          <w:rFonts w:ascii="Tahoma" w:hAnsi="Tahoma" w:cs="Tahoma"/>
        </w:rPr>
        <w:t>.</w:t>
      </w:r>
    </w:p>
    <w:p w14:paraId="0C7494DA" w14:textId="77777777" w:rsidR="009557B1" w:rsidRPr="00635AA9" w:rsidRDefault="009557B1" w:rsidP="002458E4">
      <w:pPr>
        <w:keepLines/>
        <w:widowControl w:val="0"/>
        <w:contextualSpacing/>
        <w:jc w:val="both"/>
        <w:rPr>
          <w:rFonts w:ascii="Tahoma" w:hAnsi="Tahoma" w:cs="Tahoma"/>
        </w:rPr>
      </w:pPr>
    </w:p>
    <w:p w14:paraId="6F7F21EB" w14:textId="77777777" w:rsidR="00685CFC" w:rsidRPr="00635AA9" w:rsidRDefault="008D19E0" w:rsidP="002458E4">
      <w:pPr>
        <w:keepLines/>
        <w:widowControl w:val="0"/>
        <w:jc w:val="both"/>
        <w:rPr>
          <w:rFonts w:ascii="Tahoma" w:hAnsi="Tahoma" w:cs="Tahoma"/>
        </w:rPr>
      </w:pPr>
      <w:r w:rsidRPr="00635AA9">
        <w:rPr>
          <w:rFonts w:ascii="Tahoma" w:hAnsi="Tahoma" w:cs="Tahoma"/>
        </w:rPr>
        <w:t>11</w:t>
      </w:r>
      <w:r w:rsidR="009557B1" w:rsidRPr="00635AA9">
        <w:rPr>
          <w:rFonts w:ascii="Tahoma" w:hAnsi="Tahoma" w:cs="Tahoma"/>
        </w:rPr>
        <w:t xml:space="preserve">.3. V pisnem obvestilu iz točk </w:t>
      </w:r>
      <w:r w:rsidR="00A3247A" w:rsidRPr="00635AA9">
        <w:rPr>
          <w:rFonts w:ascii="Tahoma" w:hAnsi="Tahoma" w:cs="Tahoma"/>
        </w:rPr>
        <w:t>11</w:t>
      </w:r>
      <w:r w:rsidR="009557B1" w:rsidRPr="00635AA9">
        <w:rPr>
          <w:rFonts w:ascii="Tahoma" w:hAnsi="Tahoma" w:cs="Tahoma"/>
        </w:rPr>
        <w:t xml:space="preserve">.1. in </w:t>
      </w:r>
      <w:r w:rsidR="00A3247A" w:rsidRPr="00635AA9">
        <w:rPr>
          <w:rFonts w:ascii="Tahoma" w:hAnsi="Tahoma" w:cs="Tahoma"/>
        </w:rPr>
        <w:t>11.</w:t>
      </w:r>
      <w:r w:rsidR="009557B1" w:rsidRPr="00635AA9">
        <w:rPr>
          <w:rFonts w:ascii="Tahoma" w:hAnsi="Tahoma" w:cs="Tahoma"/>
        </w:rPr>
        <w:t xml:space="preserve">2. mora biti naveden razlog za odpoved </w:t>
      </w:r>
      <w:r w:rsidR="000023B7" w:rsidRPr="00635AA9">
        <w:rPr>
          <w:rFonts w:ascii="Tahoma" w:hAnsi="Tahoma" w:cs="Tahoma"/>
        </w:rPr>
        <w:t>okvirnega sporazuma</w:t>
      </w:r>
      <w:r w:rsidR="009557B1" w:rsidRPr="00635AA9">
        <w:rPr>
          <w:rFonts w:ascii="Tahoma" w:hAnsi="Tahoma" w:cs="Tahoma"/>
        </w:rPr>
        <w:t xml:space="preserve"> in določen datum predčasnega prenehanja </w:t>
      </w:r>
      <w:r w:rsidR="000023B7" w:rsidRPr="00635AA9">
        <w:rPr>
          <w:rFonts w:ascii="Tahoma" w:hAnsi="Tahoma" w:cs="Tahoma"/>
        </w:rPr>
        <w:t>okvirnega sporazuma</w:t>
      </w:r>
      <w:r w:rsidR="009557B1" w:rsidRPr="00635AA9">
        <w:rPr>
          <w:rFonts w:ascii="Tahoma" w:hAnsi="Tahoma" w:cs="Tahoma"/>
        </w:rPr>
        <w:t xml:space="preserve">. </w:t>
      </w:r>
      <w:r w:rsidR="00730C81" w:rsidRPr="00635AA9">
        <w:rPr>
          <w:rFonts w:ascii="Tahoma" w:hAnsi="Tahoma" w:cs="Tahoma"/>
        </w:rPr>
        <w:t xml:space="preserve">Datum predčasnega prenehanja okvirnega sporazuma ne sme biti določen pred dnevom, ko naj bi bilo prejeto obvestilo po tem okvirnem sporazumu in ne kasneje kot 15 (petnajst) dni po prejemu </w:t>
      </w:r>
      <w:r w:rsidR="003537D7" w:rsidRPr="00635AA9">
        <w:rPr>
          <w:rFonts w:ascii="Tahoma" w:hAnsi="Tahoma" w:cs="Tahoma"/>
        </w:rPr>
        <w:t xml:space="preserve">pisnega </w:t>
      </w:r>
      <w:r w:rsidR="00730C81" w:rsidRPr="00635AA9">
        <w:rPr>
          <w:rFonts w:ascii="Tahoma" w:hAnsi="Tahoma" w:cs="Tahoma"/>
        </w:rPr>
        <w:t xml:space="preserve">obvestila iz točke </w:t>
      </w:r>
      <w:r w:rsidRPr="00635AA9">
        <w:rPr>
          <w:rFonts w:ascii="Tahoma" w:hAnsi="Tahoma" w:cs="Tahoma"/>
        </w:rPr>
        <w:t>11</w:t>
      </w:r>
      <w:r w:rsidR="00730C81" w:rsidRPr="00635AA9">
        <w:rPr>
          <w:rFonts w:ascii="Tahoma" w:hAnsi="Tahoma" w:cs="Tahoma"/>
        </w:rPr>
        <w:t xml:space="preserve">.1. in </w:t>
      </w:r>
      <w:r w:rsidRPr="00635AA9">
        <w:rPr>
          <w:rFonts w:ascii="Tahoma" w:hAnsi="Tahoma" w:cs="Tahoma"/>
        </w:rPr>
        <w:t>11</w:t>
      </w:r>
      <w:r w:rsidR="00730C81" w:rsidRPr="00635AA9">
        <w:rPr>
          <w:rFonts w:ascii="Tahoma" w:hAnsi="Tahoma" w:cs="Tahoma"/>
        </w:rPr>
        <w:t xml:space="preserve">.2. </w:t>
      </w:r>
    </w:p>
    <w:p w14:paraId="7B453372" w14:textId="77777777" w:rsidR="00685CFC" w:rsidRPr="00635AA9" w:rsidRDefault="00685CFC" w:rsidP="002458E4">
      <w:pPr>
        <w:keepLines/>
        <w:widowControl w:val="0"/>
        <w:jc w:val="both"/>
        <w:rPr>
          <w:rFonts w:ascii="Tahoma" w:hAnsi="Tahoma" w:cs="Tahoma"/>
        </w:rPr>
      </w:pPr>
    </w:p>
    <w:p w14:paraId="28D39F04" w14:textId="77777777" w:rsidR="009557B1" w:rsidRPr="00635AA9" w:rsidRDefault="008D19E0" w:rsidP="002458E4">
      <w:pPr>
        <w:keepLines/>
        <w:widowControl w:val="0"/>
        <w:jc w:val="both"/>
        <w:rPr>
          <w:rFonts w:ascii="Tahoma" w:hAnsi="Tahoma" w:cs="Tahoma"/>
        </w:rPr>
      </w:pPr>
      <w:r w:rsidRPr="00635AA9">
        <w:rPr>
          <w:rFonts w:ascii="Tahoma" w:hAnsi="Tahoma" w:cs="Tahoma"/>
        </w:rPr>
        <w:t>11</w:t>
      </w:r>
      <w:r w:rsidR="00685CFC" w:rsidRPr="00635AA9">
        <w:rPr>
          <w:rFonts w:ascii="Tahoma" w:hAnsi="Tahoma" w:cs="Tahoma"/>
        </w:rPr>
        <w:t xml:space="preserve">.4. </w:t>
      </w:r>
      <w:r w:rsidR="009557B1" w:rsidRPr="00635AA9">
        <w:rPr>
          <w:rFonts w:ascii="Tahoma" w:hAnsi="Tahoma" w:cs="Tahoma"/>
        </w:rPr>
        <w:t xml:space="preserve">V primeru odpovedi </w:t>
      </w:r>
      <w:r w:rsidR="000023B7" w:rsidRPr="00635AA9">
        <w:rPr>
          <w:rFonts w:ascii="Tahoma" w:hAnsi="Tahoma" w:cs="Tahoma"/>
        </w:rPr>
        <w:t xml:space="preserve">okvirnega sporazuma </w:t>
      </w:r>
      <w:r w:rsidR="009557B1" w:rsidRPr="00635AA9">
        <w:rPr>
          <w:rFonts w:ascii="Tahoma" w:hAnsi="Tahoma" w:cs="Tahoma"/>
        </w:rPr>
        <w:t xml:space="preserve">sta stranki </w:t>
      </w:r>
      <w:r w:rsidR="000023B7" w:rsidRPr="00635AA9">
        <w:rPr>
          <w:rFonts w:ascii="Tahoma" w:hAnsi="Tahoma" w:cs="Tahoma"/>
        </w:rPr>
        <w:t xml:space="preserve">okvirnega sporazuma </w:t>
      </w:r>
      <w:r w:rsidR="009557B1" w:rsidRPr="00635AA9">
        <w:rPr>
          <w:rFonts w:ascii="Tahoma" w:hAnsi="Tahoma" w:cs="Tahoma"/>
        </w:rPr>
        <w:t xml:space="preserve">dolžni do </w:t>
      </w:r>
      <w:r w:rsidR="00B85AB9" w:rsidRPr="00635AA9">
        <w:rPr>
          <w:rFonts w:ascii="Tahoma" w:hAnsi="Tahoma" w:cs="Tahoma"/>
        </w:rPr>
        <w:t>datuma predčasnega prenehanja okvirnega sporazuma</w:t>
      </w:r>
      <w:r w:rsidR="009557B1" w:rsidRPr="00635AA9">
        <w:rPr>
          <w:rFonts w:ascii="Tahoma" w:hAnsi="Tahoma" w:cs="Tahoma"/>
        </w:rPr>
        <w:t xml:space="preserve"> obveznosti izpolniti tako, kot je bilo to dogovorjeno pred odpovedjo </w:t>
      </w:r>
      <w:r w:rsidR="000023B7" w:rsidRPr="00635AA9">
        <w:rPr>
          <w:rFonts w:ascii="Tahoma" w:hAnsi="Tahoma" w:cs="Tahoma"/>
        </w:rPr>
        <w:t>okvirnega sporazuma</w:t>
      </w:r>
      <w:r w:rsidR="00685CFC" w:rsidRPr="00635AA9">
        <w:rPr>
          <w:rFonts w:ascii="Tahoma" w:hAnsi="Tahoma" w:cs="Tahoma"/>
        </w:rPr>
        <w:t>.</w:t>
      </w:r>
    </w:p>
    <w:p w14:paraId="3E25A75C" w14:textId="7CB1206B" w:rsidR="008A75D5" w:rsidRPr="00635AA9" w:rsidRDefault="008A75D5" w:rsidP="002458E4">
      <w:pPr>
        <w:keepLines/>
        <w:widowControl w:val="0"/>
        <w:jc w:val="both"/>
        <w:rPr>
          <w:rFonts w:ascii="Tahoma" w:hAnsi="Tahoma" w:cs="Tahoma"/>
        </w:rPr>
      </w:pPr>
    </w:p>
    <w:p w14:paraId="574D474D" w14:textId="77777777" w:rsidR="009557B1" w:rsidRPr="00635AA9" w:rsidRDefault="009557B1" w:rsidP="002458E4">
      <w:pPr>
        <w:keepLines/>
        <w:widowControl w:val="0"/>
        <w:numPr>
          <w:ilvl w:val="0"/>
          <w:numId w:val="52"/>
        </w:numPr>
        <w:spacing w:before="120" w:after="120"/>
        <w:contextualSpacing/>
        <w:jc w:val="both"/>
        <w:rPr>
          <w:rFonts w:ascii="Tahoma" w:hAnsi="Tahoma" w:cs="Tahoma"/>
          <w:b/>
        </w:rPr>
      </w:pPr>
      <w:r w:rsidRPr="00635AA9">
        <w:rPr>
          <w:rFonts w:ascii="Tahoma" w:hAnsi="Tahoma" w:cs="Tahoma"/>
          <w:b/>
        </w:rPr>
        <w:t>člen</w:t>
      </w:r>
    </w:p>
    <w:p w14:paraId="4AB52B11" w14:textId="77777777" w:rsidR="009557B1" w:rsidRPr="00635AA9" w:rsidRDefault="009557B1" w:rsidP="002458E4">
      <w:pPr>
        <w:keepLines/>
        <w:widowControl w:val="0"/>
        <w:jc w:val="both"/>
        <w:rPr>
          <w:rFonts w:ascii="Tahoma" w:hAnsi="Tahoma" w:cs="Tahoma"/>
          <w:b/>
        </w:rPr>
      </w:pPr>
      <w:r w:rsidRPr="00635AA9">
        <w:rPr>
          <w:rFonts w:ascii="Tahoma" w:hAnsi="Tahoma" w:cs="Tahoma"/>
          <w:b/>
        </w:rPr>
        <w:lastRenderedPageBreak/>
        <w:t xml:space="preserve">Odstop ali prenos </w:t>
      </w:r>
      <w:r w:rsidR="0028009C" w:rsidRPr="00635AA9">
        <w:rPr>
          <w:rFonts w:ascii="Tahoma" w:hAnsi="Tahoma" w:cs="Tahoma"/>
          <w:b/>
        </w:rPr>
        <w:t>terjatev</w:t>
      </w:r>
    </w:p>
    <w:p w14:paraId="2341F9B4" w14:textId="77777777" w:rsidR="008E19CA" w:rsidRPr="00635AA9" w:rsidRDefault="008E19CA" w:rsidP="002458E4">
      <w:pPr>
        <w:keepLines/>
        <w:widowControl w:val="0"/>
        <w:jc w:val="both"/>
        <w:rPr>
          <w:rFonts w:ascii="Tahoma" w:hAnsi="Tahoma" w:cs="Tahoma"/>
          <w:b/>
        </w:rPr>
      </w:pPr>
    </w:p>
    <w:p w14:paraId="35152FA7" w14:textId="77777777"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2</w:t>
      </w:r>
      <w:r w:rsidRPr="00635AA9">
        <w:rPr>
          <w:rFonts w:ascii="Tahoma" w:hAnsi="Tahoma" w:cs="Tahoma"/>
        </w:rPr>
        <w:t xml:space="preserve">.1. Nobena </w:t>
      </w:r>
      <w:r w:rsidR="00A05CB6" w:rsidRPr="00635AA9">
        <w:rPr>
          <w:rFonts w:ascii="Tahoma" w:hAnsi="Tahoma" w:cs="Tahoma"/>
        </w:rPr>
        <w:t>stranka okvirnega sporazuma</w:t>
      </w:r>
      <w:r w:rsidRPr="00635AA9">
        <w:rPr>
          <w:rFonts w:ascii="Tahoma" w:hAnsi="Tahoma" w:cs="Tahoma"/>
        </w:rPr>
        <w:t xml:space="preserve"> nima pravice odstopiti </w:t>
      </w:r>
      <w:r w:rsidR="00D9053E" w:rsidRPr="00635AA9">
        <w:rPr>
          <w:rFonts w:ascii="Tahoma" w:hAnsi="Tahoma" w:cs="Tahoma"/>
        </w:rPr>
        <w:t>denarnih terjatev</w:t>
      </w:r>
      <w:r w:rsidRPr="00635AA9">
        <w:rPr>
          <w:rFonts w:ascii="Tahoma" w:hAnsi="Tahoma" w:cs="Tahoma"/>
        </w:rPr>
        <w:t>, ki izvirajo iz predmetne</w:t>
      </w:r>
      <w:r w:rsidR="000023B7" w:rsidRPr="00635AA9">
        <w:rPr>
          <w:rFonts w:ascii="Tahoma" w:hAnsi="Tahoma" w:cs="Tahoma"/>
        </w:rPr>
        <w:t>ga</w:t>
      </w:r>
      <w:r w:rsidRPr="00635AA9">
        <w:rPr>
          <w:rFonts w:ascii="Tahoma" w:hAnsi="Tahoma" w:cs="Tahoma"/>
        </w:rPr>
        <w:t xml:space="preserve"> </w:t>
      </w:r>
      <w:r w:rsidR="000023B7" w:rsidRPr="00635AA9">
        <w:rPr>
          <w:rFonts w:ascii="Tahoma" w:hAnsi="Tahoma" w:cs="Tahoma"/>
        </w:rPr>
        <w:t>okvirnega sporazuma</w:t>
      </w:r>
      <w:r w:rsidRPr="00635AA9">
        <w:rPr>
          <w:rFonts w:ascii="Tahoma" w:hAnsi="Tahoma" w:cs="Tahoma"/>
        </w:rPr>
        <w:t xml:space="preserve">, drugim pravnim ali fizičnim osebam, razen bankam. V primeru odstopa denarne terjatve drugim pravnim ali fizičnim osebam, razen bankam, odstop nima pravnega učinka. </w:t>
      </w:r>
    </w:p>
    <w:p w14:paraId="08D1FB87" w14:textId="77777777" w:rsidR="009557B1" w:rsidRPr="00635AA9" w:rsidRDefault="009557B1" w:rsidP="002458E4">
      <w:pPr>
        <w:keepLines/>
        <w:widowControl w:val="0"/>
        <w:jc w:val="both"/>
        <w:rPr>
          <w:rFonts w:ascii="Tahoma" w:hAnsi="Tahoma" w:cs="Tahoma"/>
        </w:rPr>
      </w:pPr>
    </w:p>
    <w:p w14:paraId="7AAB260F" w14:textId="77777777"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2</w:t>
      </w:r>
      <w:r w:rsidRPr="00635AA9">
        <w:rPr>
          <w:rFonts w:ascii="Tahoma" w:hAnsi="Tahoma" w:cs="Tahoma"/>
        </w:rPr>
        <w:t xml:space="preserve">.2. Nobena </w:t>
      </w:r>
      <w:r w:rsidR="00A05CB6" w:rsidRPr="00635AA9">
        <w:rPr>
          <w:rFonts w:ascii="Tahoma" w:hAnsi="Tahoma" w:cs="Tahoma"/>
        </w:rPr>
        <w:t>stranka okvirnega sporazuma</w:t>
      </w:r>
      <w:r w:rsidRPr="00635AA9">
        <w:rPr>
          <w:rFonts w:ascii="Tahoma" w:hAnsi="Tahoma" w:cs="Tahoma"/>
        </w:rPr>
        <w:t xml:space="preserve"> nima pravice odstopiti svoje pravice in/ali prenesti svoje obveznosti po </w:t>
      </w:r>
      <w:r w:rsidR="000023B7" w:rsidRPr="00635AA9">
        <w:rPr>
          <w:rFonts w:ascii="Tahoma" w:hAnsi="Tahoma" w:cs="Tahoma"/>
        </w:rPr>
        <w:t>temu okvirnemu sporazumu</w:t>
      </w:r>
      <w:r w:rsidRPr="00635AA9">
        <w:rPr>
          <w:rFonts w:ascii="Tahoma" w:hAnsi="Tahoma" w:cs="Tahoma"/>
        </w:rPr>
        <w:t xml:space="preserve">, ki se ne nanašajo na primer iz točke </w:t>
      </w:r>
      <w:r w:rsidR="008D19E0" w:rsidRPr="00635AA9">
        <w:rPr>
          <w:rFonts w:ascii="Tahoma" w:hAnsi="Tahoma" w:cs="Tahoma"/>
        </w:rPr>
        <w:t>12</w:t>
      </w:r>
      <w:r w:rsidRPr="00635AA9">
        <w:rPr>
          <w:rFonts w:ascii="Tahoma" w:hAnsi="Tahoma" w:cs="Tahoma"/>
        </w:rPr>
        <w:t xml:space="preserve">.1., na tretjo osebo brez predhodnega pisnega soglasja druge </w:t>
      </w:r>
      <w:r w:rsidR="00A05CB6" w:rsidRPr="00635AA9">
        <w:rPr>
          <w:rFonts w:ascii="Tahoma" w:hAnsi="Tahoma" w:cs="Tahoma"/>
        </w:rPr>
        <w:t>stranke okvirnega sporazuma</w:t>
      </w:r>
      <w:r w:rsidRPr="00635AA9">
        <w:rPr>
          <w:rFonts w:ascii="Tahoma" w:hAnsi="Tahoma" w:cs="Tahoma"/>
        </w:rPr>
        <w:t xml:space="preserve">. </w:t>
      </w:r>
    </w:p>
    <w:p w14:paraId="12DFFA40" w14:textId="77777777" w:rsidR="009557B1" w:rsidRPr="00635AA9" w:rsidRDefault="009557B1" w:rsidP="002458E4">
      <w:pPr>
        <w:keepLines/>
        <w:widowControl w:val="0"/>
        <w:jc w:val="both"/>
        <w:rPr>
          <w:rFonts w:ascii="Tahoma" w:hAnsi="Tahoma" w:cs="Tahoma"/>
        </w:rPr>
      </w:pPr>
    </w:p>
    <w:p w14:paraId="359012D6" w14:textId="77777777" w:rsidR="008D19E0" w:rsidRPr="00635AA9" w:rsidRDefault="008D19E0" w:rsidP="002458E4">
      <w:pPr>
        <w:keepLines/>
        <w:widowControl w:val="0"/>
        <w:numPr>
          <w:ilvl w:val="0"/>
          <w:numId w:val="52"/>
        </w:numPr>
        <w:spacing w:before="120" w:after="120"/>
        <w:contextualSpacing/>
        <w:jc w:val="both"/>
        <w:rPr>
          <w:rFonts w:ascii="Tahoma" w:hAnsi="Tahoma" w:cs="Tahoma"/>
          <w:b/>
        </w:rPr>
      </w:pPr>
      <w:r w:rsidRPr="00635AA9">
        <w:rPr>
          <w:rFonts w:ascii="Tahoma" w:hAnsi="Tahoma" w:cs="Tahoma"/>
          <w:b/>
        </w:rPr>
        <w:t>člen</w:t>
      </w:r>
    </w:p>
    <w:p w14:paraId="732F6E4F" w14:textId="77777777" w:rsidR="006C580E" w:rsidRPr="00635AA9" w:rsidRDefault="007F6862" w:rsidP="002458E4">
      <w:pPr>
        <w:keepLines/>
        <w:widowControl w:val="0"/>
        <w:spacing w:before="120" w:after="120"/>
        <w:contextualSpacing/>
        <w:jc w:val="both"/>
        <w:rPr>
          <w:rFonts w:ascii="Tahoma" w:hAnsi="Tahoma" w:cs="Tahoma"/>
          <w:b/>
        </w:rPr>
      </w:pPr>
      <w:r w:rsidRPr="00635AA9">
        <w:rPr>
          <w:rFonts w:ascii="Tahoma" w:hAnsi="Tahoma" w:cs="Tahoma"/>
          <w:b/>
        </w:rPr>
        <w:t>Izključitev</w:t>
      </w:r>
      <w:r w:rsidR="006C580E" w:rsidRPr="00635AA9">
        <w:rPr>
          <w:rFonts w:ascii="Tahoma" w:hAnsi="Tahoma" w:cs="Tahoma"/>
          <w:b/>
        </w:rPr>
        <w:t xml:space="preserve"> odgovornosti</w:t>
      </w:r>
    </w:p>
    <w:p w14:paraId="7DA7D358" w14:textId="77777777" w:rsidR="008D19E0" w:rsidRPr="00635AA9" w:rsidRDefault="008D19E0" w:rsidP="002458E4">
      <w:pPr>
        <w:keepLines/>
        <w:widowControl w:val="0"/>
        <w:jc w:val="both"/>
        <w:rPr>
          <w:rFonts w:ascii="Tahoma" w:hAnsi="Tahoma" w:cs="Tahoma"/>
        </w:rPr>
      </w:pPr>
    </w:p>
    <w:p w14:paraId="2A63C08B" w14:textId="77777777" w:rsidR="000D644E" w:rsidRPr="00635AA9" w:rsidRDefault="008D19E0" w:rsidP="002458E4">
      <w:pPr>
        <w:keepLines/>
        <w:widowControl w:val="0"/>
        <w:jc w:val="both"/>
        <w:rPr>
          <w:rFonts w:ascii="Tahoma" w:hAnsi="Tahoma" w:cs="Tahoma"/>
        </w:rPr>
      </w:pPr>
      <w:r w:rsidRPr="00635AA9">
        <w:rPr>
          <w:rFonts w:ascii="Tahoma" w:hAnsi="Tahoma" w:cs="Tahoma"/>
        </w:rPr>
        <w:t xml:space="preserve">13.1. </w:t>
      </w:r>
      <w:r w:rsidR="0026027A" w:rsidRPr="00635AA9">
        <w:rPr>
          <w:rFonts w:ascii="Tahoma" w:hAnsi="Tahoma" w:cs="Tahoma"/>
        </w:rPr>
        <w:t xml:space="preserve">Z izjemo določil točke </w:t>
      </w:r>
      <w:r w:rsidRPr="00635AA9">
        <w:rPr>
          <w:rFonts w:ascii="Tahoma" w:hAnsi="Tahoma" w:cs="Tahoma"/>
        </w:rPr>
        <w:t>9</w:t>
      </w:r>
      <w:r w:rsidR="0026027A" w:rsidRPr="00635AA9">
        <w:rPr>
          <w:rFonts w:ascii="Tahoma" w:hAnsi="Tahoma" w:cs="Tahoma"/>
        </w:rPr>
        <w:t>.1. tega okvirnega sporazuma s</w:t>
      </w:r>
      <w:r w:rsidR="000D644E" w:rsidRPr="00635AA9">
        <w:rPr>
          <w:rFonts w:ascii="Tahoma" w:hAnsi="Tahoma" w:cs="Tahoma"/>
        </w:rPr>
        <w:t xml:space="preserve">tranka okvirnega sporazuma in njeni zaposleni, vodilni delavci, izvajalci in/ali zastopniki ne odgovarjajo drugi </w:t>
      </w:r>
      <w:r w:rsidR="00F768DF" w:rsidRPr="00635AA9">
        <w:rPr>
          <w:rFonts w:ascii="Tahoma" w:hAnsi="Tahoma" w:cs="Tahoma"/>
        </w:rPr>
        <w:t>stranki okvirnega sporazuma</w:t>
      </w:r>
      <w:r w:rsidR="000D644E" w:rsidRPr="00635AA9">
        <w:rPr>
          <w:rFonts w:ascii="Tahoma" w:hAnsi="Tahoma" w:cs="Tahoma"/>
        </w:rPr>
        <w:t xml:space="preserve"> za kakršnokoli naključno, posredno ali posledično škodo, izgubo dobička in</w:t>
      </w:r>
      <w:r w:rsidR="007F6862" w:rsidRPr="00635AA9">
        <w:rPr>
          <w:rFonts w:ascii="Tahoma" w:hAnsi="Tahoma" w:cs="Tahoma"/>
        </w:rPr>
        <w:t>/ali</w:t>
      </w:r>
      <w:r w:rsidR="000D644E" w:rsidRPr="00635AA9">
        <w:rPr>
          <w:rFonts w:ascii="Tahoma" w:hAnsi="Tahoma" w:cs="Tahoma"/>
        </w:rPr>
        <w:t xml:space="preserve"> druge stroške, ki bi jih imela druga stranka po tem okvirnem sporazumu ali v zvezi z njim, razen kadar </w:t>
      </w:r>
      <w:r w:rsidR="007F6862" w:rsidRPr="00635AA9">
        <w:rPr>
          <w:rFonts w:ascii="Tahoma" w:hAnsi="Tahoma" w:cs="Tahoma"/>
        </w:rPr>
        <w:t>so</w:t>
      </w:r>
      <w:r w:rsidR="000D644E" w:rsidRPr="00635AA9">
        <w:rPr>
          <w:rFonts w:ascii="Tahoma" w:hAnsi="Tahoma" w:cs="Tahoma"/>
        </w:rPr>
        <w:t xml:space="preserve"> škoda oziroma stroški posledica hude malomarnosti, namernega neizpolnjevanja obveznosti ali prevare stranke</w:t>
      </w:r>
      <w:r w:rsidR="007F6862" w:rsidRPr="00635AA9">
        <w:rPr>
          <w:rFonts w:ascii="Tahoma" w:hAnsi="Tahoma" w:cs="Tahoma"/>
        </w:rPr>
        <w:t xml:space="preserve"> okvirnega sporazuma</w:t>
      </w:r>
      <w:r w:rsidR="000D644E" w:rsidRPr="00635AA9">
        <w:rPr>
          <w:rFonts w:ascii="Tahoma" w:hAnsi="Tahoma" w:cs="Tahoma"/>
        </w:rPr>
        <w:t>, njenih zaposlenih, vodilnih delavcev, izvajalcev in/ali zastopnikov, s katerimi stranka okvirnega sporazuma izpolnjuje obveznosti po tem okvirnem sporazumu.</w:t>
      </w:r>
    </w:p>
    <w:p w14:paraId="4FDE6BC9" w14:textId="77777777" w:rsidR="000D644E" w:rsidRPr="00635AA9" w:rsidRDefault="000D644E" w:rsidP="002458E4">
      <w:pPr>
        <w:keepLines/>
        <w:widowControl w:val="0"/>
        <w:jc w:val="both"/>
        <w:rPr>
          <w:rFonts w:ascii="Tahoma" w:hAnsi="Tahoma" w:cs="Tahoma"/>
        </w:rPr>
      </w:pPr>
    </w:p>
    <w:p w14:paraId="22D9EF50" w14:textId="77777777" w:rsidR="009557B1" w:rsidRPr="00635AA9" w:rsidRDefault="009557B1" w:rsidP="002458E4">
      <w:pPr>
        <w:keepLines/>
        <w:widowControl w:val="0"/>
        <w:numPr>
          <w:ilvl w:val="0"/>
          <w:numId w:val="52"/>
        </w:numPr>
        <w:spacing w:before="120" w:after="120"/>
        <w:contextualSpacing/>
        <w:jc w:val="both"/>
        <w:rPr>
          <w:rFonts w:ascii="Tahoma" w:hAnsi="Tahoma" w:cs="Tahoma"/>
          <w:b/>
        </w:rPr>
      </w:pPr>
      <w:r w:rsidRPr="00635AA9">
        <w:rPr>
          <w:rFonts w:ascii="Tahoma" w:hAnsi="Tahoma" w:cs="Tahoma"/>
          <w:b/>
        </w:rPr>
        <w:t>člen</w:t>
      </w:r>
    </w:p>
    <w:p w14:paraId="1DBE9C1E" w14:textId="77777777" w:rsidR="009557B1" w:rsidRPr="00635AA9" w:rsidRDefault="009557B1" w:rsidP="002458E4">
      <w:pPr>
        <w:keepLines/>
        <w:widowControl w:val="0"/>
        <w:jc w:val="both"/>
        <w:rPr>
          <w:rFonts w:ascii="Tahoma" w:hAnsi="Tahoma" w:cs="Tahoma"/>
          <w:b/>
        </w:rPr>
      </w:pPr>
      <w:r w:rsidRPr="00635AA9">
        <w:rPr>
          <w:rFonts w:ascii="Tahoma" w:hAnsi="Tahoma" w:cs="Tahoma"/>
          <w:b/>
        </w:rPr>
        <w:t xml:space="preserve">Zaupnost </w:t>
      </w:r>
    </w:p>
    <w:p w14:paraId="3477EC63" w14:textId="77777777" w:rsidR="009557B1" w:rsidRPr="00635AA9" w:rsidRDefault="009557B1" w:rsidP="002458E4">
      <w:pPr>
        <w:keepLines/>
        <w:widowControl w:val="0"/>
        <w:jc w:val="both"/>
        <w:rPr>
          <w:rFonts w:ascii="Tahoma" w:hAnsi="Tahoma" w:cs="Tahoma"/>
        </w:rPr>
      </w:pPr>
    </w:p>
    <w:p w14:paraId="77B4625C" w14:textId="77777777"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4</w:t>
      </w:r>
      <w:r w:rsidRPr="00635AA9">
        <w:rPr>
          <w:rFonts w:ascii="Tahoma" w:hAnsi="Tahoma" w:cs="Tahoma"/>
        </w:rPr>
        <w:t>.1 Obveza varovanja zaupnosti: Ob upoštevanju točke 1</w:t>
      </w:r>
      <w:r w:rsidR="008D19E0" w:rsidRPr="00635AA9">
        <w:rPr>
          <w:rFonts w:ascii="Tahoma" w:hAnsi="Tahoma" w:cs="Tahoma"/>
        </w:rPr>
        <w:t>4</w:t>
      </w:r>
      <w:r w:rsidRPr="00635AA9">
        <w:rPr>
          <w:rFonts w:ascii="Tahoma" w:hAnsi="Tahoma" w:cs="Tahoma"/>
        </w:rPr>
        <w:t xml:space="preserve">.2. ne sme nobena </w:t>
      </w:r>
      <w:r w:rsidR="00A05CB6" w:rsidRPr="00635AA9">
        <w:rPr>
          <w:rFonts w:ascii="Tahoma" w:hAnsi="Tahoma" w:cs="Tahoma"/>
        </w:rPr>
        <w:t>stranka okvirnega sporazuma</w:t>
      </w:r>
      <w:r w:rsidRPr="00635AA9">
        <w:rPr>
          <w:rFonts w:ascii="Tahoma" w:hAnsi="Tahoma" w:cs="Tahoma"/>
        </w:rPr>
        <w:t xml:space="preserve"> razkriti pogojev te</w:t>
      </w:r>
      <w:r w:rsidR="000023B7" w:rsidRPr="00635AA9">
        <w:rPr>
          <w:rFonts w:ascii="Tahoma" w:hAnsi="Tahoma" w:cs="Tahoma"/>
        </w:rPr>
        <w:t>ga</w:t>
      </w:r>
      <w:r w:rsidRPr="00635AA9">
        <w:rPr>
          <w:rFonts w:ascii="Tahoma" w:hAnsi="Tahoma" w:cs="Tahoma"/>
        </w:rPr>
        <w:t xml:space="preserve"> </w:t>
      </w:r>
      <w:r w:rsidR="000023B7" w:rsidRPr="00635AA9">
        <w:rPr>
          <w:rFonts w:ascii="Tahoma" w:hAnsi="Tahoma" w:cs="Tahoma"/>
        </w:rPr>
        <w:t xml:space="preserve">okvirnega sporazuma </w:t>
      </w:r>
      <w:r w:rsidRPr="00635AA9">
        <w:rPr>
          <w:rFonts w:ascii="Tahoma" w:hAnsi="Tahoma" w:cs="Tahoma"/>
        </w:rPr>
        <w:t xml:space="preserve">tretji stranki. </w:t>
      </w:r>
    </w:p>
    <w:p w14:paraId="5E2E5FCD" w14:textId="77777777" w:rsidR="009557B1" w:rsidRPr="00635AA9" w:rsidRDefault="009557B1" w:rsidP="002458E4">
      <w:pPr>
        <w:keepLines/>
        <w:widowControl w:val="0"/>
        <w:jc w:val="both"/>
        <w:rPr>
          <w:rFonts w:ascii="Tahoma" w:hAnsi="Tahoma" w:cs="Tahoma"/>
        </w:rPr>
      </w:pPr>
    </w:p>
    <w:p w14:paraId="341E2965" w14:textId="77777777"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4</w:t>
      </w:r>
      <w:r w:rsidRPr="00635AA9">
        <w:rPr>
          <w:rFonts w:ascii="Tahoma" w:hAnsi="Tahoma" w:cs="Tahoma"/>
        </w:rPr>
        <w:t>.2. Zaupne informacije ne vključujejo informacij, ki:</w:t>
      </w:r>
    </w:p>
    <w:p w14:paraId="0426CD14" w14:textId="27AA8F73" w:rsidR="009557B1" w:rsidRPr="00635AA9" w:rsidRDefault="009557B1" w:rsidP="002458E4">
      <w:pPr>
        <w:keepLines/>
        <w:widowControl w:val="0"/>
        <w:numPr>
          <w:ilvl w:val="0"/>
          <w:numId w:val="23"/>
        </w:numPr>
        <w:spacing w:before="120" w:after="120"/>
        <w:contextualSpacing/>
        <w:jc w:val="both"/>
        <w:rPr>
          <w:rFonts w:ascii="Tahoma" w:hAnsi="Tahoma" w:cs="Tahoma"/>
        </w:rPr>
      </w:pPr>
      <w:r w:rsidRPr="00635AA9">
        <w:rPr>
          <w:rFonts w:ascii="Tahoma" w:hAnsi="Tahoma" w:cs="Tahoma"/>
        </w:rPr>
        <w:t xml:space="preserve">so razkrite s predhodnim pisnim soglasjem druge </w:t>
      </w:r>
      <w:r w:rsidR="00A05CB6" w:rsidRPr="00635AA9">
        <w:rPr>
          <w:rFonts w:ascii="Tahoma" w:hAnsi="Tahoma" w:cs="Tahoma"/>
        </w:rPr>
        <w:t>stranke okvirnega sporazuma</w:t>
      </w:r>
      <w:r w:rsidR="00D57A7D" w:rsidRPr="00635AA9">
        <w:rPr>
          <w:rFonts w:ascii="Tahoma" w:hAnsi="Tahoma" w:cs="Tahoma"/>
        </w:rPr>
        <w:t>,</w:t>
      </w:r>
    </w:p>
    <w:p w14:paraId="5F963362" w14:textId="77777777" w:rsidR="009557B1" w:rsidRPr="00635AA9" w:rsidRDefault="009557B1" w:rsidP="002458E4">
      <w:pPr>
        <w:keepLines/>
        <w:widowControl w:val="0"/>
        <w:numPr>
          <w:ilvl w:val="0"/>
          <w:numId w:val="23"/>
        </w:numPr>
        <w:spacing w:before="120" w:after="120"/>
        <w:contextualSpacing/>
        <w:jc w:val="both"/>
        <w:rPr>
          <w:rFonts w:ascii="Tahoma" w:hAnsi="Tahoma" w:cs="Tahoma"/>
        </w:rPr>
      </w:pPr>
      <w:r w:rsidRPr="00635AA9">
        <w:rPr>
          <w:rFonts w:ascii="Tahoma" w:hAnsi="Tahoma" w:cs="Tahoma"/>
        </w:rPr>
        <w:t xml:space="preserve">jih </w:t>
      </w:r>
      <w:r w:rsidR="00A05CB6" w:rsidRPr="00635AA9">
        <w:rPr>
          <w:rFonts w:ascii="Tahoma" w:hAnsi="Tahoma" w:cs="Tahoma"/>
        </w:rPr>
        <w:t>stranka okvirnega sporazuma</w:t>
      </w:r>
      <w:r w:rsidRPr="00635AA9">
        <w:rPr>
          <w:rFonts w:ascii="Tahoma" w:hAnsi="Tahoma" w:cs="Tahoma"/>
        </w:rPr>
        <w:t xml:space="preserve"> razkrije operaterju</w:t>
      </w:r>
      <w:r w:rsidR="006C580E" w:rsidRPr="00635AA9">
        <w:rPr>
          <w:rFonts w:ascii="Tahoma" w:hAnsi="Tahoma" w:cs="Tahoma"/>
        </w:rPr>
        <w:t xml:space="preserve"> prenosnega sistema</w:t>
      </w:r>
      <w:r w:rsidRPr="00635AA9">
        <w:rPr>
          <w:rFonts w:ascii="Tahoma" w:hAnsi="Tahoma" w:cs="Tahoma"/>
        </w:rPr>
        <w:t xml:space="preserve">, svojim direktorjem, zaposlencem, pridruženim družbam, agentom, strokovnim svetovalcem, banki ali drugi finančni instituciji, bonitetni hiši ali nameravanemu prevzemniku, </w:t>
      </w:r>
    </w:p>
    <w:p w14:paraId="203E1C82" w14:textId="77777777" w:rsidR="009557B1" w:rsidRPr="00635AA9" w:rsidRDefault="009557B1" w:rsidP="002458E4">
      <w:pPr>
        <w:keepLines/>
        <w:widowControl w:val="0"/>
        <w:numPr>
          <w:ilvl w:val="0"/>
          <w:numId w:val="23"/>
        </w:numPr>
        <w:spacing w:before="120" w:after="120"/>
        <w:contextualSpacing/>
        <w:jc w:val="both"/>
        <w:rPr>
          <w:rFonts w:ascii="Tahoma" w:hAnsi="Tahoma" w:cs="Tahoma"/>
        </w:rPr>
      </w:pPr>
      <w:r w:rsidRPr="00635AA9">
        <w:rPr>
          <w:rFonts w:ascii="Tahoma" w:hAnsi="Tahoma" w:cs="Tahoma"/>
        </w:rPr>
        <w:t xml:space="preserve">so razkrite zaradi skladnosti z veljavnim zakonom, predpisom ali pravilom borze, omrežnega operaterja ali regulatorja ali v zvezi s kakršnim koli sodnim ali regulatornim postopkom; vendar pod pogojem, da si bo vsaka od </w:t>
      </w:r>
      <w:r w:rsidR="000023B7" w:rsidRPr="00635AA9">
        <w:rPr>
          <w:rFonts w:ascii="Tahoma" w:hAnsi="Tahoma" w:cs="Tahoma"/>
        </w:rPr>
        <w:t>strank okvirnega sporazuma</w:t>
      </w:r>
      <w:r w:rsidRPr="00635AA9">
        <w:rPr>
          <w:rFonts w:ascii="Tahoma" w:hAnsi="Tahoma" w:cs="Tahoma"/>
        </w:rPr>
        <w:t xml:space="preserve">, kolikor je to izvedljivo in po takem zakonu, predpisu ali pravilu dovoljeno, po najboljših močeh prizadevala preprečiti ali omejiti tako razkritje in bo o tem nemudoma obvestila drugo </w:t>
      </w:r>
      <w:r w:rsidR="000023B7" w:rsidRPr="00635AA9">
        <w:rPr>
          <w:rFonts w:ascii="Tahoma" w:hAnsi="Tahoma" w:cs="Tahoma"/>
        </w:rPr>
        <w:t>stranko okvirnega sporazuma</w:t>
      </w:r>
      <w:r w:rsidRPr="00635AA9">
        <w:rPr>
          <w:rFonts w:ascii="Tahoma" w:hAnsi="Tahoma" w:cs="Tahoma"/>
        </w:rPr>
        <w:t>,</w:t>
      </w:r>
    </w:p>
    <w:p w14:paraId="09D85BE8" w14:textId="403D9772" w:rsidR="009557B1" w:rsidRPr="00635AA9" w:rsidRDefault="00573C2D" w:rsidP="002458E4">
      <w:pPr>
        <w:keepLines/>
        <w:widowControl w:val="0"/>
        <w:numPr>
          <w:ilvl w:val="0"/>
          <w:numId w:val="23"/>
        </w:numPr>
        <w:spacing w:before="120" w:after="120"/>
        <w:contextualSpacing/>
        <w:jc w:val="both"/>
        <w:rPr>
          <w:rFonts w:ascii="Tahoma" w:hAnsi="Tahoma" w:cs="Tahoma"/>
        </w:rPr>
      </w:pPr>
      <w:r w:rsidRPr="00635AA9">
        <w:rPr>
          <w:rFonts w:ascii="Tahoma" w:hAnsi="Tahoma" w:cs="Tahoma"/>
        </w:rPr>
        <w:t>so</w:t>
      </w:r>
      <w:r w:rsidR="009557B1" w:rsidRPr="00635AA9">
        <w:rPr>
          <w:rFonts w:ascii="Tahoma" w:hAnsi="Tahoma" w:cs="Tahoma"/>
        </w:rPr>
        <w:t xml:space="preserve"> ali zakonito postane</w:t>
      </w:r>
      <w:r w:rsidRPr="00635AA9">
        <w:rPr>
          <w:rFonts w:ascii="Tahoma" w:hAnsi="Tahoma" w:cs="Tahoma"/>
        </w:rPr>
        <w:t>jo</w:t>
      </w:r>
      <w:r w:rsidR="009557B1" w:rsidRPr="00635AA9">
        <w:rPr>
          <w:rFonts w:ascii="Tahoma" w:hAnsi="Tahoma" w:cs="Tahoma"/>
        </w:rPr>
        <w:t xml:space="preserve"> znan</w:t>
      </w:r>
      <w:r w:rsidRPr="00635AA9">
        <w:rPr>
          <w:rFonts w:ascii="Tahoma" w:hAnsi="Tahoma" w:cs="Tahoma"/>
        </w:rPr>
        <w:t>e</w:t>
      </w:r>
      <w:r w:rsidR="009557B1" w:rsidRPr="00635AA9">
        <w:rPr>
          <w:rFonts w:ascii="Tahoma" w:hAnsi="Tahoma" w:cs="Tahoma"/>
        </w:rPr>
        <w:t xml:space="preserve"> javnosti iz drugih razlogov in ne zaradi kršitve tega člena</w:t>
      </w:r>
      <w:r w:rsidR="00D57A7D" w:rsidRPr="00635AA9">
        <w:rPr>
          <w:rFonts w:ascii="Tahoma" w:hAnsi="Tahoma" w:cs="Tahoma"/>
        </w:rPr>
        <w:t>,</w:t>
      </w:r>
      <w:r w:rsidR="009557B1" w:rsidRPr="00635AA9">
        <w:rPr>
          <w:rFonts w:ascii="Tahoma" w:hAnsi="Tahoma" w:cs="Tahoma"/>
        </w:rPr>
        <w:t xml:space="preserve"> </w:t>
      </w:r>
    </w:p>
    <w:p w14:paraId="4C4A7AFE" w14:textId="77777777" w:rsidR="009557B1" w:rsidRPr="00635AA9" w:rsidRDefault="00573C2D" w:rsidP="002458E4">
      <w:pPr>
        <w:keepLines/>
        <w:widowControl w:val="0"/>
        <w:numPr>
          <w:ilvl w:val="0"/>
          <w:numId w:val="23"/>
        </w:numPr>
        <w:spacing w:before="120" w:after="120"/>
        <w:contextualSpacing/>
        <w:jc w:val="both"/>
        <w:rPr>
          <w:rFonts w:ascii="Tahoma" w:hAnsi="Tahoma" w:cs="Tahoma"/>
        </w:rPr>
      </w:pPr>
      <w:r w:rsidRPr="00635AA9">
        <w:rPr>
          <w:rFonts w:ascii="Tahoma" w:hAnsi="Tahoma" w:cs="Tahoma"/>
        </w:rPr>
        <w:t>so</w:t>
      </w:r>
      <w:r w:rsidR="009557B1" w:rsidRPr="00635AA9">
        <w:rPr>
          <w:rFonts w:ascii="Tahoma" w:hAnsi="Tahoma" w:cs="Tahoma"/>
        </w:rPr>
        <w:t xml:space="preserve"> razkrit</w:t>
      </w:r>
      <w:r w:rsidRPr="00635AA9">
        <w:rPr>
          <w:rFonts w:ascii="Tahoma" w:hAnsi="Tahoma" w:cs="Tahoma"/>
        </w:rPr>
        <w:t>e</w:t>
      </w:r>
      <w:r w:rsidR="009557B1" w:rsidRPr="00635AA9">
        <w:rPr>
          <w:rFonts w:ascii="Tahoma" w:hAnsi="Tahoma" w:cs="Tahoma"/>
        </w:rPr>
        <w:t xml:space="preserve"> agencijam, ki poročajo o cenah, zaradi izračunavanja indeksa, vendar pod pogojem, da tako razkritje ne vključuje imena</w:t>
      </w:r>
      <w:r w:rsidRPr="00635AA9">
        <w:rPr>
          <w:rFonts w:ascii="Tahoma" w:hAnsi="Tahoma" w:cs="Tahoma"/>
        </w:rPr>
        <w:t xml:space="preserve"> oziroma firme</w:t>
      </w:r>
      <w:r w:rsidR="009557B1" w:rsidRPr="00635AA9">
        <w:rPr>
          <w:rFonts w:ascii="Tahoma" w:hAnsi="Tahoma" w:cs="Tahoma"/>
        </w:rPr>
        <w:t xml:space="preserve"> in podatkov druge </w:t>
      </w:r>
      <w:r w:rsidR="00A05CB6" w:rsidRPr="00635AA9">
        <w:rPr>
          <w:rFonts w:ascii="Tahoma" w:hAnsi="Tahoma" w:cs="Tahoma"/>
        </w:rPr>
        <w:t>stranke okvirnega sporazuma</w:t>
      </w:r>
      <w:r w:rsidR="009557B1" w:rsidRPr="00635AA9">
        <w:rPr>
          <w:rFonts w:ascii="Tahoma" w:hAnsi="Tahoma" w:cs="Tahoma"/>
        </w:rPr>
        <w:t xml:space="preserve">. </w:t>
      </w:r>
    </w:p>
    <w:p w14:paraId="605D4673" w14:textId="77777777" w:rsidR="009557B1" w:rsidRPr="00635AA9" w:rsidRDefault="009557B1" w:rsidP="002458E4">
      <w:pPr>
        <w:keepLines/>
        <w:widowControl w:val="0"/>
        <w:jc w:val="both"/>
        <w:rPr>
          <w:rFonts w:ascii="Tahoma" w:hAnsi="Tahoma" w:cs="Tahoma"/>
        </w:rPr>
      </w:pPr>
    </w:p>
    <w:p w14:paraId="7564A45B" w14:textId="77777777"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4</w:t>
      </w:r>
      <w:r w:rsidRPr="00635AA9">
        <w:rPr>
          <w:rFonts w:ascii="Tahoma" w:hAnsi="Tahoma" w:cs="Tahoma"/>
        </w:rPr>
        <w:t>.3</w:t>
      </w:r>
      <w:r w:rsidR="00A3247A" w:rsidRPr="00635AA9">
        <w:rPr>
          <w:rFonts w:ascii="Tahoma" w:hAnsi="Tahoma" w:cs="Tahoma"/>
        </w:rPr>
        <w:t>.</w:t>
      </w:r>
      <w:r w:rsidRPr="00635AA9">
        <w:rPr>
          <w:rFonts w:ascii="Tahoma" w:hAnsi="Tahoma" w:cs="Tahoma"/>
        </w:rPr>
        <w:t xml:space="preserve"> Potek veljavnosti: Obveznost </w:t>
      </w:r>
      <w:r w:rsidR="00A05CB6" w:rsidRPr="00635AA9">
        <w:rPr>
          <w:rFonts w:ascii="Tahoma" w:hAnsi="Tahoma" w:cs="Tahoma"/>
        </w:rPr>
        <w:t>stranke okvirnega sporazuma</w:t>
      </w:r>
      <w:r w:rsidRPr="00635AA9">
        <w:rPr>
          <w:rFonts w:ascii="Tahoma" w:hAnsi="Tahoma" w:cs="Tahoma"/>
        </w:rPr>
        <w:t xml:space="preserve"> po tem členu poteče eno leto po poteku veljavnosti te</w:t>
      </w:r>
      <w:r w:rsidR="000023B7" w:rsidRPr="00635AA9">
        <w:rPr>
          <w:rFonts w:ascii="Tahoma" w:hAnsi="Tahoma" w:cs="Tahoma"/>
        </w:rPr>
        <w:t>ga</w:t>
      </w:r>
      <w:r w:rsidRPr="00635AA9">
        <w:rPr>
          <w:rFonts w:ascii="Tahoma" w:hAnsi="Tahoma" w:cs="Tahoma"/>
        </w:rPr>
        <w:t xml:space="preserve"> </w:t>
      </w:r>
      <w:r w:rsidR="000023B7" w:rsidRPr="00635AA9">
        <w:rPr>
          <w:rFonts w:ascii="Tahoma" w:hAnsi="Tahoma" w:cs="Tahoma"/>
        </w:rPr>
        <w:t>okvirnega sporazuma</w:t>
      </w:r>
      <w:r w:rsidRPr="00635AA9">
        <w:rPr>
          <w:rFonts w:ascii="Tahoma" w:hAnsi="Tahoma" w:cs="Tahoma"/>
        </w:rPr>
        <w:t>.</w:t>
      </w:r>
    </w:p>
    <w:p w14:paraId="31023D8E" w14:textId="77777777" w:rsidR="009557B1" w:rsidRPr="00635AA9" w:rsidRDefault="009557B1" w:rsidP="002458E4">
      <w:pPr>
        <w:keepLines/>
        <w:widowControl w:val="0"/>
        <w:jc w:val="both"/>
        <w:rPr>
          <w:rFonts w:ascii="Tahoma" w:hAnsi="Tahoma" w:cs="Tahoma"/>
        </w:rPr>
      </w:pPr>
    </w:p>
    <w:p w14:paraId="3E004C39" w14:textId="77777777" w:rsidR="009557B1" w:rsidRPr="00635AA9" w:rsidRDefault="009557B1" w:rsidP="002458E4">
      <w:pPr>
        <w:keepLines/>
        <w:widowControl w:val="0"/>
        <w:numPr>
          <w:ilvl w:val="0"/>
          <w:numId w:val="52"/>
        </w:numPr>
        <w:spacing w:before="120" w:after="120"/>
        <w:contextualSpacing/>
        <w:jc w:val="both"/>
        <w:rPr>
          <w:rFonts w:ascii="Tahoma" w:hAnsi="Tahoma" w:cs="Tahoma"/>
          <w:b/>
        </w:rPr>
      </w:pPr>
      <w:r w:rsidRPr="00635AA9">
        <w:rPr>
          <w:rFonts w:ascii="Tahoma" w:hAnsi="Tahoma" w:cs="Tahoma"/>
          <w:b/>
        </w:rPr>
        <w:t>člen</w:t>
      </w:r>
    </w:p>
    <w:p w14:paraId="2C79062B" w14:textId="77777777" w:rsidR="009557B1" w:rsidRPr="00635AA9" w:rsidRDefault="009557B1" w:rsidP="002458E4">
      <w:pPr>
        <w:keepLines/>
        <w:widowControl w:val="0"/>
        <w:jc w:val="both"/>
        <w:rPr>
          <w:rFonts w:ascii="Tahoma" w:hAnsi="Tahoma" w:cs="Tahoma"/>
          <w:b/>
        </w:rPr>
      </w:pPr>
      <w:r w:rsidRPr="00635AA9">
        <w:rPr>
          <w:rFonts w:ascii="Tahoma" w:hAnsi="Tahoma" w:cs="Tahoma"/>
          <w:b/>
        </w:rPr>
        <w:t xml:space="preserve">Veljavnost in trajanje </w:t>
      </w:r>
      <w:r w:rsidR="000023B7" w:rsidRPr="00635AA9">
        <w:rPr>
          <w:rFonts w:ascii="Tahoma" w:hAnsi="Tahoma" w:cs="Tahoma"/>
          <w:b/>
        </w:rPr>
        <w:t>okvirnega sporazuma</w:t>
      </w:r>
    </w:p>
    <w:p w14:paraId="39EE62D5" w14:textId="77777777" w:rsidR="009557B1" w:rsidRPr="00635AA9" w:rsidRDefault="009557B1" w:rsidP="002458E4">
      <w:pPr>
        <w:keepLines/>
        <w:widowControl w:val="0"/>
        <w:jc w:val="both"/>
        <w:rPr>
          <w:rFonts w:ascii="Tahoma" w:hAnsi="Tahoma" w:cs="Tahoma"/>
        </w:rPr>
      </w:pPr>
    </w:p>
    <w:p w14:paraId="09525C99" w14:textId="6DD003F6" w:rsidR="009557B1" w:rsidRPr="00635AA9" w:rsidRDefault="000D644E"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5</w:t>
      </w:r>
      <w:r w:rsidR="009557B1" w:rsidRPr="00635AA9">
        <w:rPr>
          <w:rFonts w:ascii="Tahoma" w:hAnsi="Tahoma" w:cs="Tahoma"/>
        </w:rPr>
        <w:t xml:space="preserve">.1. Ta </w:t>
      </w:r>
      <w:r w:rsidR="000023B7" w:rsidRPr="00635AA9">
        <w:rPr>
          <w:rFonts w:ascii="Tahoma" w:hAnsi="Tahoma" w:cs="Tahoma"/>
        </w:rPr>
        <w:t xml:space="preserve">okvirni sporazum </w:t>
      </w:r>
      <w:r w:rsidR="007E07DA" w:rsidRPr="00635AA9">
        <w:rPr>
          <w:rFonts w:ascii="Tahoma" w:hAnsi="Tahoma" w:cs="Tahoma"/>
        </w:rPr>
        <w:t xml:space="preserve">je sklenjen </w:t>
      </w:r>
      <w:r w:rsidR="00880DC0" w:rsidRPr="00635AA9">
        <w:rPr>
          <w:rFonts w:ascii="Tahoma" w:hAnsi="Tahoma" w:cs="Tahoma"/>
        </w:rPr>
        <w:t xml:space="preserve">in </w:t>
      </w:r>
      <w:r w:rsidR="009557B1" w:rsidRPr="00635AA9">
        <w:rPr>
          <w:rFonts w:ascii="Tahoma" w:hAnsi="Tahoma" w:cs="Tahoma"/>
        </w:rPr>
        <w:t xml:space="preserve">začne veljati, ko </w:t>
      </w:r>
      <w:r w:rsidR="00A3247A" w:rsidRPr="00635AA9">
        <w:rPr>
          <w:rFonts w:ascii="Tahoma" w:hAnsi="Tahoma" w:cs="Tahoma"/>
        </w:rPr>
        <w:t>ga</w:t>
      </w:r>
      <w:r w:rsidR="009557B1" w:rsidRPr="00635AA9">
        <w:rPr>
          <w:rFonts w:ascii="Tahoma" w:hAnsi="Tahoma" w:cs="Tahoma"/>
        </w:rPr>
        <w:t xml:space="preserve"> podpišeta obe </w:t>
      </w:r>
      <w:r w:rsidR="000023B7" w:rsidRPr="00635AA9">
        <w:rPr>
          <w:rFonts w:ascii="Tahoma" w:hAnsi="Tahoma" w:cs="Tahoma"/>
        </w:rPr>
        <w:t>stranki okvirnega sporazuma</w:t>
      </w:r>
      <w:r w:rsidR="009557B1" w:rsidRPr="00635AA9">
        <w:rPr>
          <w:rFonts w:ascii="Tahoma" w:hAnsi="Tahoma" w:cs="Tahoma"/>
        </w:rPr>
        <w:t>.</w:t>
      </w:r>
    </w:p>
    <w:p w14:paraId="37B71D8B" w14:textId="77777777" w:rsidR="009557B1" w:rsidRPr="00635AA9" w:rsidRDefault="009557B1" w:rsidP="002458E4">
      <w:pPr>
        <w:keepLines/>
        <w:widowControl w:val="0"/>
        <w:jc w:val="both"/>
        <w:rPr>
          <w:rFonts w:ascii="Tahoma" w:hAnsi="Tahoma" w:cs="Tahoma"/>
        </w:rPr>
      </w:pPr>
    </w:p>
    <w:p w14:paraId="06F52DAC" w14:textId="526C8874"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5</w:t>
      </w:r>
      <w:r w:rsidRPr="00635AA9">
        <w:rPr>
          <w:rFonts w:ascii="Tahoma" w:hAnsi="Tahoma" w:cs="Tahoma"/>
        </w:rPr>
        <w:t xml:space="preserve">.2. </w:t>
      </w:r>
      <w:r w:rsidR="007B5139" w:rsidRPr="00635AA9">
        <w:rPr>
          <w:rFonts w:ascii="Tahoma" w:hAnsi="Tahoma" w:cs="Tahoma"/>
        </w:rPr>
        <w:t xml:space="preserve">Začetek dobave zemeljskega plina po tem okvirnem sporazumu </w:t>
      </w:r>
      <w:r w:rsidR="002767D2" w:rsidRPr="00635AA9">
        <w:rPr>
          <w:rFonts w:ascii="Tahoma" w:hAnsi="Tahoma" w:cs="Tahoma"/>
        </w:rPr>
        <w:t>je</w:t>
      </w:r>
      <w:r w:rsidR="00A115DA" w:rsidRPr="00635AA9">
        <w:rPr>
          <w:rFonts w:ascii="Tahoma" w:hAnsi="Tahoma" w:cs="Tahoma"/>
        </w:rPr>
        <w:t xml:space="preserve"> (v skladu s točko 1.2.) </w:t>
      </w:r>
      <w:r w:rsidR="00946470" w:rsidRPr="00635AA9">
        <w:rPr>
          <w:rFonts w:ascii="Tahoma" w:hAnsi="Tahoma" w:cs="Tahoma"/>
        </w:rPr>
        <w:t xml:space="preserve">prvi dan </w:t>
      </w:r>
      <w:r w:rsidR="00BC7E91" w:rsidRPr="00635AA9">
        <w:rPr>
          <w:rFonts w:ascii="Tahoma" w:hAnsi="Tahoma" w:cs="Tahoma"/>
        </w:rPr>
        <w:t xml:space="preserve">v mesecu, ki sledi mesecu sklenitve okvirnega sporazuma </w:t>
      </w:r>
      <w:r w:rsidR="00376B19" w:rsidRPr="00635AA9">
        <w:rPr>
          <w:rFonts w:ascii="Tahoma" w:hAnsi="Tahoma" w:cs="Tahoma"/>
          <w:bCs/>
        </w:rPr>
        <w:t xml:space="preserve">to je dne _______ </w:t>
      </w:r>
      <w:r w:rsidR="007B5139" w:rsidRPr="00635AA9">
        <w:rPr>
          <w:rFonts w:ascii="Tahoma" w:hAnsi="Tahoma" w:cs="Tahoma"/>
        </w:rPr>
        <w:t xml:space="preserve">od 6.00 </w:t>
      </w:r>
      <w:r w:rsidR="00BC7E91" w:rsidRPr="00635AA9">
        <w:rPr>
          <w:rFonts w:ascii="Tahoma" w:hAnsi="Tahoma" w:cs="Tahoma"/>
        </w:rPr>
        <w:t xml:space="preserve">uri </w:t>
      </w:r>
      <w:r w:rsidR="007B5139" w:rsidRPr="00635AA9">
        <w:rPr>
          <w:rFonts w:ascii="Tahoma" w:hAnsi="Tahoma" w:cs="Tahoma"/>
        </w:rPr>
        <w:t xml:space="preserve">dalje in se končna </w:t>
      </w:r>
      <w:r w:rsidR="00376B19" w:rsidRPr="00635AA9">
        <w:rPr>
          <w:rFonts w:ascii="Tahoma" w:hAnsi="Tahoma" w:cs="Tahoma"/>
        </w:rPr>
        <w:t xml:space="preserve">dne ______ </w:t>
      </w:r>
      <w:r w:rsidR="007B5139" w:rsidRPr="00635AA9">
        <w:rPr>
          <w:rFonts w:ascii="Tahoma" w:hAnsi="Tahoma" w:cs="Tahoma"/>
        </w:rPr>
        <w:t xml:space="preserve"> ob 6.00 uri.</w:t>
      </w:r>
    </w:p>
    <w:p w14:paraId="06E5E09A" w14:textId="77777777" w:rsidR="009557B1" w:rsidRPr="00635AA9" w:rsidRDefault="009557B1" w:rsidP="002458E4">
      <w:pPr>
        <w:keepLines/>
        <w:widowControl w:val="0"/>
        <w:jc w:val="both"/>
        <w:rPr>
          <w:rFonts w:ascii="Tahoma" w:hAnsi="Tahoma" w:cs="Tahoma"/>
        </w:rPr>
      </w:pPr>
    </w:p>
    <w:p w14:paraId="3BE62181" w14:textId="284FB310"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5</w:t>
      </w:r>
      <w:r w:rsidRPr="00635AA9">
        <w:rPr>
          <w:rFonts w:ascii="Tahoma" w:hAnsi="Tahoma" w:cs="Tahoma"/>
        </w:rPr>
        <w:t xml:space="preserve">.3. V vsakem primeru ostane </w:t>
      </w:r>
      <w:r w:rsidR="000023B7" w:rsidRPr="00635AA9">
        <w:rPr>
          <w:rFonts w:ascii="Tahoma" w:hAnsi="Tahoma" w:cs="Tahoma"/>
        </w:rPr>
        <w:t xml:space="preserve">okvirni sporazum </w:t>
      </w:r>
      <w:r w:rsidRPr="00635AA9">
        <w:rPr>
          <w:rFonts w:ascii="Tahoma" w:hAnsi="Tahoma" w:cs="Tahoma"/>
        </w:rPr>
        <w:t xml:space="preserve">za </w:t>
      </w:r>
      <w:r w:rsidR="00490D82" w:rsidRPr="00635AA9">
        <w:rPr>
          <w:rFonts w:ascii="Tahoma" w:hAnsi="Tahoma" w:cs="Tahoma"/>
        </w:rPr>
        <w:t xml:space="preserve">obe </w:t>
      </w:r>
      <w:r w:rsidR="000023B7" w:rsidRPr="00635AA9">
        <w:rPr>
          <w:rFonts w:ascii="Tahoma" w:hAnsi="Tahoma" w:cs="Tahoma"/>
        </w:rPr>
        <w:t xml:space="preserve">stranki </w:t>
      </w:r>
      <w:r w:rsidRPr="00635AA9">
        <w:rPr>
          <w:rFonts w:ascii="Tahoma" w:hAnsi="Tahoma" w:cs="Tahoma"/>
        </w:rPr>
        <w:t xml:space="preserve">pravno zavezujoč, dokler obe </w:t>
      </w:r>
      <w:r w:rsidR="000023B7" w:rsidRPr="00635AA9">
        <w:rPr>
          <w:rFonts w:ascii="Tahoma" w:hAnsi="Tahoma" w:cs="Tahoma"/>
        </w:rPr>
        <w:t>stranki okvirnega sporazuma</w:t>
      </w:r>
      <w:r w:rsidRPr="00635AA9">
        <w:rPr>
          <w:rFonts w:ascii="Tahoma" w:hAnsi="Tahoma" w:cs="Tahoma"/>
        </w:rPr>
        <w:t xml:space="preserve"> v celoti ne izpolnita vseh pravic in obveznosti po </w:t>
      </w:r>
      <w:r w:rsidR="00490D82" w:rsidRPr="00635AA9">
        <w:rPr>
          <w:rFonts w:ascii="Tahoma" w:hAnsi="Tahoma" w:cs="Tahoma"/>
        </w:rPr>
        <w:t>temu okvirnemu sporazumu</w:t>
      </w:r>
      <w:r w:rsidRPr="00635AA9">
        <w:rPr>
          <w:rFonts w:ascii="Tahoma" w:hAnsi="Tahoma" w:cs="Tahoma"/>
        </w:rPr>
        <w:t xml:space="preserve">, vendar samo tistih, ki so po </w:t>
      </w:r>
      <w:r w:rsidR="00490D82" w:rsidRPr="00635AA9">
        <w:rPr>
          <w:rFonts w:ascii="Tahoma" w:hAnsi="Tahoma" w:cs="Tahoma"/>
        </w:rPr>
        <w:t xml:space="preserve">okvirnemu sporazumu </w:t>
      </w:r>
      <w:r w:rsidRPr="00635AA9">
        <w:rPr>
          <w:rFonts w:ascii="Tahoma" w:hAnsi="Tahoma" w:cs="Tahoma"/>
        </w:rPr>
        <w:t>ustvarjene ali obstajajo do datuma poteka nje</w:t>
      </w:r>
      <w:r w:rsidR="00671875" w:rsidRPr="00635AA9">
        <w:rPr>
          <w:rFonts w:ascii="Tahoma" w:hAnsi="Tahoma" w:cs="Tahoma"/>
        </w:rPr>
        <w:t>gove</w:t>
      </w:r>
      <w:r w:rsidRPr="00635AA9">
        <w:rPr>
          <w:rFonts w:ascii="Tahoma" w:hAnsi="Tahoma" w:cs="Tahoma"/>
        </w:rPr>
        <w:t xml:space="preserve"> veljavnosti. </w:t>
      </w:r>
    </w:p>
    <w:p w14:paraId="06A01620" w14:textId="77777777" w:rsidR="009557B1" w:rsidRPr="00635AA9" w:rsidRDefault="009557B1" w:rsidP="002458E4">
      <w:pPr>
        <w:keepLines/>
        <w:widowControl w:val="0"/>
        <w:tabs>
          <w:tab w:val="left" w:pos="1418"/>
          <w:tab w:val="left" w:pos="1702"/>
        </w:tabs>
        <w:jc w:val="both"/>
        <w:rPr>
          <w:rFonts w:ascii="Tahoma" w:hAnsi="Tahoma" w:cs="Tahoma"/>
        </w:rPr>
      </w:pPr>
    </w:p>
    <w:p w14:paraId="467D8F4F" w14:textId="77777777" w:rsidR="009557B1" w:rsidRPr="00635AA9" w:rsidRDefault="009557B1" w:rsidP="002458E4">
      <w:pPr>
        <w:keepLines/>
        <w:widowControl w:val="0"/>
        <w:numPr>
          <w:ilvl w:val="0"/>
          <w:numId w:val="52"/>
        </w:numPr>
        <w:tabs>
          <w:tab w:val="left" w:pos="1418"/>
          <w:tab w:val="left" w:pos="1702"/>
        </w:tabs>
        <w:spacing w:before="120" w:after="120"/>
        <w:contextualSpacing/>
        <w:jc w:val="both"/>
        <w:rPr>
          <w:rFonts w:ascii="Tahoma" w:hAnsi="Tahoma" w:cs="Tahoma"/>
          <w:b/>
        </w:rPr>
      </w:pPr>
      <w:r w:rsidRPr="00635AA9">
        <w:rPr>
          <w:rFonts w:ascii="Tahoma" w:hAnsi="Tahoma" w:cs="Tahoma"/>
          <w:b/>
        </w:rPr>
        <w:lastRenderedPageBreak/>
        <w:t>člen</w:t>
      </w:r>
    </w:p>
    <w:p w14:paraId="59EFA0B1" w14:textId="77777777" w:rsidR="009557B1" w:rsidRPr="00635AA9" w:rsidRDefault="009557B1" w:rsidP="002458E4">
      <w:pPr>
        <w:keepLines/>
        <w:widowControl w:val="0"/>
        <w:tabs>
          <w:tab w:val="left" w:pos="1418"/>
          <w:tab w:val="left" w:pos="1702"/>
        </w:tabs>
        <w:jc w:val="both"/>
        <w:rPr>
          <w:rFonts w:ascii="Tahoma" w:hAnsi="Tahoma" w:cs="Tahoma"/>
          <w:b/>
        </w:rPr>
      </w:pPr>
      <w:r w:rsidRPr="00635AA9">
        <w:rPr>
          <w:rFonts w:ascii="Tahoma" w:hAnsi="Tahoma" w:cs="Tahoma"/>
          <w:b/>
        </w:rPr>
        <w:t>Obvestila in dopisi</w:t>
      </w:r>
    </w:p>
    <w:p w14:paraId="58F47BB8" w14:textId="77777777" w:rsidR="009557B1" w:rsidRPr="00635AA9" w:rsidRDefault="009557B1" w:rsidP="002458E4">
      <w:pPr>
        <w:keepLines/>
        <w:widowControl w:val="0"/>
        <w:spacing w:before="120" w:after="120"/>
        <w:jc w:val="both"/>
        <w:rPr>
          <w:rFonts w:ascii="Tahoma" w:eastAsia="PMingLiU" w:hAnsi="Tahoma" w:cs="Tahoma"/>
          <w:lang w:eastAsia="zh-TW"/>
        </w:rPr>
      </w:pPr>
      <w:r w:rsidRPr="00635AA9">
        <w:rPr>
          <w:rFonts w:ascii="Tahoma" w:eastAsia="PMingLiU" w:hAnsi="Tahoma" w:cs="Tahoma"/>
          <w:lang w:eastAsia="zh-TW"/>
        </w:rPr>
        <w:t>1</w:t>
      </w:r>
      <w:r w:rsidR="008D19E0" w:rsidRPr="00635AA9">
        <w:rPr>
          <w:rFonts w:ascii="Tahoma" w:eastAsia="PMingLiU" w:hAnsi="Tahoma" w:cs="Tahoma"/>
          <w:lang w:eastAsia="zh-TW"/>
        </w:rPr>
        <w:t>6</w:t>
      </w:r>
      <w:r w:rsidRPr="00635AA9">
        <w:rPr>
          <w:rFonts w:ascii="Tahoma" w:eastAsia="PMingLiU" w:hAnsi="Tahoma" w:cs="Tahoma"/>
          <w:lang w:eastAsia="zh-TW"/>
        </w:rPr>
        <w:t>.1. PRODAJALEC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557B1" w:rsidRPr="00635AA9" w14:paraId="22256058" w14:textId="77777777" w:rsidTr="00031885">
        <w:tc>
          <w:tcPr>
            <w:tcW w:w="4606" w:type="dxa"/>
            <w:tcBorders>
              <w:top w:val="nil"/>
              <w:left w:val="nil"/>
              <w:bottom w:val="nil"/>
              <w:right w:val="nil"/>
            </w:tcBorders>
            <w:shd w:val="clear" w:color="auto" w:fill="auto"/>
          </w:tcPr>
          <w:p w14:paraId="363B1E62"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b/>
                <w:sz w:val="18"/>
                <w:szCs w:val="18"/>
                <w:lang w:eastAsia="zh-TW"/>
              </w:rPr>
              <w:t>Obvestila in dopisi</w:t>
            </w:r>
          </w:p>
        </w:tc>
        <w:tc>
          <w:tcPr>
            <w:tcW w:w="4606" w:type="dxa"/>
            <w:tcBorders>
              <w:top w:val="nil"/>
              <w:left w:val="nil"/>
              <w:bottom w:val="nil"/>
              <w:right w:val="nil"/>
            </w:tcBorders>
            <w:shd w:val="clear" w:color="auto" w:fill="auto"/>
          </w:tcPr>
          <w:p w14:paraId="15095598"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68BC82A5" w14:textId="77777777" w:rsidTr="00031885">
        <w:tc>
          <w:tcPr>
            <w:tcW w:w="4606" w:type="dxa"/>
            <w:tcBorders>
              <w:top w:val="nil"/>
              <w:left w:val="nil"/>
              <w:bottom w:val="nil"/>
              <w:right w:val="nil"/>
            </w:tcBorders>
            <w:shd w:val="clear" w:color="auto" w:fill="auto"/>
          </w:tcPr>
          <w:p w14:paraId="0EEDC552"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Naslov:</w:t>
            </w:r>
          </w:p>
        </w:tc>
        <w:tc>
          <w:tcPr>
            <w:tcW w:w="4606" w:type="dxa"/>
            <w:tcBorders>
              <w:top w:val="nil"/>
              <w:left w:val="nil"/>
              <w:bottom w:val="nil"/>
              <w:right w:val="nil"/>
            </w:tcBorders>
            <w:shd w:val="clear" w:color="auto" w:fill="auto"/>
          </w:tcPr>
          <w:p w14:paraId="52B79ADA"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267A2635" w14:textId="77777777" w:rsidTr="00031885">
        <w:tc>
          <w:tcPr>
            <w:tcW w:w="4606" w:type="dxa"/>
            <w:tcBorders>
              <w:top w:val="nil"/>
              <w:left w:val="nil"/>
              <w:bottom w:val="nil"/>
              <w:right w:val="nil"/>
            </w:tcBorders>
            <w:shd w:val="clear" w:color="auto" w:fill="auto"/>
          </w:tcPr>
          <w:p w14:paraId="22ECF1E6"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Telefonska številka:</w:t>
            </w:r>
          </w:p>
        </w:tc>
        <w:tc>
          <w:tcPr>
            <w:tcW w:w="4606" w:type="dxa"/>
            <w:tcBorders>
              <w:top w:val="nil"/>
              <w:left w:val="nil"/>
              <w:bottom w:val="nil"/>
              <w:right w:val="nil"/>
            </w:tcBorders>
            <w:shd w:val="clear" w:color="auto" w:fill="auto"/>
          </w:tcPr>
          <w:p w14:paraId="7708C4FD"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7E75B9F4" w14:textId="77777777" w:rsidTr="00031885">
        <w:tc>
          <w:tcPr>
            <w:tcW w:w="4606" w:type="dxa"/>
            <w:tcBorders>
              <w:top w:val="nil"/>
              <w:left w:val="nil"/>
              <w:bottom w:val="nil"/>
              <w:right w:val="nil"/>
            </w:tcBorders>
            <w:shd w:val="clear" w:color="auto" w:fill="auto"/>
          </w:tcPr>
          <w:p w14:paraId="37188251"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Faks številka:</w:t>
            </w:r>
          </w:p>
        </w:tc>
        <w:tc>
          <w:tcPr>
            <w:tcW w:w="4606" w:type="dxa"/>
            <w:tcBorders>
              <w:top w:val="nil"/>
              <w:left w:val="nil"/>
              <w:bottom w:val="nil"/>
              <w:right w:val="nil"/>
            </w:tcBorders>
            <w:shd w:val="clear" w:color="auto" w:fill="auto"/>
          </w:tcPr>
          <w:p w14:paraId="424C26B5"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1C6FDCAB"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056BBB6F"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Za:</w:t>
            </w:r>
          </w:p>
        </w:tc>
        <w:tc>
          <w:tcPr>
            <w:tcW w:w="4606" w:type="dxa"/>
            <w:shd w:val="clear" w:color="auto" w:fill="auto"/>
          </w:tcPr>
          <w:p w14:paraId="1102331F"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08B669FB"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0A714CA3"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b/>
                <w:color w:val="000000"/>
                <w:sz w:val="18"/>
                <w:szCs w:val="18"/>
                <w:lang w:eastAsia="zh-TW"/>
              </w:rPr>
              <w:t>Računi</w:t>
            </w:r>
          </w:p>
        </w:tc>
        <w:tc>
          <w:tcPr>
            <w:tcW w:w="4606" w:type="dxa"/>
            <w:shd w:val="clear" w:color="auto" w:fill="auto"/>
          </w:tcPr>
          <w:p w14:paraId="3795CBC1"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7B67AB5E"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590C84DE"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color w:val="000000"/>
                <w:sz w:val="18"/>
                <w:szCs w:val="18"/>
                <w:lang w:eastAsia="zh-TW"/>
              </w:rPr>
              <w:t>Faks številka:</w:t>
            </w:r>
          </w:p>
        </w:tc>
        <w:tc>
          <w:tcPr>
            <w:tcW w:w="4606" w:type="dxa"/>
            <w:shd w:val="clear" w:color="auto" w:fill="auto"/>
          </w:tcPr>
          <w:p w14:paraId="50522BD0"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3F44EC57"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53262910"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color w:val="000000"/>
                <w:sz w:val="18"/>
                <w:szCs w:val="18"/>
                <w:lang w:eastAsia="zh-TW"/>
              </w:rPr>
              <w:t>Za:</w:t>
            </w:r>
          </w:p>
        </w:tc>
        <w:tc>
          <w:tcPr>
            <w:tcW w:w="4606" w:type="dxa"/>
            <w:shd w:val="clear" w:color="auto" w:fill="auto"/>
          </w:tcPr>
          <w:p w14:paraId="7A0224A6"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3B5D2817"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522B9F25" w14:textId="77777777" w:rsidR="009557B1" w:rsidRPr="00635AA9" w:rsidRDefault="009557B1" w:rsidP="002458E4">
            <w:pPr>
              <w:keepLines/>
              <w:widowControl w:val="0"/>
              <w:autoSpaceDE w:val="0"/>
              <w:autoSpaceDN w:val="0"/>
              <w:adjustRightInd w:val="0"/>
              <w:jc w:val="both"/>
              <w:rPr>
                <w:rFonts w:ascii="Tahoma" w:eastAsia="PMingLiU" w:hAnsi="Tahoma" w:cs="Tahoma"/>
                <w:color w:val="000000"/>
                <w:sz w:val="18"/>
                <w:szCs w:val="18"/>
                <w:lang w:eastAsia="zh-TW"/>
              </w:rPr>
            </w:pPr>
            <w:r w:rsidRPr="00635AA9">
              <w:rPr>
                <w:rFonts w:ascii="Tahoma" w:eastAsia="PMingLiU" w:hAnsi="Tahoma" w:cs="Tahoma"/>
                <w:color w:val="000000"/>
                <w:sz w:val="18"/>
                <w:szCs w:val="18"/>
                <w:lang w:eastAsia="zh-TW"/>
              </w:rPr>
              <w:t xml:space="preserve">Plačila </w:t>
            </w:r>
          </w:p>
          <w:p w14:paraId="6E852A9A"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Podatki bančnega računa</w:t>
            </w:r>
          </w:p>
        </w:tc>
        <w:tc>
          <w:tcPr>
            <w:tcW w:w="4606" w:type="dxa"/>
            <w:shd w:val="clear" w:color="auto" w:fill="auto"/>
          </w:tcPr>
          <w:p w14:paraId="05C03FD3"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bl>
    <w:p w14:paraId="7FD7DB29"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1</w:t>
      </w:r>
      <w:r w:rsidR="008D19E0" w:rsidRPr="00635AA9">
        <w:rPr>
          <w:rFonts w:ascii="Tahoma" w:eastAsia="PMingLiU" w:hAnsi="Tahoma" w:cs="Tahoma"/>
          <w:sz w:val="18"/>
          <w:szCs w:val="18"/>
          <w:lang w:eastAsia="zh-TW"/>
        </w:rPr>
        <w:t>6</w:t>
      </w:r>
      <w:r w:rsidRPr="00635AA9">
        <w:rPr>
          <w:rFonts w:ascii="Tahoma" w:eastAsia="PMingLiU" w:hAnsi="Tahoma" w:cs="Tahoma"/>
          <w:sz w:val="18"/>
          <w:szCs w:val="18"/>
          <w:lang w:eastAsia="zh-TW"/>
        </w:rPr>
        <w:t>.</w:t>
      </w:r>
      <w:r w:rsidR="000D644E" w:rsidRPr="00635AA9">
        <w:rPr>
          <w:rFonts w:ascii="Tahoma" w:eastAsia="PMingLiU" w:hAnsi="Tahoma" w:cs="Tahoma"/>
          <w:sz w:val="18"/>
          <w:szCs w:val="18"/>
          <w:lang w:eastAsia="zh-TW"/>
        </w:rPr>
        <w:t>2</w:t>
      </w:r>
      <w:r w:rsidRPr="00635AA9">
        <w:rPr>
          <w:rFonts w:ascii="Tahoma" w:eastAsia="PMingLiU" w:hAnsi="Tahoma" w:cs="Tahoma"/>
          <w:sz w:val="18"/>
          <w:szCs w:val="18"/>
          <w:lang w:eastAsia="zh-TW"/>
        </w:rPr>
        <w:t>. KUPEC</w:t>
      </w:r>
    </w:p>
    <w:tbl>
      <w:tblPr>
        <w:tblW w:w="0" w:type="auto"/>
        <w:tblLook w:val="04A0" w:firstRow="1" w:lastRow="0" w:firstColumn="1" w:lastColumn="0" w:noHBand="0" w:noVBand="1"/>
      </w:tblPr>
      <w:tblGrid>
        <w:gridCol w:w="4606"/>
        <w:gridCol w:w="4606"/>
      </w:tblGrid>
      <w:tr w:rsidR="009557B1" w:rsidRPr="00635AA9" w14:paraId="631D734E" w14:textId="77777777" w:rsidTr="00A05CB6">
        <w:tc>
          <w:tcPr>
            <w:tcW w:w="4606" w:type="dxa"/>
            <w:shd w:val="clear" w:color="auto" w:fill="auto"/>
          </w:tcPr>
          <w:p w14:paraId="16FFA7D0"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b/>
                <w:sz w:val="18"/>
                <w:szCs w:val="18"/>
                <w:lang w:eastAsia="zh-TW"/>
              </w:rPr>
              <w:t>Obvestila in dopisi</w:t>
            </w:r>
          </w:p>
        </w:tc>
        <w:tc>
          <w:tcPr>
            <w:tcW w:w="4606" w:type="dxa"/>
            <w:shd w:val="clear" w:color="auto" w:fill="auto"/>
          </w:tcPr>
          <w:p w14:paraId="68D58A09"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ENERGETIKA LJUBLJANA</w:t>
            </w:r>
          </w:p>
        </w:tc>
      </w:tr>
      <w:tr w:rsidR="009557B1" w:rsidRPr="00635AA9" w14:paraId="577406DC" w14:textId="77777777" w:rsidTr="00A05CB6">
        <w:tc>
          <w:tcPr>
            <w:tcW w:w="4606" w:type="dxa"/>
            <w:shd w:val="clear" w:color="auto" w:fill="auto"/>
          </w:tcPr>
          <w:p w14:paraId="7BDD50B9"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Naslov:</w:t>
            </w:r>
          </w:p>
        </w:tc>
        <w:tc>
          <w:tcPr>
            <w:tcW w:w="4606" w:type="dxa"/>
            <w:shd w:val="clear" w:color="auto" w:fill="auto"/>
          </w:tcPr>
          <w:p w14:paraId="746EBDCB"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Verovškova ulica 62, 1000 Ljubljana, Slovenija</w:t>
            </w:r>
          </w:p>
        </w:tc>
      </w:tr>
      <w:tr w:rsidR="009557B1" w:rsidRPr="00635AA9" w14:paraId="6654001D" w14:textId="77777777" w:rsidTr="00A05CB6">
        <w:tc>
          <w:tcPr>
            <w:tcW w:w="4606" w:type="dxa"/>
            <w:shd w:val="clear" w:color="auto" w:fill="auto"/>
          </w:tcPr>
          <w:p w14:paraId="19381857"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Telefonska številka:</w:t>
            </w:r>
          </w:p>
        </w:tc>
        <w:tc>
          <w:tcPr>
            <w:tcW w:w="4606" w:type="dxa"/>
            <w:shd w:val="clear" w:color="auto" w:fill="auto"/>
          </w:tcPr>
          <w:p w14:paraId="180A8318" w14:textId="22E6498A"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 xml:space="preserve">+386 (0)1 </w:t>
            </w:r>
            <w:r w:rsidR="009F50A7" w:rsidRPr="00635AA9">
              <w:rPr>
                <w:rFonts w:ascii="Tahoma" w:eastAsia="PMingLiU" w:hAnsi="Tahoma" w:cs="Tahoma"/>
                <w:sz w:val="18"/>
                <w:szCs w:val="18"/>
                <w:lang w:eastAsia="zh-TW"/>
              </w:rPr>
              <w:t xml:space="preserve">588 92 07 </w:t>
            </w:r>
          </w:p>
        </w:tc>
      </w:tr>
      <w:tr w:rsidR="009557B1" w:rsidRPr="00635AA9" w14:paraId="7296A9D7" w14:textId="77777777" w:rsidTr="00A05CB6">
        <w:tc>
          <w:tcPr>
            <w:tcW w:w="4606" w:type="dxa"/>
            <w:shd w:val="clear" w:color="auto" w:fill="auto"/>
          </w:tcPr>
          <w:p w14:paraId="3F9554EB"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Faks številka:</w:t>
            </w:r>
          </w:p>
        </w:tc>
        <w:tc>
          <w:tcPr>
            <w:tcW w:w="4606" w:type="dxa"/>
            <w:shd w:val="clear" w:color="auto" w:fill="auto"/>
          </w:tcPr>
          <w:p w14:paraId="5EE782ED"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+386 (0)1 588 91 09</w:t>
            </w:r>
          </w:p>
        </w:tc>
      </w:tr>
      <w:tr w:rsidR="009557B1" w:rsidRPr="00635AA9" w14:paraId="5A3FA508" w14:textId="77777777" w:rsidTr="00A05CB6">
        <w:tc>
          <w:tcPr>
            <w:tcW w:w="4606" w:type="dxa"/>
            <w:shd w:val="clear" w:color="auto" w:fill="auto"/>
          </w:tcPr>
          <w:p w14:paraId="18FEA4F4"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Za:</w:t>
            </w:r>
          </w:p>
        </w:tc>
        <w:tc>
          <w:tcPr>
            <w:tcW w:w="4606" w:type="dxa"/>
            <w:shd w:val="clear" w:color="auto" w:fill="auto"/>
          </w:tcPr>
          <w:p w14:paraId="07732469" w14:textId="2E0984CD" w:rsidR="00B44F88" w:rsidRPr="00635AA9" w:rsidRDefault="00B44F88" w:rsidP="002458E4">
            <w:pPr>
              <w:keepLines/>
              <w:widowControl w:val="0"/>
              <w:autoSpaceDE w:val="0"/>
              <w:autoSpaceDN w:val="0"/>
              <w:adjustRightInd w:val="0"/>
              <w:jc w:val="both"/>
              <w:rPr>
                <w:rFonts w:ascii="Tahoma" w:eastAsia="PMingLiU" w:hAnsi="Tahoma" w:cs="Tahoma"/>
                <w:color w:val="000000"/>
                <w:sz w:val="18"/>
                <w:szCs w:val="18"/>
                <w:lang w:eastAsia="zh-TW"/>
              </w:rPr>
            </w:pPr>
            <w:r w:rsidRPr="00635AA9">
              <w:rPr>
                <w:rFonts w:ascii="Tahoma" w:eastAsia="PMingLiU" w:hAnsi="Tahoma" w:cs="Tahoma"/>
                <w:color w:val="000000"/>
                <w:sz w:val="18"/>
                <w:szCs w:val="18"/>
                <w:lang w:eastAsia="zh-TW"/>
              </w:rPr>
              <w:t xml:space="preserve">Jan Zakrajšek, </w:t>
            </w:r>
            <w:hyperlink r:id="rId28" w:history="1">
              <w:r w:rsidR="004A2C55" w:rsidRPr="00635AA9">
                <w:rPr>
                  <w:rStyle w:val="Hiperpovezava"/>
                  <w:rFonts w:ascii="Tahoma" w:eastAsia="PMingLiU" w:hAnsi="Tahoma" w:cs="Tahoma"/>
                  <w:sz w:val="18"/>
                  <w:szCs w:val="18"/>
                  <w:lang w:eastAsia="zh-TW"/>
                </w:rPr>
                <w:t>trading.ng@energetika-lj.si</w:t>
              </w:r>
            </w:hyperlink>
            <w:r w:rsidR="004A2C55" w:rsidRPr="00635AA9">
              <w:rPr>
                <w:rFonts w:ascii="Tahoma" w:eastAsia="PMingLiU" w:hAnsi="Tahoma" w:cs="Tahoma"/>
                <w:color w:val="000000"/>
                <w:sz w:val="18"/>
                <w:szCs w:val="18"/>
                <w:lang w:eastAsia="zh-TW"/>
              </w:rPr>
              <w:t xml:space="preserve"> </w:t>
            </w:r>
          </w:p>
          <w:p w14:paraId="58D764B7" w14:textId="1D46905C" w:rsidR="00A3247A" w:rsidRPr="00635AA9" w:rsidRDefault="00A3247A" w:rsidP="002458E4">
            <w:pPr>
              <w:keepLines/>
              <w:widowControl w:val="0"/>
              <w:autoSpaceDE w:val="0"/>
              <w:autoSpaceDN w:val="0"/>
              <w:adjustRightInd w:val="0"/>
              <w:jc w:val="both"/>
              <w:rPr>
                <w:rFonts w:ascii="Tahoma" w:eastAsia="PMingLiU" w:hAnsi="Tahoma" w:cs="Tahoma"/>
                <w:color w:val="000000"/>
                <w:sz w:val="18"/>
                <w:szCs w:val="18"/>
                <w:lang w:eastAsia="zh-TW"/>
              </w:rPr>
            </w:pPr>
          </w:p>
        </w:tc>
      </w:tr>
      <w:tr w:rsidR="009557B1" w:rsidRPr="00635AA9" w14:paraId="2B321C33" w14:textId="77777777" w:rsidTr="00A05CB6">
        <w:tc>
          <w:tcPr>
            <w:tcW w:w="4606" w:type="dxa"/>
            <w:shd w:val="clear" w:color="auto" w:fill="auto"/>
          </w:tcPr>
          <w:p w14:paraId="56AB1AF7"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b/>
                <w:color w:val="000000"/>
                <w:sz w:val="18"/>
                <w:szCs w:val="18"/>
                <w:lang w:eastAsia="zh-TW"/>
              </w:rPr>
              <w:t>Računi</w:t>
            </w:r>
          </w:p>
        </w:tc>
        <w:tc>
          <w:tcPr>
            <w:tcW w:w="4606" w:type="dxa"/>
            <w:shd w:val="clear" w:color="auto" w:fill="auto"/>
          </w:tcPr>
          <w:p w14:paraId="7D36679E"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p>
        </w:tc>
      </w:tr>
      <w:tr w:rsidR="009557B1" w:rsidRPr="00635AA9" w14:paraId="5CE37A3B" w14:textId="77777777" w:rsidTr="00A05CB6">
        <w:tc>
          <w:tcPr>
            <w:tcW w:w="4606" w:type="dxa"/>
            <w:shd w:val="clear" w:color="auto" w:fill="auto"/>
          </w:tcPr>
          <w:p w14:paraId="3C70977C"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color w:val="000000"/>
                <w:sz w:val="18"/>
                <w:szCs w:val="18"/>
                <w:lang w:eastAsia="zh-TW"/>
              </w:rPr>
              <w:t>Faks številka:</w:t>
            </w:r>
          </w:p>
        </w:tc>
        <w:tc>
          <w:tcPr>
            <w:tcW w:w="4606" w:type="dxa"/>
            <w:shd w:val="clear" w:color="auto" w:fill="auto"/>
          </w:tcPr>
          <w:p w14:paraId="46704A69" w14:textId="235C956D"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 xml:space="preserve">+386 (0)1 </w:t>
            </w:r>
            <w:r w:rsidR="009F50A7" w:rsidRPr="00635AA9">
              <w:rPr>
                <w:rFonts w:ascii="Tahoma" w:eastAsia="PMingLiU" w:hAnsi="Tahoma" w:cs="Tahoma"/>
                <w:sz w:val="18"/>
                <w:szCs w:val="18"/>
                <w:lang w:eastAsia="zh-TW"/>
              </w:rPr>
              <w:t>588 96 12</w:t>
            </w:r>
          </w:p>
        </w:tc>
      </w:tr>
      <w:tr w:rsidR="009557B1" w:rsidRPr="00635AA9" w14:paraId="6D52F091" w14:textId="77777777" w:rsidTr="00A05CB6">
        <w:tc>
          <w:tcPr>
            <w:tcW w:w="4606" w:type="dxa"/>
            <w:shd w:val="clear" w:color="auto" w:fill="auto"/>
          </w:tcPr>
          <w:p w14:paraId="1DD50C57"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color w:val="000000"/>
                <w:sz w:val="18"/>
                <w:szCs w:val="18"/>
                <w:lang w:eastAsia="zh-TW"/>
              </w:rPr>
              <w:t>Za:</w:t>
            </w:r>
          </w:p>
        </w:tc>
        <w:tc>
          <w:tcPr>
            <w:tcW w:w="4606" w:type="dxa"/>
            <w:shd w:val="clear" w:color="auto" w:fill="auto"/>
          </w:tcPr>
          <w:p w14:paraId="3FE66E5D" w14:textId="604A9478" w:rsidR="00B44F88" w:rsidRPr="00635AA9" w:rsidRDefault="009557B1" w:rsidP="002458E4">
            <w:pPr>
              <w:keepLines/>
              <w:widowControl w:val="0"/>
              <w:autoSpaceDE w:val="0"/>
              <w:autoSpaceDN w:val="0"/>
              <w:adjustRightInd w:val="0"/>
              <w:jc w:val="both"/>
              <w:rPr>
                <w:rFonts w:ascii="Tahoma" w:eastAsia="PMingLiU" w:hAnsi="Tahoma" w:cs="Tahoma"/>
                <w:color w:val="000000"/>
                <w:sz w:val="18"/>
                <w:szCs w:val="18"/>
                <w:lang w:eastAsia="zh-TW"/>
              </w:rPr>
            </w:pPr>
            <w:r w:rsidRPr="00635AA9">
              <w:rPr>
                <w:rFonts w:ascii="Tahoma" w:eastAsia="PMingLiU" w:hAnsi="Tahoma" w:cs="Tahoma"/>
                <w:sz w:val="18"/>
                <w:szCs w:val="18"/>
                <w:lang w:eastAsia="zh-TW"/>
              </w:rPr>
              <w:t xml:space="preserve">Boštjan Bibič, </w:t>
            </w:r>
            <w:hyperlink r:id="rId29" w:history="1">
              <w:r w:rsidR="004A2C55" w:rsidRPr="00635AA9">
                <w:rPr>
                  <w:rStyle w:val="Hiperpovezava"/>
                  <w:rFonts w:ascii="Tahoma" w:eastAsia="PMingLiU" w:hAnsi="Tahoma" w:cs="Tahoma"/>
                  <w:sz w:val="18"/>
                  <w:szCs w:val="18"/>
                  <w:lang w:eastAsia="zh-TW"/>
                </w:rPr>
                <w:t>trading.ng@energetika-lj.si</w:t>
              </w:r>
            </w:hyperlink>
            <w:r w:rsidR="004A2C55" w:rsidRPr="00635AA9">
              <w:rPr>
                <w:rFonts w:ascii="Tahoma" w:eastAsia="PMingLiU" w:hAnsi="Tahoma" w:cs="Tahoma"/>
                <w:color w:val="000000"/>
                <w:sz w:val="18"/>
                <w:szCs w:val="18"/>
                <w:lang w:eastAsia="zh-TW"/>
              </w:rPr>
              <w:t xml:space="preserve"> </w:t>
            </w:r>
          </w:p>
          <w:p w14:paraId="5FA8E480" w14:textId="2098BC9B" w:rsidR="009557B1" w:rsidRPr="00635AA9" w:rsidRDefault="009557B1" w:rsidP="002458E4">
            <w:pPr>
              <w:keepLines/>
              <w:widowControl w:val="0"/>
              <w:jc w:val="both"/>
              <w:rPr>
                <w:rFonts w:ascii="Tahoma" w:eastAsia="PMingLiU" w:hAnsi="Tahoma" w:cs="Tahoma"/>
                <w:sz w:val="18"/>
                <w:szCs w:val="18"/>
                <w:lang w:eastAsia="zh-TW"/>
              </w:rPr>
            </w:pPr>
          </w:p>
        </w:tc>
      </w:tr>
      <w:tr w:rsidR="009557B1" w:rsidRPr="00635AA9" w14:paraId="4906E672" w14:textId="77777777" w:rsidTr="00A05CB6">
        <w:tc>
          <w:tcPr>
            <w:tcW w:w="4606" w:type="dxa"/>
            <w:shd w:val="clear" w:color="auto" w:fill="auto"/>
          </w:tcPr>
          <w:p w14:paraId="21E3E45D" w14:textId="77777777" w:rsidR="009557B1" w:rsidRPr="00635AA9" w:rsidRDefault="009557B1" w:rsidP="002458E4">
            <w:pPr>
              <w:keepLines/>
              <w:widowControl w:val="0"/>
              <w:autoSpaceDE w:val="0"/>
              <w:autoSpaceDN w:val="0"/>
              <w:adjustRightInd w:val="0"/>
              <w:jc w:val="both"/>
              <w:rPr>
                <w:rFonts w:ascii="Tahoma" w:eastAsia="PMingLiU" w:hAnsi="Tahoma" w:cs="Tahoma"/>
                <w:color w:val="000000"/>
                <w:sz w:val="18"/>
                <w:szCs w:val="18"/>
                <w:lang w:eastAsia="zh-TW"/>
              </w:rPr>
            </w:pPr>
            <w:r w:rsidRPr="00635AA9">
              <w:rPr>
                <w:rFonts w:ascii="Tahoma" w:eastAsia="PMingLiU" w:hAnsi="Tahoma" w:cs="Tahoma"/>
                <w:color w:val="000000"/>
                <w:sz w:val="18"/>
                <w:szCs w:val="18"/>
                <w:lang w:eastAsia="zh-TW"/>
              </w:rPr>
              <w:t xml:space="preserve">Plačila </w:t>
            </w:r>
          </w:p>
          <w:p w14:paraId="3EBC76A9" w14:textId="77777777" w:rsidR="009557B1" w:rsidRPr="00635AA9" w:rsidRDefault="009557B1" w:rsidP="002458E4">
            <w:pPr>
              <w:keepLines/>
              <w:widowControl w:val="0"/>
              <w:spacing w:before="120" w:after="120"/>
              <w:jc w:val="both"/>
              <w:rPr>
                <w:rFonts w:ascii="Tahoma" w:eastAsia="PMingLiU" w:hAnsi="Tahoma" w:cs="Tahoma"/>
                <w:sz w:val="18"/>
                <w:szCs w:val="18"/>
                <w:lang w:eastAsia="zh-TW"/>
              </w:rPr>
            </w:pPr>
            <w:r w:rsidRPr="00635AA9">
              <w:rPr>
                <w:rFonts w:ascii="Tahoma" w:eastAsia="PMingLiU" w:hAnsi="Tahoma" w:cs="Tahoma"/>
                <w:sz w:val="18"/>
                <w:szCs w:val="18"/>
                <w:lang w:eastAsia="zh-TW"/>
              </w:rPr>
              <w:t>Podatki bančnega računa</w:t>
            </w:r>
          </w:p>
        </w:tc>
        <w:tc>
          <w:tcPr>
            <w:tcW w:w="4606" w:type="dxa"/>
            <w:shd w:val="clear" w:color="auto" w:fill="auto"/>
          </w:tcPr>
          <w:p w14:paraId="5F21180B" w14:textId="77777777" w:rsidR="009557B1" w:rsidRPr="00635AA9" w:rsidRDefault="009557B1" w:rsidP="002458E4">
            <w:pPr>
              <w:keepLines/>
              <w:widowControl w:val="0"/>
              <w:spacing w:before="120"/>
              <w:jc w:val="both"/>
              <w:rPr>
                <w:rFonts w:ascii="Tahoma" w:eastAsia="PMingLiU" w:hAnsi="Tahoma" w:cs="Tahoma"/>
                <w:sz w:val="18"/>
                <w:szCs w:val="18"/>
                <w:lang w:eastAsia="zh-TW"/>
              </w:rPr>
            </w:pPr>
            <w:r w:rsidRPr="00635AA9">
              <w:rPr>
                <w:rFonts w:ascii="Tahoma" w:eastAsia="PMingLiU" w:hAnsi="Tahoma" w:cs="Tahoma"/>
                <w:sz w:val="18"/>
                <w:szCs w:val="18"/>
                <w:lang w:eastAsia="zh-TW"/>
              </w:rPr>
              <w:t xml:space="preserve">Banka: NLB d.d. </w:t>
            </w:r>
          </w:p>
          <w:p w14:paraId="13A4585B" w14:textId="77777777" w:rsidR="009557B1" w:rsidRPr="00635AA9" w:rsidRDefault="009557B1" w:rsidP="002458E4">
            <w:pPr>
              <w:keepLines/>
              <w:widowControl w:val="0"/>
              <w:spacing w:before="120"/>
              <w:jc w:val="both"/>
              <w:rPr>
                <w:rFonts w:ascii="Tahoma" w:eastAsia="PMingLiU" w:hAnsi="Tahoma" w:cs="Tahoma"/>
                <w:sz w:val="18"/>
                <w:szCs w:val="18"/>
                <w:lang w:eastAsia="zh-TW"/>
              </w:rPr>
            </w:pPr>
            <w:r w:rsidRPr="00635AA9">
              <w:rPr>
                <w:rFonts w:ascii="Tahoma" w:eastAsia="PMingLiU" w:hAnsi="Tahoma" w:cs="Tahoma"/>
                <w:sz w:val="18"/>
                <w:szCs w:val="18"/>
                <w:lang w:eastAsia="zh-TW"/>
              </w:rPr>
              <w:t xml:space="preserve">SWIFT: LJBASI2X </w:t>
            </w:r>
          </w:p>
          <w:p w14:paraId="22DE664A" w14:textId="77777777" w:rsidR="009557B1" w:rsidRPr="00635AA9" w:rsidRDefault="009557B1" w:rsidP="002458E4">
            <w:pPr>
              <w:keepLines/>
              <w:widowControl w:val="0"/>
              <w:spacing w:before="120"/>
              <w:jc w:val="both"/>
              <w:rPr>
                <w:rFonts w:ascii="Tahoma" w:eastAsia="PMingLiU" w:hAnsi="Tahoma" w:cs="Tahoma"/>
                <w:sz w:val="18"/>
                <w:szCs w:val="18"/>
                <w:lang w:eastAsia="zh-TW"/>
              </w:rPr>
            </w:pPr>
            <w:r w:rsidRPr="00635AA9">
              <w:rPr>
                <w:rFonts w:ascii="Tahoma" w:eastAsia="PMingLiU" w:hAnsi="Tahoma" w:cs="Tahoma"/>
                <w:sz w:val="18"/>
                <w:szCs w:val="18"/>
                <w:lang w:eastAsia="zh-TW"/>
              </w:rPr>
              <w:t>BIC: SI56 0292 4025 3764 022</w:t>
            </w:r>
          </w:p>
        </w:tc>
      </w:tr>
    </w:tbl>
    <w:p w14:paraId="28C37AC8" w14:textId="77777777" w:rsidR="009557B1" w:rsidRPr="00635AA9" w:rsidRDefault="009557B1" w:rsidP="002458E4">
      <w:pPr>
        <w:keepLines/>
        <w:widowControl w:val="0"/>
        <w:tabs>
          <w:tab w:val="left" w:pos="567"/>
          <w:tab w:val="left" w:pos="1702"/>
        </w:tabs>
        <w:jc w:val="both"/>
        <w:rPr>
          <w:rFonts w:ascii="Tahoma" w:hAnsi="Tahoma" w:cs="Tahoma"/>
          <w:b/>
          <w:szCs w:val="18"/>
        </w:rPr>
      </w:pPr>
    </w:p>
    <w:p w14:paraId="6E4A1C8D" w14:textId="77777777" w:rsidR="009557B1" w:rsidRPr="00635AA9" w:rsidRDefault="009557B1" w:rsidP="002458E4">
      <w:pPr>
        <w:keepLines/>
        <w:widowControl w:val="0"/>
        <w:jc w:val="both"/>
        <w:rPr>
          <w:rFonts w:ascii="Tahoma" w:hAnsi="Tahoma" w:cs="Tahoma"/>
        </w:rPr>
      </w:pPr>
      <w:r w:rsidRPr="00635AA9">
        <w:rPr>
          <w:rFonts w:ascii="Tahoma" w:hAnsi="Tahoma" w:cs="Tahoma"/>
        </w:rPr>
        <w:t>1</w:t>
      </w:r>
      <w:r w:rsidR="008D19E0" w:rsidRPr="00635AA9">
        <w:rPr>
          <w:rFonts w:ascii="Tahoma" w:hAnsi="Tahoma" w:cs="Tahoma"/>
        </w:rPr>
        <w:t>6</w:t>
      </w:r>
      <w:r w:rsidRPr="00635AA9">
        <w:rPr>
          <w:rFonts w:ascii="Tahoma" w:hAnsi="Tahoma" w:cs="Tahoma"/>
        </w:rPr>
        <w:t xml:space="preserve">.3. Spremembo predstavnikov/skrbnikov morata stranki </w:t>
      </w:r>
      <w:r w:rsidR="00490D82" w:rsidRPr="00635AA9">
        <w:rPr>
          <w:rFonts w:ascii="Tahoma" w:hAnsi="Tahoma" w:cs="Tahoma"/>
        </w:rPr>
        <w:t xml:space="preserve">okvirnega sporazuma </w:t>
      </w:r>
      <w:r w:rsidRPr="00635AA9">
        <w:rPr>
          <w:rFonts w:ascii="Tahoma" w:hAnsi="Tahoma" w:cs="Tahoma"/>
        </w:rPr>
        <w:t>sporočiti druga drugi v pisni obliki najkasneje v petih (5) dneh po nastopu spremembe.</w:t>
      </w:r>
    </w:p>
    <w:p w14:paraId="2C363B85" w14:textId="77777777" w:rsidR="009557B1" w:rsidRPr="00635AA9" w:rsidRDefault="009557B1" w:rsidP="002458E4">
      <w:pPr>
        <w:keepLines/>
        <w:widowControl w:val="0"/>
        <w:tabs>
          <w:tab w:val="left" w:pos="567"/>
          <w:tab w:val="left" w:pos="1418"/>
          <w:tab w:val="left" w:pos="1702"/>
        </w:tabs>
        <w:jc w:val="both"/>
        <w:rPr>
          <w:rFonts w:ascii="Tahoma" w:hAnsi="Tahoma" w:cs="Tahoma"/>
          <w:bCs/>
        </w:rPr>
      </w:pPr>
    </w:p>
    <w:p w14:paraId="37961F2E" w14:textId="77777777" w:rsidR="009557B1" w:rsidRPr="00635AA9" w:rsidRDefault="009557B1" w:rsidP="002458E4">
      <w:pPr>
        <w:keepLines/>
        <w:widowControl w:val="0"/>
        <w:numPr>
          <w:ilvl w:val="0"/>
          <w:numId w:val="52"/>
        </w:numPr>
        <w:tabs>
          <w:tab w:val="left" w:pos="567"/>
          <w:tab w:val="left" w:pos="1418"/>
          <w:tab w:val="left" w:pos="1702"/>
        </w:tabs>
        <w:spacing w:before="120" w:after="120"/>
        <w:contextualSpacing/>
        <w:jc w:val="both"/>
        <w:rPr>
          <w:rFonts w:ascii="Tahoma" w:hAnsi="Tahoma" w:cs="Tahoma"/>
          <w:b/>
          <w:bCs/>
        </w:rPr>
      </w:pPr>
      <w:r w:rsidRPr="00635AA9">
        <w:rPr>
          <w:rFonts w:ascii="Tahoma" w:hAnsi="Tahoma" w:cs="Tahoma"/>
          <w:b/>
          <w:bCs/>
        </w:rPr>
        <w:t>člen</w:t>
      </w:r>
    </w:p>
    <w:p w14:paraId="1536F497" w14:textId="77777777" w:rsidR="009557B1" w:rsidRPr="00635AA9" w:rsidRDefault="009557B1" w:rsidP="002458E4">
      <w:pPr>
        <w:keepLines/>
        <w:widowControl w:val="0"/>
        <w:tabs>
          <w:tab w:val="left" w:pos="851"/>
          <w:tab w:val="left" w:pos="1702"/>
        </w:tabs>
        <w:rPr>
          <w:rFonts w:ascii="Tahoma" w:hAnsi="Tahoma" w:cs="Tahoma"/>
          <w:b/>
        </w:rPr>
      </w:pPr>
      <w:r w:rsidRPr="00635AA9">
        <w:rPr>
          <w:rFonts w:ascii="Tahoma" w:hAnsi="Tahoma" w:cs="Tahoma"/>
          <w:b/>
        </w:rPr>
        <w:t xml:space="preserve">Sestavni deli </w:t>
      </w:r>
      <w:r w:rsidR="00490D82" w:rsidRPr="00635AA9">
        <w:rPr>
          <w:rFonts w:ascii="Tahoma" w:hAnsi="Tahoma" w:cs="Tahoma"/>
          <w:b/>
        </w:rPr>
        <w:t>okvirnega sporazuma</w:t>
      </w:r>
    </w:p>
    <w:p w14:paraId="78520644" w14:textId="77777777" w:rsidR="009557B1" w:rsidRPr="00635AA9" w:rsidRDefault="009557B1" w:rsidP="002458E4">
      <w:pPr>
        <w:keepLines/>
        <w:widowControl w:val="0"/>
        <w:tabs>
          <w:tab w:val="left" w:pos="1702"/>
        </w:tabs>
        <w:jc w:val="both"/>
        <w:rPr>
          <w:rFonts w:ascii="Tahoma" w:hAnsi="Tahoma" w:cs="Tahoma"/>
          <w:b/>
        </w:rPr>
      </w:pPr>
    </w:p>
    <w:p w14:paraId="7DC74E7E" w14:textId="77777777" w:rsidR="009557B1" w:rsidRPr="00635AA9" w:rsidRDefault="009557B1" w:rsidP="002458E4">
      <w:pPr>
        <w:keepLines/>
        <w:widowControl w:val="0"/>
        <w:tabs>
          <w:tab w:val="left" w:pos="1702"/>
        </w:tabs>
        <w:spacing w:after="60"/>
        <w:jc w:val="both"/>
        <w:rPr>
          <w:rFonts w:ascii="Tahoma" w:hAnsi="Tahoma" w:cs="Tahoma"/>
        </w:rPr>
      </w:pPr>
      <w:r w:rsidRPr="00635AA9">
        <w:rPr>
          <w:rFonts w:ascii="Tahoma" w:hAnsi="Tahoma" w:cs="Tahoma"/>
        </w:rPr>
        <w:t>1</w:t>
      </w:r>
      <w:r w:rsidR="008D19E0" w:rsidRPr="00635AA9">
        <w:rPr>
          <w:rFonts w:ascii="Tahoma" w:hAnsi="Tahoma" w:cs="Tahoma"/>
        </w:rPr>
        <w:t>7</w:t>
      </w:r>
      <w:r w:rsidRPr="00635AA9">
        <w:rPr>
          <w:rFonts w:ascii="Tahoma" w:hAnsi="Tahoma" w:cs="Tahoma"/>
        </w:rPr>
        <w:t xml:space="preserve">.1. </w:t>
      </w:r>
      <w:r w:rsidR="00490D82" w:rsidRPr="00635AA9">
        <w:rPr>
          <w:rFonts w:ascii="Tahoma" w:hAnsi="Tahoma" w:cs="Tahoma"/>
        </w:rPr>
        <w:t>S</w:t>
      </w:r>
      <w:r w:rsidRPr="00635AA9">
        <w:rPr>
          <w:rFonts w:ascii="Tahoma" w:hAnsi="Tahoma" w:cs="Tahoma"/>
        </w:rPr>
        <w:t>tranki</w:t>
      </w:r>
      <w:r w:rsidR="00490D82" w:rsidRPr="00635AA9">
        <w:rPr>
          <w:rFonts w:ascii="Tahoma" w:hAnsi="Tahoma" w:cs="Tahoma"/>
        </w:rPr>
        <w:t xml:space="preserve"> okvirnega sporazuma </w:t>
      </w:r>
      <w:r w:rsidRPr="00635AA9">
        <w:rPr>
          <w:rFonts w:ascii="Tahoma" w:hAnsi="Tahoma" w:cs="Tahoma"/>
        </w:rPr>
        <w:t>ugotavljata, da so sestavni deli te</w:t>
      </w:r>
      <w:r w:rsidR="00490D82" w:rsidRPr="00635AA9">
        <w:rPr>
          <w:rFonts w:ascii="Tahoma" w:hAnsi="Tahoma" w:cs="Tahoma"/>
        </w:rPr>
        <w:t>ga</w:t>
      </w:r>
      <w:r w:rsidRPr="00635AA9">
        <w:rPr>
          <w:rFonts w:ascii="Tahoma" w:hAnsi="Tahoma" w:cs="Tahoma"/>
        </w:rPr>
        <w:t xml:space="preserve"> </w:t>
      </w:r>
      <w:r w:rsidR="00490D82" w:rsidRPr="00635AA9">
        <w:rPr>
          <w:rFonts w:ascii="Tahoma" w:hAnsi="Tahoma" w:cs="Tahoma"/>
        </w:rPr>
        <w:t>okvirnega sporazuma</w:t>
      </w:r>
      <w:r w:rsidRPr="00635AA9">
        <w:rPr>
          <w:rFonts w:ascii="Tahoma" w:hAnsi="Tahoma" w:cs="Tahoma"/>
        </w:rPr>
        <w:t>:</w:t>
      </w:r>
    </w:p>
    <w:p w14:paraId="621B3846" w14:textId="59EC9EB2" w:rsidR="009557B1" w:rsidRPr="00635AA9" w:rsidRDefault="009557B1" w:rsidP="002458E4">
      <w:pPr>
        <w:keepLines/>
        <w:widowControl w:val="0"/>
        <w:numPr>
          <w:ilvl w:val="0"/>
          <w:numId w:val="15"/>
        </w:numPr>
        <w:spacing w:line="276" w:lineRule="auto"/>
        <w:ind w:left="284" w:firstLine="102"/>
        <w:jc w:val="both"/>
        <w:rPr>
          <w:rFonts w:ascii="Tahoma" w:hAnsi="Tahoma" w:cs="Tahoma"/>
        </w:rPr>
      </w:pPr>
      <w:r w:rsidRPr="00635AA9">
        <w:rPr>
          <w:rFonts w:ascii="Tahoma" w:hAnsi="Tahoma" w:cs="Tahoma"/>
        </w:rPr>
        <w:t>dokumentacija v zvezi z oddajo javnega naročila</w:t>
      </w:r>
      <w:r w:rsidR="0028009C" w:rsidRPr="00635AA9">
        <w:rPr>
          <w:rFonts w:ascii="Tahoma" w:hAnsi="Tahoma" w:cs="Tahoma"/>
        </w:rPr>
        <w:t xml:space="preserve"> št. </w:t>
      </w:r>
      <w:r w:rsidR="002D4E04" w:rsidRPr="00635AA9">
        <w:rPr>
          <w:rFonts w:ascii="Tahoma" w:hAnsi="Tahoma" w:cs="Tahoma"/>
        </w:rPr>
        <w:t>JPE-ST-260/20</w:t>
      </w:r>
      <w:r w:rsidR="00E42B28" w:rsidRPr="00635AA9">
        <w:rPr>
          <w:rFonts w:ascii="Tahoma" w:hAnsi="Tahoma" w:cs="Tahoma"/>
        </w:rPr>
        <w:t xml:space="preserve"> (z vsemi prilogami)</w:t>
      </w:r>
      <w:r w:rsidRPr="00635AA9">
        <w:rPr>
          <w:rFonts w:ascii="Tahoma" w:hAnsi="Tahoma" w:cs="Tahoma"/>
        </w:rPr>
        <w:t>,</w:t>
      </w:r>
    </w:p>
    <w:p w14:paraId="494AC30D" w14:textId="73BC9809" w:rsidR="009557B1" w:rsidRPr="00635AA9" w:rsidRDefault="009557B1" w:rsidP="002458E4">
      <w:pPr>
        <w:keepLines/>
        <w:widowControl w:val="0"/>
        <w:numPr>
          <w:ilvl w:val="0"/>
          <w:numId w:val="15"/>
        </w:numPr>
        <w:spacing w:line="276" w:lineRule="auto"/>
        <w:ind w:left="284" w:firstLine="102"/>
        <w:jc w:val="both"/>
        <w:rPr>
          <w:rFonts w:ascii="Tahoma" w:hAnsi="Tahoma" w:cs="Tahoma"/>
        </w:rPr>
      </w:pPr>
      <w:r w:rsidRPr="00635AA9">
        <w:rPr>
          <w:rFonts w:ascii="Tahoma" w:hAnsi="Tahoma" w:cs="Tahoma"/>
        </w:rPr>
        <w:t xml:space="preserve">ponudba prodajalca št. _________ z dne__________ </w:t>
      </w:r>
      <w:r w:rsidR="00E42B28" w:rsidRPr="00635AA9">
        <w:rPr>
          <w:rFonts w:ascii="Tahoma" w:hAnsi="Tahoma" w:cs="Tahoma"/>
        </w:rPr>
        <w:t xml:space="preserve"> z vsemi prilogami,</w:t>
      </w:r>
    </w:p>
    <w:p w14:paraId="54299998" w14:textId="3FA0A2C8" w:rsidR="009557B1" w:rsidRPr="00635AA9" w:rsidRDefault="009557B1" w:rsidP="002458E4">
      <w:pPr>
        <w:keepLines/>
        <w:widowControl w:val="0"/>
        <w:numPr>
          <w:ilvl w:val="0"/>
          <w:numId w:val="15"/>
        </w:numPr>
        <w:spacing w:line="276" w:lineRule="auto"/>
        <w:ind w:left="284" w:firstLine="102"/>
        <w:jc w:val="both"/>
        <w:rPr>
          <w:rFonts w:ascii="Tahoma" w:hAnsi="Tahoma" w:cs="Tahoma"/>
        </w:rPr>
      </w:pPr>
      <w:r w:rsidRPr="00635AA9">
        <w:rPr>
          <w:rFonts w:ascii="Tahoma" w:hAnsi="Tahoma" w:cs="Tahoma"/>
        </w:rPr>
        <w:t>ostala relevantna dokumentacija</w:t>
      </w:r>
      <w:r w:rsidR="00E42B28" w:rsidRPr="00635AA9">
        <w:rPr>
          <w:rFonts w:ascii="Tahoma" w:hAnsi="Tahoma" w:cs="Tahoma"/>
        </w:rPr>
        <w:t xml:space="preserve"> v zvezi z okvirnim sporazumom</w:t>
      </w:r>
      <w:r w:rsidRPr="00635AA9">
        <w:rPr>
          <w:rFonts w:ascii="Tahoma" w:hAnsi="Tahoma" w:cs="Tahoma"/>
        </w:rPr>
        <w:t>.</w:t>
      </w:r>
    </w:p>
    <w:p w14:paraId="5AF64E2F" w14:textId="77777777" w:rsidR="009557B1" w:rsidRPr="00635AA9" w:rsidRDefault="009557B1" w:rsidP="002458E4">
      <w:pPr>
        <w:keepLines/>
        <w:widowControl w:val="0"/>
        <w:jc w:val="both"/>
        <w:rPr>
          <w:rFonts w:ascii="Tahoma" w:hAnsi="Tahoma" w:cs="Tahoma"/>
        </w:rPr>
      </w:pPr>
    </w:p>
    <w:p w14:paraId="3622457B" w14:textId="77777777" w:rsidR="009557B1" w:rsidRPr="00635AA9" w:rsidRDefault="009557B1" w:rsidP="002458E4">
      <w:pPr>
        <w:keepLines/>
        <w:widowControl w:val="0"/>
        <w:jc w:val="both"/>
        <w:rPr>
          <w:rFonts w:ascii="Tahoma" w:hAnsi="Tahoma" w:cs="Tahoma"/>
        </w:rPr>
      </w:pPr>
      <w:r w:rsidRPr="00635AA9">
        <w:rPr>
          <w:rFonts w:ascii="Tahoma" w:hAnsi="Tahoma" w:cs="Tahoma"/>
        </w:rPr>
        <w:lastRenderedPageBreak/>
        <w:t>1</w:t>
      </w:r>
      <w:r w:rsidR="008D19E0" w:rsidRPr="00635AA9">
        <w:rPr>
          <w:rFonts w:ascii="Tahoma" w:hAnsi="Tahoma" w:cs="Tahoma"/>
        </w:rPr>
        <w:t>7</w:t>
      </w:r>
      <w:r w:rsidRPr="00635AA9">
        <w:rPr>
          <w:rFonts w:ascii="Tahoma" w:hAnsi="Tahoma" w:cs="Tahoma"/>
        </w:rPr>
        <w:t xml:space="preserve">.2. V primeru, če si vsebina zgoraj navedenih dokumentov nasprotuje in če volja </w:t>
      </w:r>
      <w:r w:rsidR="00490D82" w:rsidRPr="00635AA9">
        <w:rPr>
          <w:rFonts w:ascii="Tahoma" w:hAnsi="Tahoma" w:cs="Tahoma"/>
        </w:rPr>
        <w:t xml:space="preserve">strank okvirnega sporazuma </w:t>
      </w:r>
      <w:r w:rsidRPr="00635AA9">
        <w:rPr>
          <w:rFonts w:ascii="Tahoma" w:hAnsi="Tahoma" w:cs="Tahoma"/>
        </w:rPr>
        <w:t>ni jasno izražena, za razlago volje strank</w:t>
      </w:r>
      <w:r w:rsidR="00490D82" w:rsidRPr="00635AA9">
        <w:rPr>
          <w:rFonts w:ascii="Tahoma" w:hAnsi="Tahoma" w:cs="Tahoma"/>
        </w:rPr>
        <w:t xml:space="preserve"> okvirnega sporazuma</w:t>
      </w:r>
      <w:r w:rsidRPr="00635AA9">
        <w:rPr>
          <w:rFonts w:ascii="Tahoma" w:hAnsi="Tahoma" w:cs="Tahoma"/>
        </w:rPr>
        <w:t>, najprej veljajo določila te</w:t>
      </w:r>
      <w:r w:rsidR="00490D82" w:rsidRPr="00635AA9">
        <w:rPr>
          <w:rFonts w:ascii="Tahoma" w:hAnsi="Tahoma" w:cs="Tahoma"/>
        </w:rPr>
        <w:t>ga</w:t>
      </w:r>
      <w:r w:rsidRPr="00635AA9">
        <w:rPr>
          <w:rFonts w:ascii="Tahoma" w:hAnsi="Tahoma" w:cs="Tahoma"/>
        </w:rPr>
        <w:t xml:space="preserve"> </w:t>
      </w:r>
      <w:r w:rsidR="00490D82" w:rsidRPr="00635AA9">
        <w:rPr>
          <w:rFonts w:ascii="Tahoma" w:hAnsi="Tahoma" w:cs="Tahoma"/>
        </w:rPr>
        <w:t>okvirnega sporazuma</w:t>
      </w:r>
      <w:r w:rsidRPr="00635AA9">
        <w:rPr>
          <w:rFonts w:ascii="Tahoma" w:hAnsi="Tahoma" w:cs="Tahoma"/>
        </w:rPr>
        <w:t>, potem pa dokumenti v vrstnem redu, kot si sledijo v tem členu.</w:t>
      </w:r>
    </w:p>
    <w:p w14:paraId="5BD04271" w14:textId="77777777" w:rsidR="009557B1" w:rsidRPr="00635AA9" w:rsidRDefault="009557B1" w:rsidP="002458E4">
      <w:pPr>
        <w:keepLines/>
        <w:widowControl w:val="0"/>
        <w:jc w:val="both"/>
        <w:rPr>
          <w:rFonts w:ascii="Tahoma" w:hAnsi="Tahoma" w:cs="Tahoma"/>
        </w:rPr>
      </w:pPr>
    </w:p>
    <w:p w14:paraId="5F91E32F" w14:textId="77777777" w:rsidR="009557B1" w:rsidRPr="00635AA9" w:rsidRDefault="009557B1" w:rsidP="002458E4">
      <w:pPr>
        <w:keepLines/>
        <w:widowControl w:val="0"/>
        <w:numPr>
          <w:ilvl w:val="0"/>
          <w:numId w:val="52"/>
        </w:numPr>
        <w:spacing w:before="120" w:after="120"/>
        <w:contextualSpacing/>
        <w:jc w:val="both"/>
        <w:rPr>
          <w:rFonts w:ascii="Tahoma" w:hAnsi="Tahoma" w:cs="Tahoma"/>
          <w:b/>
        </w:rPr>
      </w:pPr>
      <w:r w:rsidRPr="00635AA9">
        <w:rPr>
          <w:rFonts w:ascii="Tahoma" w:hAnsi="Tahoma" w:cs="Tahoma"/>
          <w:b/>
        </w:rPr>
        <w:t>člen</w:t>
      </w:r>
    </w:p>
    <w:p w14:paraId="7AC55EC2" w14:textId="77777777" w:rsidR="009557B1" w:rsidRPr="00635AA9" w:rsidRDefault="009557B1" w:rsidP="002458E4">
      <w:pPr>
        <w:keepLines/>
        <w:widowControl w:val="0"/>
        <w:tabs>
          <w:tab w:val="left" w:pos="709"/>
          <w:tab w:val="left" w:pos="1702"/>
        </w:tabs>
        <w:jc w:val="both"/>
        <w:rPr>
          <w:rFonts w:ascii="Tahoma" w:hAnsi="Tahoma" w:cs="Tahoma"/>
          <w:b/>
        </w:rPr>
      </w:pPr>
      <w:r w:rsidRPr="00635AA9">
        <w:rPr>
          <w:rFonts w:ascii="Tahoma" w:hAnsi="Tahoma" w:cs="Tahoma"/>
          <w:b/>
        </w:rPr>
        <w:t>Merodajno pravo in reševanje sporov</w:t>
      </w:r>
    </w:p>
    <w:p w14:paraId="00D12CC5"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rPr>
      </w:pPr>
    </w:p>
    <w:p w14:paraId="73AF3171"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rPr>
      </w:pPr>
      <w:r w:rsidRPr="00635AA9">
        <w:rPr>
          <w:rFonts w:ascii="Tahoma" w:eastAsia="Calibri" w:hAnsi="Tahoma" w:cs="Tahoma"/>
        </w:rPr>
        <w:t>1</w:t>
      </w:r>
      <w:r w:rsidR="008D19E0" w:rsidRPr="00635AA9">
        <w:rPr>
          <w:rFonts w:ascii="Tahoma" w:eastAsia="Calibri" w:hAnsi="Tahoma" w:cs="Tahoma"/>
        </w:rPr>
        <w:t>8</w:t>
      </w:r>
      <w:r w:rsidRPr="00635AA9">
        <w:rPr>
          <w:rFonts w:ascii="Tahoma" w:eastAsia="Calibri" w:hAnsi="Tahoma" w:cs="Tahoma"/>
        </w:rPr>
        <w:t>.1. Morebitne spore, ki bi nastali v zvezi z izvajanjem te</w:t>
      </w:r>
      <w:r w:rsidR="00490D82" w:rsidRPr="00635AA9">
        <w:rPr>
          <w:rFonts w:ascii="Tahoma" w:eastAsia="Calibri" w:hAnsi="Tahoma" w:cs="Tahoma"/>
        </w:rPr>
        <w:t>ga</w:t>
      </w:r>
      <w:r w:rsidRPr="00635AA9">
        <w:rPr>
          <w:rFonts w:ascii="Tahoma" w:eastAsia="Calibri" w:hAnsi="Tahoma" w:cs="Tahoma"/>
        </w:rPr>
        <w:t xml:space="preserve"> </w:t>
      </w:r>
      <w:r w:rsidR="00490D82" w:rsidRPr="00635AA9">
        <w:rPr>
          <w:rFonts w:ascii="Tahoma" w:hAnsi="Tahoma" w:cs="Tahoma"/>
        </w:rPr>
        <w:t>okvirnega sporazuma</w:t>
      </w:r>
      <w:r w:rsidRPr="00635AA9">
        <w:rPr>
          <w:rFonts w:ascii="Tahoma" w:eastAsia="Calibri" w:hAnsi="Tahoma" w:cs="Tahoma"/>
        </w:rPr>
        <w:t xml:space="preserve">, bosta stranki </w:t>
      </w:r>
      <w:r w:rsidR="00490D82" w:rsidRPr="00635AA9">
        <w:rPr>
          <w:rFonts w:ascii="Tahoma" w:hAnsi="Tahoma" w:cs="Tahoma"/>
        </w:rPr>
        <w:t>okvirnega sporazuma</w:t>
      </w:r>
      <w:r w:rsidR="00490D82" w:rsidRPr="00635AA9">
        <w:rPr>
          <w:rFonts w:ascii="Tahoma" w:eastAsia="Calibri" w:hAnsi="Tahoma" w:cs="Tahoma"/>
        </w:rPr>
        <w:t xml:space="preserve"> </w:t>
      </w:r>
      <w:r w:rsidRPr="00635AA9">
        <w:rPr>
          <w:rFonts w:ascii="Tahoma" w:eastAsia="Calibri" w:hAnsi="Tahoma" w:cs="Tahoma"/>
        </w:rPr>
        <w:t>skušali rešiti sporazumno.</w:t>
      </w:r>
    </w:p>
    <w:p w14:paraId="2308BEE1"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rPr>
      </w:pPr>
    </w:p>
    <w:p w14:paraId="218F824D"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b/>
          <w:i/>
        </w:rPr>
      </w:pPr>
      <w:r w:rsidRPr="00635AA9">
        <w:rPr>
          <w:rFonts w:ascii="Tahoma" w:eastAsia="Calibri" w:hAnsi="Tahoma" w:cs="Tahoma"/>
          <w:b/>
          <w:i/>
        </w:rPr>
        <w:t>Prodajalec, ki ima sedež v Republiki Sloveniji</w:t>
      </w:r>
    </w:p>
    <w:p w14:paraId="19867F2B" w14:textId="77777777" w:rsidR="009557B1" w:rsidRPr="00635AA9" w:rsidRDefault="000D644E" w:rsidP="002458E4">
      <w:pPr>
        <w:keepLines/>
        <w:widowControl w:val="0"/>
        <w:tabs>
          <w:tab w:val="left" w:pos="567"/>
          <w:tab w:val="left" w:pos="1418"/>
          <w:tab w:val="left" w:pos="1702"/>
        </w:tabs>
        <w:jc w:val="both"/>
        <w:rPr>
          <w:rFonts w:ascii="Tahoma" w:eastAsia="Calibri" w:hAnsi="Tahoma" w:cs="Tahoma"/>
        </w:rPr>
      </w:pPr>
      <w:r w:rsidRPr="00635AA9">
        <w:rPr>
          <w:rFonts w:ascii="Tahoma" w:eastAsia="Calibri" w:hAnsi="Tahoma" w:cs="Tahoma"/>
        </w:rPr>
        <w:t>1</w:t>
      </w:r>
      <w:r w:rsidR="008D19E0" w:rsidRPr="00635AA9">
        <w:rPr>
          <w:rFonts w:ascii="Tahoma" w:eastAsia="Calibri" w:hAnsi="Tahoma" w:cs="Tahoma"/>
        </w:rPr>
        <w:t>8</w:t>
      </w:r>
      <w:r w:rsidR="009557B1" w:rsidRPr="00635AA9">
        <w:rPr>
          <w:rFonts w:ascii="Tahoma" w:eastAsia="Calibri" w:hAnsi="Tahoma" w:cs="Tahoma"/>
        </w:rPr>
        <w:t xml:space="preserve">.2. Če spora ne bo možno rešiti sporazumno, lahko vsaka stranka </w:t>
      </w:r>
      <w:r w:rsidR="00490D82" w:rsidRPr="00635AA9">
        <w:rPr>
          <w:rFonts w:ascii="Tahoma" w:hAnsi="Tahoma" w:cs="Tahoma"/>
        </w:rPr>
        <w:t>okvirnega sporazuma</w:t>
      </w:r>
      <w:r w:rsidR="00490D82" w:rsidRPr="00635AA9">
        <w:rPr>
          <w:rFonts w:ascii="Tahoma" w:eastAsia="Calibri" w:hAnsi="Tahoma" w:cs="Tahoma"/>
        </w:rPr>
        <w:t xml:space="preserve"> </w:t>
      </w:r>
      <w:r w:rsidR="009557B1" w:rsidRPr="00635AA9">
        <w:rPr>
          <w:rFonts w:ascii="Tahoma" w:eastAsia="Calibri" w:hAnsi="Tahoma" w:cs="Tahoma"/>
        </w:rPr>
        <w:t>sproži postopek za rešitev spora pri stvarno pristojnem sodišču v Ljubljani.</w:t>
      </w:r>
    </w:p>
    <w:p w14:paraId="57C95B21"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rPr>
      </w:pPr>
    </w:p>
    <w:p w14:paraId="62B9D7E7" w14:textId="77777777" w:rsidR="009557B1" w:rsidRPr="00635AA9" w:rsidRDefault="000D644E" w:rsidP="002458E4">
      <w:pPr>
        <w:keepLines/>
        <w:widowControl w:val="0"/>
        <w:tabs>
          <w:tab w:val="left" w:pos="567"/>
          <w:tab w:val="left" w:pos="1418"/>
          <w:tab w:val="left" w:pos="1702"/>
        </w:tabs>
        <w:jc w:val="both"/>
        <w:rPr>
          <w:rFonts w:ascii="Tahoma" w:eastAsia="Calibri" w:hAnsi="Tahoma" w:cs="Tahoma"/>
        </w:rPr>
      </w:pPr>
      <w:r w:rsidRPr="00635AA9">
        <w:rPr>
          <w:rFonts w:ascii="Tahoma" w:eastAsia="Calibri" w:hAnsi="Tahoma" w:cs="Tahoma"/>
        </w:rPr>
        <w:t>1</w:t>
      </w:r>
      <w:r w:rsidR="008D19E0" w:rsidRPr="00635AA9">
        <w:rPr>
          <w:rFonts w:ascii="Tahoma" w:eastAsia="Calibri" w:hAnsi="Tahoma" w:cs="Tahoma"/>
        </w:rPr>
        <w:t>8</w:t>
      </w:r>
      <w:r w:rsidR="009557B1" w:rsidRPr="00635AA9">
        <w:rPr>
          <w:rFonts w:ascii="Tahoma" w:eastAsia="Calibri" w:hAnsi="Tahoma" w:cs="Tahoma"/>
        </w:rPr>
        <w:t xml:space="preserve">.3. Za </w:t>
      </w:r>
      <w:r w:rsidR="00490D82" w:rsidRPr="00635AA9">
        <w:rPr>
          <w:rFonts w:ascii="Tahoma" w:hAnsi="Tahoma" w:cs="Tahoma"/>
        </w:rPr>
        <w:t>okvirni sporazum</w:t>
      </w:r>
      <w:r w:rsidR="00490D82" w:rsidRPr="00635AA9">
        <w:rPr>
          <w:rFonts w:ascii="Tahoma" w:eastAsia="Calibri" w:hAnsi="Tahoma" w:cs="Tahoma"/>
        </w:rPr>
        <w:t xml:space="preserve"> </w:t>
      </w:r>
      <w:r w:rsidR="009557B1" w:rsidRPr="00635AA9">
        <w:rPr>
          <w:rFonts w:ascii="Tahoma" w:eastAsia="Calibri" w:hAnsi="Tahoma" w:cs="Tahoma"/>
        </w:rPr>
        <w:t>velja slovensko pravo.</w:t>
      </w:r>
    </w:p>
    <w:p w14:paraId="0E9CADBC"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rPr>
      </w:pPr>
    </w:p>
    <w:p w14:paraId="2BC1BF98" w14:textId="14953F03" w:rsidR="009557B1" w:rsidRPr="00635AA9" w:rsidRDefault="000D644E" w:rsidP="002458E4">
      <w:pPr>
        <w:keepLines/>
        <w:widowControl w:val="0"/>
        <w:tabs>
          <w:tab w:val="left" w:pos="567"/>
          <w:tab w:val="left" w:pos="1418"/>
          <w:tab w:val="left" w:pos="1702"/>
        </w:tabs>
        <w:jc w:val="both"/>
        <w:rPr>
          <w:rFonts w:ascii="Tahoma" w:eastAsia="Calibri" w:hAnsi="Tahoma" w:cs="Tahoma"/>
        </w:rPr>
      </w:pPr>
      <w:r w:rsidRPr="00635AA9">
        <w:rPr>
          <w:rFonts w:ascii="Tahoma" w:eastAsia="Calibri" w:hAnsi="Tahoma" w:cs="Tahoma"/>
        </w:rPr>
        <w:t>1</w:t>
      </w:r>
      <w:r w:rsidR="008D19E0" w:rsidRPr="00635AA9">
        <w:rPr>
          <w:rFonts w:ascii="Tahoma" w:eastAsia="Calibri" w:hAnsi="Tahoma" w:cs="Tahoma"/>
        </w:rPr>
        <w:t>8</w:t>
      </w:r>
      <w:r w:rsidR="009557B1" w:rsidRPr="00635AA9">
        <w:rPr>
          <w:rFonts w:ascii="Tahoma" w:eastAsia="Calibri" w:hAnsi="Tahoma" w:cs="Tahoma"/>
        </w:rPr>
        <w:t>.4.</w:t>
      </w:r>
      <w:r w:rsidR="009557B1" w:rsidRPr="00635AA9">
        <w:rPr>
          <w:rFonts w:ascii="Calibri" w:eastAsia="PMingLiU" w:hAnsi="Calibri"/>
          <w:sz w:val="22"/>
          <w:szCs w:val="22"/>
          <w:lang w:eastAsia="zh-TW"/>
        </w:rPr>
        <w:t xml:space="preserve"> </w:t>
      </w:r>
      <w:r w:rsidR="00490D82" w:rsidRPr="00635AA9">
        <w:rPr>
          <w:rFonts w:ascii="Tahoma" w:eastAsia="Calibri" w:hAnsi="Tahoma" w:cs="Tahoma"/>
        </w:rPr>
        <w:t>S</w:t>
      </w:r>
      <w:r w:rsidR="009557B1" w:rsidRPr="00635AA9">
        <w:rPr>
          <w:rFonts w:ascii="Tahoma" w:eastAsia="Calibri" w:hAnsi="Tahoma" w:cs="Tahoma"/>
        </w:rPr>
        <w:t xml:space="preserve">tranki </w:t>
      </w:r>
      <w:r w:rsidR="00490D82" w:rsidRPr="00635AA9">
        <w:rPr>
          <w:rFonts w:ascii="Tahoma" w:hAnsi="Tahoma" w:cs="Tahoma"/>
        </w:rPr>
        <w:t>okvirnega sporazuma</w:t>
      </w:r>
      <w:r w:rsidR="00490D82" w:rsidRPr="00635AA9">
        <w:rPr>
          <w:rFonts w:ascii="Tahoma" w:eastAsia="Calibri" w:hAnsi="Tahoma" w:cs="Tahoma"/>
        </w:rPr>
        <w:t xml:space="preserve"> </w:t>
      </w:r>
      <w:r w:rsidR="009557B1" w:rsidRPr="00635AA9">
        <w:rPr>
          <w:rFonts w:ascii="Tahoma" w:eastAsia="Calibri" w:hAnsi="Tahoma" w:cs="Tahoma"/>
        </w:rPr>
        <w:t>se obvezujeta, da bosta uredili vse, kar je potrebno za izvršitev te</w:t>
      </w:r>
      <w:r w:rsidR="00490D82" w:rsidRPr="00635AA9">
        <w:rPr>
          <w:rFonts w:ascii="Tahoma" w:eastAsia="Calibri" w:hAnsi="Tahoma" w:cs="Tahoma"/>
        </w:rPr>
        <w:t>ga</w:t>
      </w:r>
      <w:r w:rsidR="009557B1" w:rsidRPr="00635AA9">
        <w:rPr>
          <w:rFonts w:ascii="Tahoma" w:eastAsia="Calibri" w:hAnsi="Tahoma" w:cs="Tahoma"/>
        </w:rPr>
        <w:t xml:space="preserve"> </w:t>
      </w:r>
      <w:r w:rsidR="00490D82" w:rsidRPr="00635AA9">
        <w:rPr>
          <w:rFonts w:ascii="Tahoma" w:hAnsi="Tahoma" w:cs="Tahoma"/>
        </w:rPr>
        <w:t>okvirnega sporazuma</w:t>
      </w:r>
      <w:r w:rsidR="00490D82" w:rsidRPr="00635AA9">
        <w:rPr>
          <w:rFonts w:ascii="Tahoma" w:eastAsia="Calibri" w:hAnsi="Tahoma" w:cs="Tahoma"/>
        </w:rPr>
        <w:t xml:space="preserve"> </w:t>
      </w:r>
      <w:r w:rsidR="009557B1" w:rsidRPr="00635AA9">
        <w:rPr>
          <w:rFonts w:ascii="Tahoma" w:eastAsia="Calibri" w:hAnsi="Tahoma" w:cs="Tahoma"/>
        </w:rPr>
        <w:t>in da bosta ravnali kot dobra gospodarstvenika. Za urejanje razmerij, ki niso urejena s t</w:t>
      </w:r>
      <w:r w:rsidR="00490D82" w:rsidRPr="00635AA9">
        <w:rPr>
          <w:rFonts w:ascii="Tahoma" w:eastAsia="Calibri" w:hAnsi="Tahoma" w:cs="Tahoma"/>
        </w:rPr>
        <w:t>em</w:t>
      </w:r>
      <w:r w:rsidR="009557B1" w:rsidRPr="00635AA9">
        <w:rPr>
          <w:rFonts w:ascii="Tahoma" w:eastAsia="Calibri" w:hAnsi="Tahoma" w:cs="Tahoma"/>
        </w:rPr>
        <w:t xml:space="preserve"> </w:t>
      </w:r>
      <w:r w:rsidR="00490D82" w:rsidRPr="00635AA9">
        <w:rPr>
          <w:rFonts w:ascii="Tahoma" w:hAnsi="Tahoma" w:cs="Tahoma"/>
        </w:rPr>
        <w:t>okvirnim sporazumom</w:t>
      </w:r>
      <w:r w:rsidR="00490D82" w:rsidRPr="00635AA9">
        <w:rPr>
          <w:rFonts w:ascii="Tahoma" w:eastAsia="Calibri" w:hAnsi="Tahoma" w:cs="Tahoma"/>
        </w:rPr>
        <w:t xml:space="preserve"> </w:t>
      </w:r>
      <w:r w:rsidR="009557B1" w:rsidRPr="00635AA9">
        <w:rPr>
          <w:rFonts w:ascii="Tahoma" w:eastAsia="Calibri" w:hAnsi="Tahoma" w:cs="Tahoma"/>
        </w:rPr>
        <w:t>se uporabljajo določila Obligacijskega zakonika.</w:t>
      </w:r>
    </w:p>
    <w:p w14:paraId="42DFE9D5"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rPr>
      </w:pPr>
    </w:p>
    <w:p w14:paraId="231A7263" w14:textId="77777777" w:rsidR="009557B1" w:rsidRPr="00635AA9" w:rsidRDefault="009557B1" w:rsidP="002458E4">
      <w:pPr>
        <w:keepLines/>
        <w:widowControl w:val="0"/>
        <w:tabs>
          <w:tab w:val="left" w:pos="567"/>
          <w:tab w:val="left" w:pos="1418"/>
          <w:tab w:val="left" w:pos="1702"/>
        </w:tabs>
        <w:jc w:val="both"/>
        <w:rPr>
          <w:rFonts w:ascii="Tahoma" w:eastAsia="Calibri" w:hAnsi="Tahoma" w:cs="Tahoma"/>
          <w:b/>
          <w:i/>
        </w:rPr>
      </w:pPr>
      <w:r w:rsidRPr="00635AA9">
        <w:rPr>
          <w:rFonts w:ascii="Tahoma" w:eastAsia="Calibri" w:hAnsi="Tahoma" w:cs="Tahoma"/>
          <w:b/>
          <w:i/>
        </w:rPr>
        <w:t>Prodajalec, ki nima sedeža v Republiki Sloveniji</w:t>
      </w:r>
    </w:p>
    <w:p w14:paraId="48A309EB" w14:textId="77777777" w:rsidR="009557B1" w:rsidRPr="00635AA9" w:rsidRDefault="000D644E" w:rsidP="002458E4">
      <w:pPr>
        <w:keepLines/>
        <w:widowControl w:val="0"/>
        <w:tabs>
          <w:tab w:val="left" w:pos="567"/>
          <w:tab w:val="left" w:pos="1418"/>
          <w:tab w:val="left" w:pos="1702"/>
        </w:tabs>
        <w:jc w:val="both"/>
        <w:rPr>
          <w:rFonts w:ascii="Tahoma" w:hAnsi="Tahoma" w:cs="Tahoma"/>
        </w:rPr>
      </w:pPr>
      <w:r w:rsidRPr="00635AA9">
        <w:rPr>
          <w:rFonts w:ascii="Tahoma" w:hAnsi="Tahoma" w:cs="Tahoma"/>
        </w:rPr>
        <w:t>1</w:t>
      </w:r>
      <w:r w:rsidR="008D19E0" w:rsidRPr="00635AA9">
        <w:rPr>
          <w:rFonts w:ascii="Tahoma" w:hAnsi="Tahoma" w:cs="Tahoma"/>
        </w:rPr>
        <w:t>8</w:t>
      </w:r>
      <w:r w:rsidR="009557B1" w:rsidRPr="00635AA9">
        <w:rPr>
          <w:rFonts w:ascii="Tahoma" w:hAnsi="Tahoma" w:cs="Tahoma"/>
        </w:rPr>
        <w:t xml:space="preserve">.2. Ta </w:t>
      </w:r>
      <w:r w:rsidR="00490D82" w:rsidRPr="00635AA9">
        <w:rPr>
          <w:rFonts w:ascii="Tahoma" w:hAnsi="Tahoma" w:cs="Tahoma"/>
        </w:rPr>
        <w:t xml:space="preserve">okvirni sporazum </w:t>
      </w:r>
      <w:r w:rsidR="009557B1" w:rsidRPr="00635AA9">
        <w:rPr>
          <w:rFonts w:ascii="Tahoma" w:hAnsi="Tahoma" w:cs="Tahoma"/>
        </w:rPr>
        <w:t xml:space="preserve">se razlaga in ureja po stvarnem pravu Zvezne republike Nemčije, z izjemo kakršne koli uporabe “Konvencije Združenih narodov o pogodbah za mednarodno prodaja blaga z dne 11. aprila 1980”. </w:t>
      </w:r>
    </w:p>
    <w:p w14:paraId="31C060ED" w14:textId="77777777" w:rsidR="009557B1" w:rsidRPr="00635AA9" w:rsidRDefault="009557B1" w:rsidP="002458E4">
      <w:pPr>
        <w:keepLines/>
        <w:widowControl w:val="0"/>
        <w:tabs>
          <w:tab w:val="left" w:pos="567"/>
          <w:tab w:val="left" w:pos="1418"/>
          <w:tab w:val="left" w:pos="1702"/>
        </w:tabs>
        <w:jc w:val="both"/>
        <w:rPr>
          <w:rFonts w:ascii="Tahoma" w:hAnsi="Tahoma" w:cs="Tahoma"/>
        </w:rPr>
      </w:pPr>
    </w:p>
    <w:p w14:paraId="3C5334CC" w14:textId="77777777" w:rsidR="009557B1" w:rsidRPr="00635AA9" w:rsidRDefault="009557B1" w:rsidP="002458E4">
      <w:pPr>
        <w:keepLines/>
        <w:widowControl w:val="0"/>
        <w:tabs>
          <w:tab w:val="left" w:pos="567"/>
          <w:tab w:val="left" w:pos="1418"/>
          <w:tab w:val="left" w:pos="1702"/>
        </w:tabs>
        <w:jc w:val="both"/>
        <w:rPr>
          <w:rFonts w:ascii="Tahoma" w:hAnsi="Tahoma" w:cs="Tahoma"/>
        </w:rPr>
      </w:pPr>
      <w:r w:rsidRPr="00635AA9">
        <w:rPr>
          <w:rFonts w:ascii="Tahoma" w:hAnsi="Tahoma" w:cs="Tahoma"/>
        </w:rPr>
        <w:t>1</w:t>
      </w:r>
      <w:r w:rsidR="008D19E0" w:rsidRPr="00635AA9">
        <w:rPr>
          <w:rFonts w:ascii="Tahoma" w:hAnsi="Tahoma" w:cs="Tahoma"/>
        </w:rPr>
        <w:t>8</w:t>
      </w:r>
      <w:r w:rsidRPr="00635AA9">
        <w:rPr>
          <w:rFonts w:ascii="Tahoma" w:hAnsi="Tahoma" w:cs="Tahoma"/>
        </w:rPr>
        <w:t>.3. Arbitraža: vsak spor, nesoglasje ali pritožba, ki izhaja iz te</w:t>
      </w:r>
      <w:r w:rsidR="00490D82" w:rsidRPr="00635AA9">
        <w:rPr>
          <w:rFonts w:ascii="Tahoma" w:hAnsi="Tahoma" w:cs="Tahoma"/>
        </w:rPr>
        <w:t>ga</w:t>
      </w:r>
      <w:r w:rsidRPr="00635AA9">
        <w:rPr>
          <w:rFonts w:ascii="Tahoma" w:hAnsi="Tahoma" w:cs="Tahoma"/>
        </w:rPr>
        <w:t xml:space="preserve"> </w:t>
      </w:r>
      <w:r w:rsidR="00490D82" w:rsidRPr="00635AA9">
        <w:rPr>
          <w:rFonts w:ascii="Tahoma" w:hAnsi="Tahoma" w:cs="Tahoma"/>
        </w:rPr>
        <w:t xml:space="preserve">okvirnega sporazuma </w:t>
      </w:r>
      <w:r w:rsidRPr="00635AA9">
        <w:rPr>
          <w:rFonts w:ascii="Tahoma" w:hAnsi="Tahoma" w:cs="Tahoma"/>
        </w:rPr>
        <w:t xml:space="preserve">ali v zvezi z njo, vključno z veljavnostjo, neveljavnostjo, kršitvijo ali odpovedjo </w:t>
      </w:r>
      <w:r w:rsidR="00490D82" w:rsidRPr="00635AA9">
        <w:rPr>
          <w:rFonts w:ascii="Tahoma" w:hAnsi="Tahoma" w:cs="Tahoma"/>
        </w:rPr>
        <w:t>okvirnega sporazuma</w:t>
      </w:r>
      <w:r w:rsidRPr="00635AA9">
        <w:rPr>
          <w:rFonts w:ascii="Tahoma" w:hAnsi="Tahoma" w:cs="Tahoma"/>
        </w:rPr>
        <w:t xml:space="preserve">, se predloži v reševanje in dokončno reši pred arbitražo v skladu z arbitražnimi pravili Mednarodne trgovinske zbornice; šteje se, da so ta pravila vključena s sklicevanjem na ta člen in da je s tem izključena pristojnost rednih sodišč. </w:t>
      </w:r>
      <w:r w:rsidR="000023B7" w:rsidRPr="00635AA9">
        <w:rPr>
          <w:rFonts w:ascii="Tahoma" w:hAnsi="Tahoma" w:cs="Tahoma"/>
        </w:rPr>
        <w:t>Stranki okvirnega sporazuma</w:t>
      </w:r>
      <w:r w:rsidRPr="00635AA9">
        <w:rPr>
          <w:rFonts w:ascii="Tahoma" w:hAnsi="Tahoma" w:cs="Tahoma"/>
        </w:rPr>
        <w:t xml:space="preserve"> se s tem izrecno odpovedujeta vsaki pravici do pritožbe pri katerem koli sodišču, ki je pristojno za katero koli vprašanje glede dejstev ali prava. Arbitri morajo biti trije, vsaka od </w:t>
      </w:r>
      <w:r w:rsidR="00490D82" w:rsidRPr="00635AA9">
        <w:rPr>
          <w:rFonts w:ascii="Tahoma" w:hAnsi="Tahoma" w:cs="Tahoma"/>
        </w:rPr>
        <w:t>strank</w:t>
      </w:r>
      <w:r w:rsidRPr="00635AA9">
        <w:rPr>
          <w:rFonts w:ascii="Tahoma" w:hAnsi="Tahoma" w:cs="Tahoma"/>
        </w:rPr>
        <w:t xml:space="preserve"> </w:t>
      </w:r>
      <w:r w:rsidR="00490D82" w:rsidRPr="00635AA9">
        <w:rPr>
          <w:rFonts w:ascii="Tahoma" w:hAnsi="Tahoma" w:cs="Tahoma"/>
        </w:rPr>
        <w:t xml:space="preserve">okvirnega sporazuma </w:t>
      </w:r>
      <w:r w:rsidRPr="00635AA9">
        <w:rPr>
          <w:rFonts w:ascii="Tahoma" w:hAnsi="Tahoma" w:cs="Tahoma"/>
        </w:rPr>
        <w:t>ima pravico imenovati enega arbitra. Sedež arbitraže bo na Dunaju, Avstrija. Arbitražni postopek bo potekal v angleščini.</w:t>
      </w:r>
    </w:p>
    <w:p w14:paraId="5F1D41A3" w14:textId="3C30A908" w:rsidR="009557B1" w:rsidRPr="00635AA9" w:rsidRDefault="009557B1" w:rsidP="002458E4">
      <w:pPr>
        <w:keepLines/>
        <w:widowControl w:val="0"/>
        <w:tabs>
          <w:tab w:val="left" w:pos="567"/>
          <w:tab w:val="left" w:pos="1418"/>
          <w:tab w:val="left" w:pos="1702"/>
        </w:tabs>
        <w:jc w:val="both"/>
        <w:rPr>
          <w:rFonts w:ascii="Tahoma" w:hAnsi="Tahoma" w:cs="Tahoma"/>
        </w:rPr>
      </w:pPr>
    </w:p>
    <w:p w14:paraId="058CB3EF" w14:textId="77777777" w:rsidR="002770B3" w:rsidRPr="00635AA9" w:rsidRDefault="002770B3" w:rsidP="002458E4">
      <w:pPr>
        <w:keepLines/>
        <w:widowControl w:val="0"/>
        <w:numPr>
          <w:ilvl w:val="0"/>
          <w:numId w:val="52"/>
        </w:numPr>
        <w:tabs>
          <w:tab w:val="left" w:pos="567"/>
          <w:tab w:val="left" w:pos="1418"/>
          <w:tab w:val="left" w:pos="1702"/>
        </w:tabs>
        <w:spacing w:before="120" w:after="120"/>
        <w:contextualSpacing/>
        <w:jc w:val="both"/>
        <w:rPr>
          <w:rFonts w:ascii="Tahoma" w:hAnsi="Tahoma" w:cs="Tahoma"/>
          <w:b/>
        </w:rPr>
      </w:pPr>
      <w:r w:rsidRPr="00635AA9">
        <w:rPr>
          <w:rFonts w:ascii="Tahoma" w:hAnsi="Tahoma" w:cs="Tahoma"/>
          <w:b/>
        </w:rPr>
        <w:t>člen</w:t>
      </w:r>
    </w:p>
    <w:p w14:paraId="5F971CE0" w14:textId="00B40913" w:rsidR="002770B3" w:rsidRPr="00635AA9" w:rsidRDefault="002770B3" w:rsidP="002458E4">
      <w:pPr>
        <w:keepLines/>
        <w:widowControl w:val="0"/>
        <w:tabs>
          <w:tab w:val="left" w:pos="567"/>
          <w:tab w:val="left" w:pos="1418"/>
          <w:tab w:val="left" w:pos="1702"/>
        </w:tabs>
        <w:jc w:val="both"/>
        <w:rPr>
          <w:rFonts w:ascii="Tahoma" w:hAnsi="Tahoma" w:cs="Tahoma"/>
          <w:b/>
        </w:rPr>
      </w:pPr>
      <w:r w:rsidRPr="00635AA9">
        <w:rPr>
          <w:rFonts w:ascii="Tahoma" w:hAnsi="Tahoma" w:cs="Tahoma"/>
          <w:b/>
        </w:rPr>
        <w:t xml:space="preserve">Podizvajalci </w:t>
      </w:r>
    </w:p>
    <w:p w14:paraId="2EE87634" w14:textId="77777777" w:rsidR="0042068E" w:rsidRPr="00635AA9" w:rsidRDefault="0042068E" w:rsidP="002458E4">
      <w:pPr>
        <w:keepLines/>
        <w:widowControl w:val="0"/>
        <w:jc w:val="both"/>
        <w:rPr>
          <w:rFonts w:ascii="Tahoma" w:hAnsi="Tahoma" w:cs="Tahoma"/>
        </w:rPr>
      </w:pPr>
    </w:p>
    <w:p w14:paraId="4E8F6896" w14:textId="03F8E7AF" w:rsidR="0042068E" w:rsidRPr="00635AA9" w:rsidRDefault="0042068E" w:rsidP="002458E4">
      <w:pPr>
        <w:keepLines/>
        <w:widowControl w:val="0"/>
        <w:jc w:val="both"/>
        <w:rPr>
          <w:rFonts w:ascii="Tahoma" w:hAnsi="Tahoma" w:cs="Tahoma"/>
          <w:i/>
        </w:rPr>
      </w:pPr>
      <w:r w:rsidRPr="00635AA9">
        <w:rPr>
          <w:rFonts w:ascii="Tahoma" w:hAnsi="Tahoma" w:cs="Tahoma"/>
        </w:rPr>
        <w:t xml:space="preserve">19.1. </w:t>
      </w:r>
      <w:r w:rsidRPr="00635AA9">
        <w:rPr>
          <w:rFonts w:ascii="Tahoma" w:hAnsi="Tahoma" w:cs="Tahoma"/>
          <w:i/>
        </w:rPr>
        <w:t>/se upošteva v primeru, da prodajalec nastopa s podizvajalcem, sicer se briše/</w:t>
      </w:r>
    </w:p>
    <w:p w14:paraId="31C18D7F" w14:textId="60D9CC76" w:rsidR="0042068E" w:rsidRPr="00635AA9" w:rsidRDefault="0042068E" w:rsidP="002458E4">
      <w:pPr>
        <w:keepLines/>
        <w:widowControl w:val="0"/>
        <w:jc w:val="both"/>
        <w:rPr>
          <w:rFonts w:ascii="Tahoma" w:hAnsi="Tahoma" w:cs="Tahoma"/>
        </w:rPr>
      </w:pPr>
      <w:r w:rsidRPr="00635AA9">
        <w:rPr>
          <w:rFonts w:ascii="Tahoma" w:hAnsi="Tahoma" w:cs="Tahoma"/>
        </w:rPr>
        <w:t>Prodajalec v okviru tega okvirnega sporazuma nastopa skupaj z naslednjimi podizvajalci:</w:t>
      </w:r>
    </w:p>
    <w:p w14:paraId="695E03F8" w14:textId="77777777" w:rsidR="0042068E" w:rsidRPr="00635AA9" w:rsidRDefault="0042068E" w:rsidP="002458E4">
      <w:pPr>
        <w:keepLines/>
        <w:widowControl w:val="0"/>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28"/>
        <w:gridCol w:w="2817"/>
      </w:tblGrid>
      <w:tr w:rsidR="0042068E" w:rsidRPr="00635AA9" w14:paraId="69A0E43B" w14:textId="77777777" w:rsidTr="008535E5">
        <w:trPr>
          <w:trHeight w:val="269"/>
          <w:jc w:val="center"/>
        </w:trPr>
        <w:tc>
          <w:tcPr>
            <w:tcW w:w="3681" w:type="dxa"/>
            <w:tcBorders>
              <w:top w:val="single" w:sz="4" w:space="0" w:color="auto"/>
              <w:left w:val="single" w:sz="4" w:space="0" w:color="auto"/>
              <w:bottom w:val="single" w:sz="4" w:space="0" w:color="auto"/>
              <w:right w:val="single" w:sz="4" w:space="0" w:color="auto"/>
            </w:tcBorders>
            <w:vAlign w:val="center"/>
          </w:tcPr>
          <w:p w14:paraId="56CB4232" w14:textId="77777777" w:rsidR="0042068E" w:rsidRPr="00635AA9" w:rsidRDefault="0042068E" w:rsidP="002458E4">
            <w:pPr>
              <w:keepLines/>
              <w:widowControl w:val="0"/>
              <w:ind w:left="70"/>
              <w:jc w:val="both"/>
              <w:rPr>
                <w:rFonts w:ascii="Tahoma" w:hAnsi="Tahoma" w:cs="Tahoma"/>
                <w:sz w:val="18"/>
              </w:rPr>
            </w:pPr>
            <w:r w:rsidRPr="00635AA9">
              <w:rPr>
                <w:rFonts w:ascii="Tahoma" w:hAnsi="Tahoma" w:cs="Tahoma"/>
                <w:sz w:val="18"/>
              </w:rPr>
              <w:t>Naziv podizvajalca</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4EB750BB" w14:textId="77777777" w:rsidR="0042068E" w:rsidRPr="00635AA9" w:rsidRDefault="0042068E" w:rsidP="002458E4">
            <w:pPr>
              <w:keepLines/>
              <w:widowControl w:val="0"/>
              <w:ind w:left="357"/>
              <w:jc w:val="both"/>
              <w:rPr>
                <w:rFonts w:ascii="Tahoma" w:hAnsi="Tahoma" w:cs="Tahoma"/>
                <w:sz w:val="18"/>
              </w:rPr>
            </w:pPr>
          </w:p>
        </w:tc>
      </w:tr>
      <w:tr w:rsidR="0042068E" w:rsidRPr="00635AA9" w14:paraId="0DEE5B3F" w14:textId="77777777" w:rsidTr="008535E5">
        <w:trPr>
          <w:trHeight w:val="27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60A484" w14:textId="77777777" w:rsidR="0042068E" w:rsidRPr="00635AA9" w:rsidRDefault="0042068E" w:rsidP="002458E4">
            <w:pPr>
              <w:keepLines/>
              <w:widowControl w:val="0"/>
              <w:ind w:left="70"/>
              <w:jc w:val="both"/>
              <w:rPr>
                <w:rFonts w:ascii="Tahoma" w:hAnsi="Tahoma" w:cs="Tahoma"/>
                <w:sz w:val="18"/>
              </w:rPr>
            </w:pPr>
            <w:r w:rsidRPr="00635AA9">
              <w:rPr>
                <w:rFonts w:ascii="Tahoma" w:hAnsi="Tahoma" w:cs="Tahoma"/>
                <w:sz w:val="18"/>
              </w:rPr>
              <w:t>Polni naslov</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02944A2D" w14:textId="77777777" w:rsidR="0042068E" w:rsidRPr="00635AA9" w:rsidRDefault="0042068E" w:rsidP="002458E4">
            <w:pPr>
              <w:keepLines/>
              <w:widowControl w:val="0"/>
              <w:ind w:left="357"/>
              <w:jc w:val="both"/>
              <w:rPr>
                <w:rFonts w:ascii="Tahoma" w:hAnsi="Tahoma" w:cs="Tahoma"/>
                <w:sz w:val="18"/>
              </w:rPr>
            </w:pPr>
          </w:p>
        </w:tc>
      </w:tr>
      <w:tr w:rsidR="0042068E" w:rsidRPr="00635AA9" w14:paraId="12303318" w14:textId="77777777" w:rsidTr="008535E5">
        <w:trPr>
          <w:trHeight w:val="278"/>
          <w:jc w:val="center"/>
        </w:trPr>
        <w:tc>
          <w:tcPr>
            <w:tcW w:w="3681" w:type="dxa"/>
            <w:tcBorders>
              <w:top w:val="single" w:sz="4" w:space="0" w:color="auto"/>
              <w:left w:val="single" w:sz="4" w:space="0" w:color="auto"/>
              <w:right w:val="single" w:sz="4" w:space="0" w:color="auto"/>
            </w:tcBorders>
            <w:vAlign w:val="center"/>
          </w:tcPr>
          <w:p w14:paraId="0C2F2A87" w14:textId="77777777" w:rsidR="0042068E" w:rsidRPr="00635AA9" w:rsidRDefault="0042068E" w:rsidP="002458E4">
            <w:pPr>
              <w:keepLines/>
              <w:widowControl w:val="0"/>
              <w:ind w:left="70"/>
              <w:jc w:val="both"/>
              <w:rPr>
                <w:rFonts w:ascii="Tahoma" w:hAnsi="Tahoma" w:cs="Tahoma"/>
                <w:sz w:val="18"/>
              </w:rPr>
            </w:pPr>
            <w:r w:rsidRPr="00635AA9">
              <w:rPr>
                <w:rFonts w:ascii="Tahoma" w:hAnsi="Tahoma" w:cs="Tahoma"/>
                <w:sz w:val="18"/>
              </w:rPr>
              <w:t xml:space="preserve">Podizvajalec zahteva neposredno plačilo </w:t>
            </w:r>
          </w:p>
        </w:tc>
        <w:tc>
          <w:tcPr>
            <w:tcW w:w="5745" w:type="dxa"/>
            <w:gridSpan w:val="2"/>
            <w:tcBorders>
              <w:top w:val="single" w:sz="4" w:space="0" w:color="auto"/>
              <w:left w:val="single" w:sz="4" w:space="0" w:color="auto"/>
              <w:right w:val="single" w:sz="4" w:space="0" w:color="auto"/>
            </w:tcBorders>
            <w:vAlign w:val="center"/>
          </w:tcPr>
          <w:p w14:paraId="087F2EB9" w14:textId="77777777" w:rsidR="0042068E" w:rsidRPr="00635AA9" w:rsidRDefault="0042068E" w:rsidP="002458E4">
            <w:pPr>
              <w:keepLines/>
              <w:widowControl w:val="0"/>
              <w:ind w:left="357"/>
              <w:jc w:val="center"/>
              <w:rPr>
                <w:rFonts w:ascii="Tahoma" w:hAnsi="Tahoma" w:cs="Tahoma"/>
                <w:sz w:val="18"/>
              </w:rPr>
            </w:pPr>
            <w:r w:rsidRPr="00635AA9">
              <w:rPr>
                <w:rFonts w:ascii="Tahoma" w:hAnsi="Tahoma" w:cs="Tahoma"/>
                <w:sz w:val="18"/>
              </w:rPr>
              <w:t>DA / NE</w:t>
            </w:r>
          </w:p>
        </w:tc>
      </w:tr>
      <w:tr w:rsidR="0042068E" w:rsidRPr="00635AA9" w14:paraId="68BC3D6C" w14:textId="77777777" w:rsidTr="008535E5">
        <w:trPr>
          <w:trHeight w:val="285"/>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24E8EC" w14:textId="4FD62EBD" w:rsidR="0042068E" w:rsidRPr="00635AA9" w:rsidRDefault="0042068E" w:rsidP="002458E4">
            <w:pPr>
              <w:keepLines/>
              <w:widowControl w:val="0"/>
              <w:ind w:left="70"/>
              <w:jc w:val="both"/>
              <w:rPr>
                <w:rFonts w:ascii="Tahoma" w:hAnsi="Tahoma" w:cs="Tahoma"/>
                <w:sz w:val="18"/>
              </w:rPr>
            </w:pPr>
            <w:r w:rsidRPr="00635AA9">
              <w:rPr>
                <w:rFonts w:ascii="Tahoma" w:hAnsi="Tahoma" w:cs="Tahoma"/>
                <w:sz w:val="18"/>
              </w:rPr>
              <w:t>Matična in davčna številka podizvajalca</w:t>
            </w:r>
          </w:p>
        </w:tc>
        <w:tc>
          <w:tcPr>
            <w:tcW w:w="2928" w:type="dxa"/>
            <w:tcBorders>
              <w:top w:val="single" w:sz="4" w:space="0" w:color="auto"/>
              <w:left w:val="single" w:sz="4" w:space="0" w:color="auto"/>
              <w:bottom w:val="single" w:sz="4" w:space="0" w:color="auto"/>
              <w:right w:val="single" w:sz="4" w:space="0" w:color="auto"/>
            </w:tcBorders>
            <w:vAlign w:val="center"/>
          </w:tcPr>
          <w:p w14:paraId="2F17D673" w14:textId="77777777" w:rsidR="0042068E" w:rsidRPr="00635AA9" w:rsidRDefault="0042068E" w:rsidP="002458E4">
            <w:pPr>
              <w:keepLines/>
              <w:widowControl w:val="0"/>
              <w:ind w:left="357"/>
              <w:jc w:val="both"/>
              <w:rPr>
                <w:rFonts w:ascii="Tahoma" w:hAnsi="Tahoma" w:cs="Tahoma"/>
                <w:sz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49089155" w14:textId="31875014" w:rsidR="0042068E" w:rsidRPr="00635AA9" w:rsidRDefault="0042068E" w:rsidP="002458E4">
            <w:pPr>
              <w:keepLines/>
              <w:widowControl w:val="0"/>
              <w:ind w:left="357"/>
              <w:jc w:val="both"/>
              <w:rPr>
                <w:rFonts w:ascii="Tahoma" w:hAnsi="Tahoma" w:cs="Tahoma"/>
                <w:sz w:val="18"/>
              </w:rPr>
            </w:pPr>
          </w:p>
        </w:tc>
      </w:tr>
      <w:tr w:rsidR="0042068E" w:rsidRPr="00635AA9" w14:paraId="4904183D" w14:textId="77777777" w:rsidTr="008535E5">
        <w:trPr>
          <w:trHeight w:val="279"/>
          <w:jc w:val="center"/>
        </w:trPr>
        <w:tc>
          <w:tcPr>
            <w:tcW w:w="3681" w:type="dxa"/>
            <w:tcBorders>
              <w:top w:val="single" w:sz="4" w:space="0" w:color="auto"/>
              <w:left w:val="single" w:sz="4" w:space="0" w:color="auto"/>
              <w:bottom w:val="single" w:sz="4" w:space="0" w:color="auto"/>
              <w:right w:val="single" w:sz="4" w:space="0" w:color="auto"/>
            </w:tcBorders>
            <w:vAlign w:val="center"/>
          </w:tcPr>
          <w:p w14:paraId="477FF4EC" w14:textId="77777777" w:rsidR="0042068E" w:rsidRPr="00635AA9" w:rsidRDefault="0042068E" w:rsidP="002458E4">
            <w:pPr>
              <w:keepLines/>
              <w:widowControl w:val="0"/>
              <w:ind w:left="70"/>
              <w:jc w:val="both"/>
              <w:rPr>
                <w:rFonts w:ascii="Tahoma" w:hAnsi="Tahoma" w:cs="Tahoma"/>
                <w:sz w:val="18"/>
              </w:rPr>
            </w:pPr>
            <w:r w:rsidRPr="00635AA9">
              <w:rPr>
                <w:rFonts w:ascii="Tahoma" w:hAnsi="Tahoma" w:cs="Tahoma"/>
                <w:sz w:val="18"/>
              </w:rPr>
              <w:t>Transakcijski račun podizvajalca</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12E3D236" w14:textId="77777777" w:rsidR="0042068E" w:rsidRPr="00635AA9" w:rsidRDefault="0042068E" w:rsidP="002458E4">
            <w:pPr>
              <w:keepLines/>
              <w:widowControl w:val="0"/>
              <w:ind w:left="357"/>
              <w:jc w:val="both"/>
              <w:rPr>
                <w:rFonts w:ascii="Tahoma" w:hAnsi="Tahoma" w:cs="Tahoma"/>
                <w:sz w:val="18"/>
              </w:rPr>
            </w:pPr>
          </w:p>
        </w:tc>
      </w:tr>
      <w:tr w:rsidR="0042068E" w:rsidRPr="00635AA9" w14:paraId="01098D97" w14:textId="77777777" w:rsidTr="008535E5">
        <w:trPr>
          <w:trHeight w:val="616"/>
          <w:jc w:val="center"/>
        </w:trPr>
        <w:tc>
          <w:tcPr>
            <w:tcW w:w="3681" w:type="dxa"/>
            <w:tcBorders>
              <w:top w:val="single" w:sz="4" w:space="0" w:color="auto"/>
              <w:left w:val="single" w:sz="4" w:space="0" w:color="auto"/>
              <w:right w:val="single" w:sz="4" w:space="0" w:color="auto"/>
            </w:tcBorders>
            <w:vAlign w:val="center"/>
          </w:tcPr>
          <w:p w14:paraId="3D22C5F6" w14:textId="77777777" w:rsidR="0042068E" w:rsidRPr="00635AA9" w:rsidRDefault="0042068E" w:rsidP="002458E4">
            <w:pPr>
              <w:keepLines/>
              <w:widowControl w:val="0"/>
              <w:ind w:left="70"/>
              <w:jc w:val="both"/>
              <w:rPr>
                <w:rFonts w:ascii="Tahoma" w:hAnsi="Tahoma" w:cs="Tahoma"/>
                <w:sz w:val="18"/>
              </w:rPr>
            </w:pPr>
            <w:r w:rsidRPr="00635AA9">
              <w:rPr>
                <w:rFonts w:ascii="Tahoma" w:hAnsi="Tahoma" w:cs="Tahoma"/>
                <w:sz w:val="18"/>
              </w:rPr>
              <w:t xml:space="preserve">Vrsta, količina in orientacijska  vrednost del, ki jih ponudnik namerava oddati v podizvajanje </w:t>
            </w:r>
          </w:p>
        </w:tc>
        <w:tc>
          <w:tcPr>
            <w:tcW w:w="5745" w:type="dxa"/>
            <w:gridSpan w:val="2"/>
            <w:tcBorders>
              <w:top w:val="single" w:sz="4" w:space="0" w:color="auto"/>
              <w:left w:val="single" w:sz="4" w:space="0" w:color="auto"/>
              <w:right w:val="single" w:sz="4" w:space="0" w:color="auto"/>
            </w:tcBorders>
            <w:vAlign w:val="center"/>
          </w:tcPr>
          <w:p w14:paraId="7A11341F" w14:textId="77777777" w:rsidR="0042068E" w:rsidRPr="00635AA9" w:rsidRDefault="0042068E" w:rsidP="002458E4">
            <w:pPr>
              <w:keepLines/>
              <w:widowControl w:val="0"/>
              <w:ind w:left="357"/>
              <w:jc w:val="both"/>
              <w:rPr>
                <w:rFonts w:ascii="Tahoma" w:hAnsi="Tahoma" w:cs="Tahoma"/>
                <w:sz w:val="18"/>
              </w:rPr>
            </w:pPr>
          </w:p>
        </w:tc>
      </w:tr>
    </w:tbl>
    <w:p w14:paraId="668984F0" w14:textId="77777777" w:rsidR="0042068E" w:rsidRPr="00635AA9" w:rsidRDefault="0042068E" w:rsidP="002458E4">
      <w:pPr>
        <w:keepLines/>
        <w:widowControl w:val="0"/>
        <w:ind w:left="357"/>
        <w:jc w:val="both"/>
        <w:rPr>
          <w:rFonts w:ascii="Tahoma" w:hAnsi="Tahoma" w:cs="Tahoma"/>
        </w:rPr>
      </w:pPr>
    </w:p>
    <w:p w14:paraId="44BDD609"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prodajalec Državni revizijski komisiji podal predlog za uvedbo postopka o prekršku iz 2. točke prvega odstavka 112. člena ZJN-3.</w:t>
      </w:r>
    </w:p>
    <w:p w14:paraId="41C8FD52" w14:textId="77777777" w:rsidR="0042068E" w:rsidRPr="00635AA9" w:rsidRDefault="0042068E" w:rsidP="002458E4">
      <w:pPr>
        <w:keepLines/>
        <w:widowControl w:val="0"/>
        <w:jc w:val="both"/>
        <w:rPr>
          <w:rFonts w:ascii="Tahoma" w:hAnsi="Tahoma" w:cs="Tahoma"/>
        </w:rPr>
      </w:pPr>
    </w:p>
    <w:p w14:paraId="56AB1BC3" w14:textId="77777777" w:rsidR="0042068E" w:rsidRPr="00635AA9" w:rsidRDefault="0042068E" w:rsidP="002458E4">
      <w:pPr>
        <w:keepLines/>
        <w:widowControl w:val="0"/>
        <w:jc w:val="both"/>
        <w:rPr>
          <w:rFonts w:ascii="Tahoma" w:hAnsi="Tahoma" w:cs="Tahoma"/>
        </w:rPr>
      </w:pPr>
      <w:r w:rsidRPr="00635AA9">
        <w:rPr>
          <w:rFonts w:ascii="Tahoma" w:hAnsi="Tahoma" w:cs="Tahoma"/>
        </w:rPr>
        <w:lastRenderedPageBreak/>
        <w:t>Podizvajalec mora izpolnjevati vse pogoje in zahteve prodajalca v zvezi s podizvajalci, ki so navedeni v razpisni dokumentaciji ter izpolniti vse navedene priloge, ki se nanašajo na izpolnjevanje pogojev podizvajalcev.</w:t>
      </w:r>
    </w:p>
    <w:p w14:paraId="7D54F408" w14:textId="77777777" w:rsidR="0042068E" w:rsidRPr="00635AA9" w:rsidRDefault="0042068E" w:rsidP="002458E4">
      <w:pPr>
        <w:keepLines/>
        <w:widowControl w:val="0"/>
        <w:jc w:val="both"/>
        <w:rPr>
          <w:rFonts w:ascii="Tahoma" w:hAnsi="Tahoma" w:cs="Tahoma"/>
        </w:rPr>
      </w:pPr>
    </w:p>
    <w:p w14:paraId="3F22E233"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v razmerju do kupca v celoti odgovarja za dobro izvedbo obveznosti po okvirnem sporazumu, ne glede na število podizvajalcev.</w:t>
      </w:r>
    </w:p>
    <w:p w14:paraId="384C8BC7" w14:textId="77777777" w:rsidR="0042068E" w:rsidRPr="00635AA9" w:rsidRDefault="0042068E" w:rsidP="002458E4">
      <w:pPr>
        <w:keepLines/>
        <w:widowControl w:val="0"/>
        <w:jc w:val="both"/>
        <w:rPr>
          <w:rFonts w:ascii="Tahoma" w:hAnsi="Tahoma" w:cs="Tahoma"/>
        </w:rPr>
      </w:pPr>
    </w:p>
    <w:p w14:paraId="6B9B358B"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3C62170C" w14:textId="77777777" w:rsidR="0042068E" w:rsidRPr="00635AA9" w:rsidRDefault="0042068E" w:rsidP="002458E4">
      <w:pPr>
        <w:keepLines/>
        <w:widowControl w:val="0"/>
        <w:jc w:val="both"/>
        <w:rPr>
          <w:rFonts w:ascii="Tahoma" w:hAnsi="Tahoma" w:cs="Tahoma"/>
        </w:rPr>
      </w:pPr>
    </w:p>
    <w:p w14:paraId="1A1B0373"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mora v skladu s četrtim odstavkom 94. člena ZJN-3 zavrniti vsakega podizvajalca, če zanj obstajajo razlogi za izključitev. Prodajalec lahko zavrne predlog za zamenjavo podizvajalca oziroma vključitev novega podizvajalca tudi, če bi to lahko vplivalo na nemoteno izvajanje del in če novi podizvajalec ne izpolnjuje pogojev, ki jih je postavil prodajalec v razpisni dokumentaciji v zvezi z oddajo javnega naročila. Prodajalec mora o morebitni zavrnitvi novega podizvajalca obvestiti prodajalca najpozneje v desetih (10) dneh od prejema predloga.</w:t>
      </w:r>
    </w:p>
    <w:p w14:paraId="19600F52" w14:textId="77777777" w:rsidR="0042068E" w:rsidRPr="00635AA9" w:rsidRDefault="0042068E" w:rsidP="002458E4">
      <w:pPr>
        <w:keepLines/>
        <w:widowControl w:val="0"/>
        <w:jc w:val="both"/>
        <w:rPr>
          <w:rFonts w:ascii="Tahoma" w:hAnsi="Tahoma" w:cs="Tahoma"/>
        </w:rPr>
      </w:pPr>
    </w:p>
    <w:p w14:paraId="15388DA4"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mora za podizvajalca, ki zahteva neposredno plačilo, ob vsaki situaciji priložiti:</w:t>
      </w:r>
    </w:p>
    <w:p w14:paraId="359E7FAE" w14:textId="77777777" w:rsidR="0042068E" w:rsidRPr="00635AA9" w:rsidRDefault="0042068E" w:rsidP="002458E4">
      <w:pPr>
        <w:keepLines/>
        <w:widowControl w:val="0"/>
        <w:numPr>
          <w:ilvl w:val="0"/>
          <w:numId w:val="54"/>
        </w:numPr>
        <w:ind w:left="284" w:hanging="284"/>
        <w:jc w:val="both"/>
        <w:rPr>
          <w:rFonts w:ascii="Tahoma" w:hAnsi="Tahoma" w:cs="Tahoma"/>
        </w:rPr>
      </w:pPr>
      <w:r w:rsidRPr="00635AA9">
        <w:rPr>
          <w:rFonts w:ascii="Tahoma" w:hAnsi="Tahoma" w:cs="Tahoma"/>
        </w:rPr>
        <w:t xml:space="preserve">račun/situacijo podizvajalca za opravljene obveznosti po okvirnem sporazumu, potrjen/o s strani prodajalca, na podlagi katere/ga prodajalec izvede nakazilo za opravljene obveznosti po okvirnem sporazumu neposredno na račun podizvajalca ali </w:t>
      </w:r>
    </w:p>
    <w:p w14:paraId="1C950B68" w14:textId="77777777" w:rsidR="0042068E" w:rsidRPr="00635AA9" w:rsidRDefault="0042068E" w:rsidP="002458E4">
      <w:pPr>
        <w:keepLines/>
        <w:widowControl w:val="0"/>
        <w:numPr>
          <w:ilvl w:val="0"/>
          <w:numId w:val="54"/>
        </w:numPr>
        <w:ind w:left="284" w:hanging="284"/>
        <w:jc w:val="both"/>
        <w:rPr>
          <w:rFonts w:ascii="Tahoma" w:hAnsi="Tahoma" w:cs="Tahoma"/>
        </w:rPr>
      </w:pPr>
      <w:r w:rsidRPr="00635AA9">
        <w:rPr>
          <w:rFonts w:ascii="Tahoma" w:hAnsi="Tahoma" w:cs="Tahoma"/>
        </w:rPr>
        <w:t>podpisano izjavo podizvajalca, naslovljeno na prodajalca, o tem, da je ta seznanjen s konkretno izstavljenim računom/situacijo prodajalca oziroma, da pri obveznostih po okvirnem sporazumu, ki jih obravnava račun/situacija, ni sodeloval kot podizvajalec, ter da podizvajalec iz naslova tega računa/situacije prodajalca nima in ne bo imel do prodajalca nobenih zahtevkov po Uredbi o neposrednih plačilih podizvajalcu pri nastopanju ponudnika s podizvajalcem pri javnem naročanju (Uradni list RS, št. 66/07 in 19/10).</w:t>
      </w:r>
    </w:p>
    <w:p w14:paraId="1CE35C6A" w14:textId="77777777" w:rsidR="0042068E" w:rsidRPr="00635AA9" w:rsidRDefault="0042068E" w:rsidP="002458E4">
      <w:pPr>
        <w:keepLines/>
        <w:widowControl w:val="0"/>
        <w:jc w:val="both"/>
        <w:rPr>
          <w:rFonts w:ascii="Tahoma" w:hAnsi="Tahoma" w:cs="Tahoma"/>
        </w:rPr>
      </w:pPr>
    </w:p>
    <w:p w14:paraId="595D1ADC" w14:textId="77777777" w:rsidR="0042068E" w:rsidRPr="00635AA9" w:rsidRDefault="0042068E" w:rsidP="002458E4">
      <w:pPr>
        <w:keepLines/>
        <w:widowControl w:val="0"/>
        <w:jc w:val="both"/>
        <w:rPr>
          <w:rFonts w:ascii="Tahoma" w:hAnsi="Tahoma" w:cs="Tahoma"/>
        </w:rPr>
      </w:pPr>
      <w:r w:rsidRPr="00635AA9">
        <w:rPr>
          <w:rFonts w:ascii="Tahoma" w:hAnsi="Tahoma" w:cs="Tahoma"/>
        </w:rPr>
        <w:t xml:space="preserve">V primeru, če nobeden od dokumentov iz prejšnjega odstavka za prijavljenega podizvajalca ni predložen, prodajalec do dostavitve vseh dokumentov zadrži plačilo celotnega računa/situacije in s tem ne pride v zamudo pri plačilu. </w:t>
      </w:r>
    </w:p>
    <w:p w14:paraId="63DC4748" w14:textId="77777777" w:rsidR="0042068E" w:rsidRPr="00635AA9" w:rsidRDefault="0042068E" w:rsidP="002458E4">
      <w:pPr>
        <w:keepLines/>
        <w:widowControl w:val="0"/>
        <w:jc w:val="both"/>
        <w:rPr>
          <w:rFonts w:ascii="Tahoma" w:hAnsi="Tahoma" w:cs="Tahoma"/>
        </w:rPr>
      </w:pPr>
    </w:p>
    <w:p w14:paraId="14A77B70" w14:textId="77777777" w:rsidR="0042068E" w:rsidRPr="00635AA9" w:rsidRDefault="0042068E" w:rsidP="002458E4">
      <w:pPr>
        <w:keepLines/>
        <w:widowControl w:val="0"/>
        <w:jc w:val="both"/>
        <w:rPr>
          <w:rFonts w:ascii="Tahoma" w:hAnsi="Tahoma" w:cs="Tahoma"/>
        </w:rPr>
      </w:pPr>
      <w:r w:rsidRPr="00635AA9">
        <w:rPr>
          <w:rFonts w:ascii="Tahoma" w:hAnsi="Tahoma" w:cs="Tahoma"/>
        </w:rPr>
        <w:t>S plačilom posameznega zneska podizvajalcu obveznost kupca za plačilo prodajalcu ugasne do višine tako plačanega zneska podizvajalcu.</w:t>
      </w:r>
    </w:p>
    <w:p w14:paraId="783728D6" w14:textId="77777777" w:rsidR="0042068E" w:rsidRPr="00635AA9" w:rsidRDefault="0042068E" w:rsidP="002458E4">
      <w:pPr>
        <w:keepLines/>
        <w:widowControl w:val="0"/>
        <w:jc w:val="both"/>
        <w:rPr>
          <w:rFonts w:ascii="Tahoma" w:hAnsi="Tahoma" w:cs="Tahoma"/>
          <w:kern w:val="16"/>
        </w:rPr>
      </w:pPr>
    </w:p>
    <w:p w14:paraId="77269FF0" w14:textId="77777777" w:rsidR="0042068E" w:rsidRPr="00635AA9" w:rsidRDefault="0042068E" w:rsidP="002458E4">
      <w:pPr>
        <w:keepLines/>
        <w:widowControl w:val="0"/>
        <w:jc w:val="both"/>
        <w:rPr>
          <w:rFonts w:ascii="Tahoma" w:hAnsi="Tahoma" w:cs="Tahoma"/>
          <w:kern w:val="16"/>
        </w:rPr>
      </w:pPr>
      <w:r w:rsidRPr="00635AA9">
        <w:rPr>
          <w:rFonts w:ascii="Tahoma" w:hAnsi="Tahoma" w:cs="Tahoma"/>
          <w:kern w:val="16"/>
        </w:rPr>
        <w:t>Roki plačil prodajalcu in njegovim podizvajalcem so enaki.</w:t>
      </w:r>
    </w:p>
    <w:p w14:paraId="29B4DB8D" w14:textId="594DBEA7" w:rsidR="002770B3" w:rsidRPr="00635AA9" w:rsidRDefault="002770B3" w:rsidP="002458E4">
      <w:pPr>
        <w:keepLines/>
        <w:widowControl w:val="0"/>
        <w:tabs>
          <w:tab w:val="left" w:pos="567"/>
          <w:tab w:val="left" w:pos="1418"/>
          <w:tab w:val="left" w:pos="1702"/>
        </w:tabs>
        <w:jc w:val="both"/>
        <w:rPr>
          <w:rFonts w:ascii="Tahoma" w:hAnsi="Tahoma" w:cs="Tahoma"/>
        </w:rPr>
      </w:pPr>
    </w:p>
    <w:p w14:paraId="32ED1385" w14:textId="16AD7BB5" w:rsidR="0042068E" w:rsidRPr="00635AA9" w:rsidRDefault="0042068E" w:rsidP="002458E4">
      <w:pPr>
        <w:keepLines/>
        <w:widowControl w:val="0"/>
        <w:jc w:val="both"/>
        <w:rPr>
          <w:rFonts w:ascii="Tahoma" w:hAnsi="Tahoma" w:cs="Tahoma"/>
          <w:i/>
        </w:rPr>
      </w:pPr>
      <w:r w:rsidRPr="00635AA9">
        <w:rPr>
          <w:rFonts w:ascii="Tahoma" w:hAnsi="Tahoma" w:cs="Tahoma"/>
        </w:rPr>
        <w:t>19.1.</w:t>
      </w:r>
      <w:r w:rsidRPr="00635AA9">
        <w:rPr>
          <w:rFonts w:ascii="Tahoma" w:hAnsi="Tahoma" w:cs="Tahoma"/>
          <w:i/>
        </w:rPr>
        <w:t xml:space="preserve"> / se upošteva v primeru, da prodajalec ne nastopa s podizvajalcem, sicer se briše /</w:t>
      </w:r>
    </w:p>
    <w:p w14:paraId="4C129E86" w14:textId="77777777" w:rsidR="0042068E" w:rsidRPr="00635AA9" w:rsidRDefault="0042068E" w:rsidP="002458E4">
      <w:pPr>
        <w:keepLines/>
        <w:widowControl w:val="0"/>
        <w:tabs>
          <w:tab w:val="num" w:pos="4605"/>
        </w:tabs>
        <w:jc w:val="both"/>
        <w:rPr>
          <w:rFonts w:ascii="Tahoma" w:hAnsi="Tahoma" w:cs="Tahoma"/>
          <w:b/>
        </w:rPr>
      </w:pPr>
    </w:p>
    <w:p w14:paraId="015856EC" w14:textId="77777777" w:rsidR="0042068E" w:rsidRPr="00635AA9" w:rsidRDefault="0042068E" w:rsidP="002458E4">
      <w:pPr>
        <w:keepLines/>
        <w:widowControl w:val="0"/>
        <w:jc w:val="both"/>
        <w:rPr>
          <w:rFonts w:ascii="Tahoma" w:hAnsi="Tahoma" w:cs="Tahoma"/>
        </w:rPr>
      </w:pPr>
      <w:r w:rsidRPr="00635AA9">
        <w:rPr>
          <w:rFonts w:ascii="Tahoma" w:hAnsi="Tahoma" w:cs="Tahoma"/>
        </w:rPr>
        <w:t xml:space="preserve">Prodajalec ob predložitvi ponudbe in ob sklenitvi tega okvirnega sporazuma nima prijavljenih podizvajalcev za izvedbo predmeta okvirnega sporazuma. </w:t>
      </w:r>
    </w:p>
    <w:p w14:paraId="350B3FDA" w14:textId="77777777" w:rsidR="0042068E" w:rsidRPr="00635AA9" w:rsidRDefault="0042068E" w:rsidP="002458E4">
      <w:pPr>
        <w:keepLines/>
        <w:widowControl w:val="0"/>
        <w:jc w:val="both"/>
        <w:rPr>
          <w:rFonts w:ascii="Tahoma" w:hAnsi="Tahoma" w:cs="Tahoma"/>
          <w:b/>
        </w:rPr>
      </w:pPr>
    </w:p>
    <w:p w14:paraId="0B9D56CE"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mora med izvajanjem okvirnega sporazuma kupca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prodajalec skupaj z obvestilom posredovati tudi podatke in dokumente iz druge, tretje in četrte alineje drugega odstavka 94. člena ZJN-3.</w:t>
      </w:r>
    </w:p>
    <w:p w14:paraId="2E17DC30" w14:textId="77777777" w:rsidR="0042068E" w:rsidRPr="00635AA9" w:rsidRDefault="0042068E" w:rsidP="002458E4">
      <w:pPr>
        <w:keepLines/>
        <w:widowControl w:val="0"/>
        <w:jc w:val="both"/>
        <w:rPr>
          <w:rFonts w:ascii="Tahoma" w:hAnsi="Tahoma" w:cs="Tahoma"/>
        </w:rPr>
      </w:pPr>
    </w:p>
    <w:p w14:paraId="6466FA3C" w14:textId="77777777" w:rsidR="0042068E" w:rsidRPr="00635AA9" w:rsidRDefault="0042068E" w:rsidP="002458E4">
      <w:pPr>
        <w:keepLines/>
        <w:widowControl w:val="0"/>
        <w:jc w:val="both"/>
        <w:rPr>
          <w:rFonts w:ascii="Tahoma" w:hAnsi="Tahoma" w:cs="Tahoma"/>
        </w:rPr>
      </w:pPr>
      <w:r w:rsidRPr="00635AA9">
        <w:rPr>
          <w:rFonts w:ascii="Tahoma" w:hAnsi="Tahoma" w:cs="Tahoma"/>
        </w:rPr>
        <w:t>Kupec bo zavrnil vsakega podizvajalca, če zanj obstajajo razlogi za izključitev iz točke 3.1. razpisne dokumentacije. Kupec lahko zavrne predlog za zamenjavo podizvajalca oziroma vključitev novega podizvajalca tudi, če bi to lahko vplivalo na nemoteno izvajanje ali dokončanje del in če novi podizvajalec ne izpolnjuje pogojev, ki jih je postavil kupec v dokumentaciji v zvezi z oddajo javnega naročila. Kupec mora o morebitni zavrnitvi novega podizvajalca obvestiti prodajalca najpozneje v desetih (10) dneh od prejema predloga.</w:t>
      </w:r>
    </w:p>
    <w:p w14:paraId="23297810" w14:textId="5610EC87" w:rsidR="0042068E" w:rsidRPr="00635AA9" w:rsidRDefault="0042068E" w:rsidP="002458E4">
      <w:pPr>
        <w:keepLines/>
        <w:widowControl w:val="0"/>
        <w:jc w:val="both"/>
        <w:rPr>
          <w:rFonts w:ascii="Tahoma" w:hAnsi="Tahoma" w:cs="Tahoma"/>
        </w:rPr>
      </w:pPr>
    </w:p>
    <w:p w14:paraId="08EFC6CC" w14:textId="77777777" w:rsidR="0042068E" w:rsidRPr="00635AA9" w:rsidRDefault="0042068E" w:rsidP="002458E4">
      <w:pPr>
        <w:keepLines/>
        <w:widowControl w:val="0"/>
        <w:jc w:val="both"/>
        <w:rPr>
          <w:rFonts w:ascii="Tahoma" w:hAnsi="Tahoma" w:cs="Tahoma"/>
        </w:rPr>
      </w:pPr>
      <w:r w:rsidRPr="00635AA9">
        <w:rPr>
          <w:rFonts w:ascii="Tahoma" w:hAnsi="Tahoma" w:cs="Tahoma"/>
        </w:rPr>
        <w:t>Naknadno nominirani podizvajalec ne sme začeti z izvedbo del prej, preden kupec ne odobri njegovega nominiranja.</w:t>
      </w:r>
    </w:p>
    <w:p w14:paraId="71AA306F" w14:textId="77777777" w:rsidR="0042068E" w:rsidRPr="00635AA9" w:rsidRDefault="0042068E" w:rsidP="002458E4">
      <w:pPr>
        <w:keepLines/>
        <w:widowControl w:val="0"/>
        <w:jc w:val="both"/>
        <w:rPr>
          <w:rFonts w:ascii="Tahoma" w:hAnsi="Tahoma" w:cs="Tahoma"/>
        </w:rPr>
      </w:pPr>
    </w:p>
    <w:p w14:paraId="29111899" w14:textId="77777777" w:rsidR="0042068E" w:rsidRPr="00635AA9" w:rsidRDefault="0042068E" w:rsidP="002458E4">
      <w:pPr>
        <w:keepLines/>
        <w:widowControl w:val="0"/>
        <w:jc w:val="both"/>
        <w:rPr>
          <w:rFonts w:ascii="Tahoma" w:hAnsi="Tahoma" w:cs="Tahoma"/>
        </w:rPr>
      </w:pPr>
      <w:r w:rsidRPr="00635AA9">
        <w:rPr>
          <w:rFonts w:ascii="Tahoma" w:hAnsi="Tahoma" w:cs="Tahoma"/>
        </w:rPr>
        <w:t>Prodajalec v razmerju do kupca v celoti odgovarja za dobro izvedbo obveznosti po okvirnem sporazumu, ne glede na število podizvajalcev.</w:t>
      </w:r>
    </w:p>
    <w:p w14:paraId="410DD5A4" w14:textId="12FF190C" w:rsidR="00922761" w:rsidRPr="00635AA9" w:rsidRDefault="00922761" w:rsidP="002458E4">
      <w:pPr>
        <w:keepLines/>
        <w:widowControl w:val="0"/>
        <w:tabs>
          <w:tab w:val="left" w:pos="567"/>
          <w:tab w:val="left" w:pos="1418"/>
          <w:tab w:val="left" w:pos="1702"/>
        </w:tabs>
        <w:jc w:val="both"/>
        <w:rPr>
          <w:rFonts w:ascii="Tahoma" w:hAnsi="Tahoma" w:cs="Tahoma"/>
        </w:rPr>
      </w:pPr>
    </w:p>
    <w:p w14:paraId="006BE7A8" w14:textId="77777777" w:rsidR="009557B1" w:rsidRPr="00635AA9" w:rsidRDefault="009557B1" w:rsidP="002458E4">
      <w:pPr>
        <w:keepLines/>
        <w:widowControl w:val="0"/>
        <w:numPr>
          <w:ilvl w:val="0"/>
          <w:numId w:val="52"/>
        </w:numPr>
        <w:tabs>
          <w:tab w:val="left" w:pos="567"/>
          <w:tab w:val="left" w:pos="1418"/>
          <w:tab w:val="left" w:pos="1702"/>
        </w:tabs>
        <w:spacing w:before="120" w:after="120"/>
        <w:contextualSpacing/>
        <w:jc w:val="both"/>
        <w:rPr>
          <w:rFonts w:ascii="Tahoma" w:hAnsi="Tahoma" w:cs="Tahoma"/>
          <w:b/>
        </w:rPr>
      </w:pPr>
      <w:r w:rsidRPr="00635AA9">
        <w:rPr>
          <w:rFonts w:ascii="Tahoma" w:hAnsi="Tahoma" w:cs="Tahoma"/>
          <w:b/>
        </w:rPr>
        <w:t>člen</w:t>
      </w:r>
    </w:p>
    <w:p w14:paraId="46A2B88D" w14:textId="77777777" w:rsidR="009557B1" w:rsidRPr="00635AA9" w:rsidRDefault="009557B1" w:rsidP="002458E4">
      <w:pPr>
        <w:keepLines/>
        <w:widowControl w:val="0"/>
        <w:tabs>
          <w:tab w:val="left" w:pos="567"/>
          <w:tab w:val="left" w:pos="1418"/>
          <w:tab w:val="left" w:pos="1702"/>
        </w:tabs>
        <w:jc w:val="both"/>
        <w:rPr>
          <w:rFonts w:ascii="Tahoma" w:hAnsi="Tahoma" w:cs="Tahoma"/>
          <w:b/>
        </w:rPr>
      </w:pPr>
      <w:r w:rsidRPr="00635AA9">
        <w:rPr>
          <w:rFonts w:ascii="Tahoma" w:hAnsi="Tahoma" w:cs="Tahoma"/>
          <w:b/>
        </w:rPr>
        <w:t>Ostale določbe</w:t>
      </w:r>
    </w:p>
    <w:p w14:paraId="6B8ECC9E" w14:textId="77777777" w:rsidR="009557B1" w:rsidRPr="00635AA9" w:rsidRDefault="009557B1" w:rsidP="002458E4">
      <w:pPr>
        <w:keepLines/>
        <w:widowControl w:val="0"/>
        <w:tabs>
          <w:tab w:val="left" w:pos="567"/>
          <w:tab w:val="left" w:pos="1418"/>
          <w:tab w:val="left" w:pos="1702"/>
        </w:tabs>
        <w:jc w:val="both"/>
        <w:rPr>
          <w:rFonts w:ascii="Tahoma" w:hAnsi="Tahoma" w:cs="Tahoma"/>
        </w:rPr>
      </w:pPr>
    </w:p>
    <w:p w14:paraId="604CB512" w14:textId="3C13AE13" w:rsidR="009557B1" w:rsidRPr="00635AA9" w:rsidRDefault="002770B3" w:rsidP="002458E4">
      <w:pPr>
        <w:keepLines/>
        <w:widowControl w:val="0"/>
        <w:tabs>
          <w:tab w:val="left" w:pos="567"/>
          <w:tab w:val="left" w:pos="1418"/>
          <w:tab w:val="left" w:pos="1702"/>
        </w:tabs>
        <w:jc w:val="both"/>
        <w:rPr>
          <w:rFonts w:ascii="Tahoma" w:hAnsi="Tahoma" w:cs="Tahoma"/>
        </w:rPr>
      </w:pPr>
      <w:r w:rsidRPr="00635AA9">
        <w:rPr>
          <w:rFonts w:ascii="Tahoma" w:hAnsi="Tahoma" w:cs="Tahoma"/>
        </w:rPr>
        <w:t>20</w:t>
      </w:r>
      <w:r w:rsidR="009557B1" w:rsidRPr="00635AA9">
        <w:rPr>
          <w:rFonts w:ascii="Tahoma" w:hAnsi="Tahoma" w:cs="Tahoma"/>
        </w:rPr>
        <w:t xml:space="preserve">.1. V primeru, da se ugotovi, da je pri izvedbi javnega naročila, na podlagi katerega je sklenjena ta </w:t>
      </w:r>
      <w:r w:rsidR="00490D82" w:rsidRPr="00635AA9">
        <w:rPr>
          <w:rFonts w:ascii="Tahoma" w:hAnsi="Tahoma" w:cs="Tahoma"/>
        </w:rPr>
        <w:t xml:space="preserve">okvirni sporazum </w:t>
      </w:r>
      <w:r w:rsidR="009557B1" w:rsidRPr="00635AA9">
        <w:rPr>
          <w:rFonts w:ascii="Tahoma" w:hAnsi="Tahoma" w:cs="Tahoma"/>
        </w:rPr>
        <w:t>ali pri izvajanju te</w:t>
      </w:r>
      <w:r w:rsidR="00490D82" w:rsidRPr="00635AA9">
        <w:rPr>
          <w:rFonts w:ascii="Tahoma" w:hAnsi="Tahoma" w:cs="Tahoma"/>
        </w:rPr>
        <w:t>ga</w:t>
      </w:r>
      <w:r w:rsidR="009557B1" w:rsidRPr="00635AA9">
        <w:rPr>
          <w:rFonts w:ascii="Tahoma" w:hAnsi="Tahoma" w:cs="Tahoma"/>
        </w:rPr>
        <w:t xml:space="preserve"> </w:t>
      </w:r>
      <w:r w:rsidR="00490D82" w:rsidRPr="00635AA9">
        <w:rPr>
          <w:rFonts w:ascii="Tahoma" w:hAnsi="Tahoma" w:cs="Tahoma"/>
        </w:rPr>
        <w:t xml:space="preserve">okvirnega sporazuma </w:t>
      </w:r>
      <w:r w:rsidR="009557B1" w:rsidRPr="00635AA9">
        <w:rPr>
          <w:rFonts w:ascii="Tahoma" w:hAnsi="Tahoma" w:cs="Tahoma"/>
        </w:rPr>
        <w:t xml:space="preserve">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w:t>
      </w:r>
      <w:r w:rsidR="00490D82" w:rsidRPr="00635AA9">
        <w:rPr>
          <w:rFonts w:ascii="Tahoma" w:hAnsi="Tahoma" w:cs="Tahoma"/>
        </w:rPr>
        <w:t xml:space="preserve">okvirnega sporazuma </w:t>
      </w:r>
      <w:r w:rsidR="009557B1" w:rsidRPr="00635AA9">
        <w:rPr>
          <w:rFonts w:ascii="Tahoma" w:hAnsi="Tahoma" w:cs="Tahoma"/>
        </w:rPr>
        <w:t xml:space="preserve">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w:t>
      </w:r>
      <w:r w:rsidR="00490D82" w:rsidRPr="00635AA9">
        <w:rPr>
          <w:rFonts w:ascii="Tahoma" w:hAnsi="Tahoma" w:cs="Tahoma"/>
        </w:rPr>
        <w:t xml:space="preserve">okvirni sporazum </w:t>
      </w:r>
      <w:r w:rsidR="009557B1" w:rsidRPr="00635AA9">
        <w:rPr>
          <w:rFonts w:ascii="Tahoma" w:hAnsi="Tahoma" w:cs="Tahoma"/>
        </w:rPr>
        <w:t>nič</w:t>
      </w:r>
      <w:r w:rsidR="00490D82" w:rsidRPr="00635AA9">
        <w:rPr>
          <w:rFonts w:ascii="Tahoma" w:hAnsi="Tahoma" w:cs="Tahoma"/>
        </w:rPr>
        <w:t>e</w:t>
      </w:r>
      <w:r w:rsidR="009557B1" w:rsidRPr="00635AA9">
        <w:rPr>
          <w:rFonts w:ascii="Tahoma" w:hAnsi="Tahoma" w:cs="Tahoma"/>
        </w:rPr>
        <w:t>n.</w:t>
      </w:r>
    </w:p>
    <w:p w14:paraId="79CB4E20" w14:textId="77777777" w:rsidR="009557B1" w:rsidRPr="00635AA9" w:rsidRDefault="009557B1" w:rsidP="002458E4">
      <w:pPr>
        <w:keepLines/>
        <w:widowControl w:val="0"/>
        <w:tabs>
          <w:tab w:val="left" w:pos="567"/>
          <w:tab w:val="left" w:pos="1418"/>
          <w:tab w:val="left" w:pos="1702"/>
        </w:tabs>
        <w:jc w:val="both"/>
        <w:rPr>
          <w:rFonts w:ascii="Tahoma" w:hAnsi="Tahoma" w:cs="Tahoma"/>
        </w:rPr>
      </w:pPr>
    </w:p>
    <w:p w14:paraId="0781129F" w14:textId="77777777" w:rsidR="009557B1" w:rsidRPr="00635AA9" w:rsidRDefault="009557B1" w:rsidP="002458E4">
      <w:pPr>
        <w:keepLines/>
        <w:widowControl w:val="0"/>
        <w:tabs>
          <w:tab w:val="left" w:pos="567"/>
          <w:tab w:val="left" w:pos="1418"/>
          <w:tab w:val="left" w:pos="1702"/>
        </w:tabs>
        <w:jc w:val="both"/>
        <w:rPr>
          <w:rFonts w:ascii="Tahoma" w:hAnsi="Tahoma" w:cs="Tahoma"/>
        </w:rPr>
      </w:pPr>
      <w:r w:rsidRPr="00635AA9">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w:t>
      </w:r>
      <w:r w:rsidR="00490D82" w:rsidRPr="00635AA9">
        <w:rPr>
          <w:rFonts w:ascii="Tahoma" w:hAnsi="Tahoma" w:cs="Tahoma"/>
        </w:rPr>
        <w:t>ga</w:t>
      </w:r>
      <w:r w:rsidRPr="00635AA9">
        <w:rPr>
          <w:rFonts w:ascii="Tahoma" w:hAnsi="Tahoma" w:cs="Tahoma"/>
        </w:rPr>
        <w:t xml:space="preserve"> </w:t>
      </w:r>
      <w:r w:rsidR="00490D82" w:rsidRPr="00635AA9">
        <w:rPr>
          <w:rFonts w:ascii="Tahoma" w:hAnsi="Tahoma" w:cs="Tahoma"/>
        </w:rPr>
        <w:t xml:space="preserve">okvirnega sporazuma </w:t>
      </w:r>
      <w:r w:rsidRPr="00635AA9">
        <w:rPr>
          <w:rFonts w:ascii="Tahoma" w:hAnsi="Tahoma" w:cs="Tahoma"/>
        </w:rPr>
        <w:t>iz prejšnjega odstavka tega člena oziroma z drugimi ukrepi v skladu s predpisi Republike Slovenije.</w:t>
      </w:r>
    </w:p>
    <w:p w14:paraId="7DB40DF0" w14:textId="77777777" w:rsidR="009557B1" w:rsidRPr="00635AA9" w:rsidRDefault="009557B1" w:rsidP="002458E4">
      <w:pPr>
        <w:keepLines/>
        <w:widowControl w:val="0"/>
        <w:tabs>
          <w:tab w:val="left" w:pos="567"/>
          <w:tab w:val="left" w:pos="1418"/>
          <w:tab w:val="left" w:pos="1702"/>
        </w:tabs>
        <w:jc w:val="both"/>
        <w:rPr>
          <w:rFonts w:ascii="Tahoma" w:hAnsi="Tahoma" w:cs="Tahoma"/>
        </w:rPr>
      </w:pPr>
    </w:p>
    <w:p w14:paraId="7F87A885" w14:textId="48D696D5" w:rsidR="009557B1" w:rsidRPr="00635AA9" w:rsidRDefault="002770B3" w:rsidP="002458E4">
      <w:pPr>
        <w:keepLines/>
        <w:widowControl w:val="0"/>
        <w:jc w:val="both"/>
        <w:rPr>
          <w:rFonts w:ascii="Tahoma" w:hAnsi="Tahoma" w:cs="Tahoma"/>
        </w:rPr>
      </w:pPr>
      <w:r w:rsidRPr="00635AA9">
        <w:rPr>
          <w:rFonts w:ascii="Tahoma" w:hAnsi="Tahoma" w:cs="Tahoma"/>
        </w:rPr>
        <w:t>20</w:t>
      </w:r>
      <w:r w:rsidR="009557B1" w:rsidRPr="00635AA9">
        <w:rPr>
          <w:rFonts w:ascii="Tahoma" w:hAnsi="Tahoma" w:cs="Tahoma"/>
        </w:rPr>
        <w:t xml:space="preserve">.2. Prodajalec se obvezuje, da bo kadarkoli v času veljavnosti </w:t>
      </w:r>
      <w:r w:rsidR="00490D82" w:rsidRPr="00635AA9">
        <w:rPr>
          <w:rFonts w:ascii="Tahoma" w:hAnsi="Tahoma" w:cs="Tahoma"/>
        </w:rPr>
        <w:t>okvirnega sporazuma</w:t>
      </w:r>
      <w:r w:rsidR="009557B1" w:rsidRPr="00635AA9">
        <w:rPr>
          <w:rFonts w:ascii="Tahoma" w:hAnsi="Tahoma" w:cs="Tahoma"/>
        </w:rPr>
        <w:t>, v skladu s šestim odstavkom 91. člena ZJN-3, v roku osmih (8) dni od prejema poziva, kupcu posredoval podatke o:</w:t>
      </w:r>
    </w:p>
    <w:p w14:paraId="61D9F761" w14:textId="77777777" w:rsidR="004208DF" w:rsidRPr="00635AA9" w:rsidRDefault="004208DF" w:rsidP="002458E4">
      <w:pPr>
        <w:keepLines/>
        <w:widowControl w:val="0"/>
        <w:numPr>
          <w:ilvl w:val="0"/>
          <w:numId w:val="8"/>
        </w:numPr>
        <w:jc w:val="both"/>
        <w:rPr>
          <w:rFonts w:ascii="Tahoma" w:hAnsi="Tahoma" w:cs="Tahoma"/>
        </w:rPr>
      </w:pPr>
      <w:r w:rsidRPr="00635AA9">
        <w:rPr>
          <w:rFonts w:ascii="Tahoma" w:hAnsi="Tahoma" w:cs="Tahoma"/>
        </w:rPr>
        <w:t>svojih ustanoviteljih, družbenikih, vključno s tihimi družbeniki, delničarjih, komandistih ali drugih lastnikih in podatke o lastniških deležih navedenih oseb,</w:t>
      </w:r>
    </w:p>
    <w:p w14:paraId="01F423A0" w14:textId="77777777" w:rsidR="004208DF" w:rsidRPr="00635AA9" w:rsidRDefault="004208DF" w:rsidP="002458E4">
      <w:pPr>
        <w:keepLines/>
        <w:widowControl w:val="0"/>
        <w:numPr>
          <w:ilvl w:val="0"/>
          <w:numId w:val="8"/>
        </w:numPr>
        <w:jc w:val="both"/>
        <w:rPr>
          <w:rFonts w:ascii="Tahoma" w:hAnsi="Tahoma" w:cs="Tahoma"/>
        </w:rPr>
      </w:pPr>
      <w:r w:rsidRPr="00635AA9">
        <w:rPr>
          <w:rFonts w:ascii="Tahoma" w:hAnsi="Tahoma" w:cs="Tahoma"/>
        </w:rPr>
        <w:t>gospodarskih subjektih, za katere se glede na določbe zakona, ki ureja gospodarske družbe, šteje, da so z njim povezane družbe.</w:t>
      </w:r>
    </w:p>
    <w:p w14:paraId="13BBB6BD" w14:textId="77777777" w:rsidR="00C70719" w:rsidRPr="00635AA9" w:rsidRDefault="00C70719" w:rsidP="002458E4">
      <w:pPr>
        <w:keepLines/>
        <w:widowControl w:val="0"/>
        <w:jc w:val="both"/>
        <w:rPr>
          <w:rFonts w:ascii="Tahoma" w:hAnsi="Tahoma" w:cs="Tahoma"/>
        </w:rPr>
      </w:pPr>
    </w:p>
    <w:p w14:paraId="4F51C2C3" w14:textId="77777777" w:rsidR="00C70719" w:rsidRPr="00635AA9" w:rsidRDefault="00C70719" w:rsidP="002458E4">
      <w:pPr>
        <w:keepLines/>
        <w:widowControl w:val="0"/>
        <w:jc w:val="both"/>
        <w:rPr>
          <w:rFonts w:ascii="Tahoma" w:hAnsi="Tahoma" w:cs="Tahoma"/>
        </w:rPr>
      </w:pPr>
      <w:r w:rsidRPr="00635AA9">
        <w:rPr>
          <w:rFonts w:ascii="Tahoma" w:hAnsi="Tahoma" w:cs="Tahoma"/>
        </w:rPr>
        <w:t>20.3. Ta okvirni sporazum je sklenjen pod razveznim pogojem, ki se uresniči v primeru izpolnitve ene od naslednjih okoliščin:</w:t>
      </w:r>
    </w:p>
    <w:p w14:paraId="0EA98617" w14:textId="77777777" w:rsidR="00C70719" w:rsidRPr="00635AA9" w:rsidRDefault="00C70719" w:rsidP="002458E4">
      <w:pPr>
        <w:keepLines/>
        <w:widowControl w:val="0"/>
        <w:numPr>
          <w:ilvl w:val="0"/>
          <w:numId w:val="55"/>
        </w:numPr>
        <w:jc w:val="both"/>
        <w:rPr>
          <w:rFonts w:ascii="Tahoma" w:hAnsi="Tahoma" w:cs="Tahoma"/>
        </w:rPr>
      </w:pPr>
      <w:r w:rsidRPr="00635AA9">
        <w:rPr>
          <w:rFonts w:ascii="Tahoma" w:hAnsi="Tahoma" w:cs="Tahoma"/>
        </w:rPr>
        <w:t xml:space="preserve">če bo kupec seznanjen, da je sodišče s pravnomočno odločitvijo ugotovilo kršitev obveznosti delovne, okoljske ali socialne zakonodaje s strani prodajalca ali podizvajalca ali </w:t>
      </w:r>
    </w:p>
    <w:p w14:paraId="1889CC44" w14:textId="77777777" w:rsidR="00C70719" w:rsidRPr="00635AA9" w:rsidRDefault="00C70719" w:rsidP="002458E4">
      <w:pPr>
        <w:keepLines/>
        <w:widowControl w:val="0"/>
        <w:numPr>
          <w:ilvl w:val="0"/>
          <w:numId w:val="55"/>
        </w:numPr>
        <w:jc w:val="both"/>
        <w:rPr>
          <w:rFonts w:ascii="Tahoma" w:hAnsi="Tahoma" w:cs="Tahoma"/>
        </w:rPr>
      </w:pPr>
      <w:r w:rsidRPr="00635AA9">
        <w:rPr>
          <w:rFonts w:ascii="Tahoma" w:hAnsi="Tahoma" w:cs="Tahoma"/>
        </w:rPr>
        <w:t>če bo kupec seznanjen, da je pristojni državni organ pri prodajalcu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6E111C" w14:textId="77777777" w:rsidR="00C70719" w:rsidRPr="00635AA9" w:rsidRDefault="00C70719" w:rsidP="002458E4">
      <w:pPr>
        <w:keepLines/>
        <w:widowControl w:val="0"/>
        <w:jc w:val="both"/>
        <w:rPr>
          <w:rFonts w:ascii="Tahoma" w:hAnsi="Tahoma" w:cs="Tahoma"/>
        </w:rPr>
      </w:pPr>
      <w:r w:rsidRPr="00635AA9">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prodajalec nastopa s podizvajalcem pa tudi, če zaradi ugotovljene kršitve pri podizvajalcu prodajalec ne nadomesti ali zamenja tega podizvajalca, na način določen v </w:t>
      </w:r>
      <w:r w:rsidRPr="00635AA9">
        <w:rPr>
          <w:rFonts w:ascii="Tahoma" w:hAnsi="Tahoma" w:cs="Tahoma"/>
          <w:iCs/>
        </w:rPr>
        <w:t>skladu s 94. členom ZJN-3</w:t>
      </w:r>
      <w:r w:rsidRPr="00635AA9">
        <w:rPr>
          <w:rFonts w:ascii="Tahoma" w:hAnsi="Tahoma" w:cs="Tahoma"/>
        </w:rPr>
        <w:t xml:space="preserve"> in določili tega okvirnega sporazuma, v roku 30 (trideset) dni od seznanitve s kršitvijo. </w:t>
      </w:r>
    </w:p>
    <w:p w14:paraId="0E935929" w14:textId="77777777" w:rsidR="00C70719" w:rsidRPr="00635AA9" w:rsidRDefault="00C70719" w:rsidP="002458E4">
      <w:pPr>
        <w:keepLines/>
        <w:widowControl w:val="0"/>
        <w:jc w:val="both"/>
        <w:rPr>
          <w:rFonts w:ascii="Tahoma" w:hAnsi="Tahoma" w:cs="Tahoma"/>
        </w:rPr>
      </w:pPr>
    </w:p>
    <w:p w14:paraId="45D02248" w14:textId="77777777" w:rsidR="00C70719" w:rsidRPr="00635AA9" w:rsidRDefault="00C70719" w:rsidP="002458E4">
      <w:pPr>
        <w:keepLines/>
        <w:widowControl w:val="0"/>
        <w:jc w:val="both"/>
        <w:rPr>
          <w:rFonts w:ascii="Tahoma" w:hAnsi="Tahoma" w:cs="Tahoma"/>
        </w:rPr>
      </w:pPr>
      <w:r w:rsidRPr="00635AA9">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kupec obvestil prodajalca.</w:t>
      </w:r>
    </w:p>
    <w:p w14:paraId="5CBFFA53" w14:textId="77777777" w:rsidR="00C70719" w:rsidRPr="00635AA9" w:rsidRDefault="00C70719" w:rsidP="002458E4">
      <w:pPr>
        <w:keepLines/>
        <w:widowControl w:val="0"/>
        <w:jc w:val="both"/>
        <w:rPr>
          <w:rFonts w:ascii="Tahoma" w:hAnsi="Tahoma" w:cs="Tahoma"/>
        </w:rPr>
      </w:pPr>
    </w:p>
    <w:p w14:paraId="4BF317A5" w14:textId="77777777" w:rsidR="00C70719" w:rsidRPr="00635AA9" w:rsidRDefault="00C70719" w:rsidP="002458E4">
      <w:pPr>
        <w:keepLines/>
        <w:widowControl w:val="0"/>
        <w:jc w:val="both"/>
        <w:rPr>
          <w:rFonts w:ascii="Tahoma" w:hAnsi="Tahoma" w:cs="Tahoma"/>
        </w:rPr>
      </w:pPr>
      <w:r w:rsidRPr="00635AA9">
        <w:rPr>
          <w:rFonts w:ascii="Tahoma" w:hAnsi="Tahoma" w:cs="Tahoma"/>
        </w:rPr>
        <w:t>Če prodajalec v roku 30 (trideset) dni od seznanitve s kršitvijo ne začne novega postopka javnega naročila, se šteje, da je okvirni sporazum razvezan 30. (trideseti) dan od seznanitve s kršitvijo.</w:t>
      </w:r>
    </w:p>
    <w:p w14:paraId="6A509BEA" w14:textId="77777777" w:rsidR="009557B1" w:rsidRPr="00635AA9" w:rsidRDefault="009557B1" w:rsidP="002458E4">
      <w:pPr>
        <w:keepLines/>
        <w:widowControl w:val="0"/>
        <w:jc w:val="both"/>
        <w:rPr>
          <w:rFonts w:ascii="Tahoma" w:hAnsi="Tahoma" w:cs="Tahoma"/>
        </w:rPr>
      </w:pPr>
    </w:p>
    <w:p w14:paraId="317A410B" w14:textId="74031DDB" w:rsidR="009557B1" w:rsidRPr="00635AA9" w:rsidRDefault="002770B3" w:rsidP="002458E4">
      <w:pPr>
        <w:keepLines/>
        <w:widowControl w:val="0"/>
        <w:jc w:val="both"/>
        <w:rPr>
          <w:rFonts w:ascii="Tahoma" w:hAnsi="Tahoma" w:cs="Tahoma"/>
        </w:rPr>
      </w:pPr>
      <w:r w:rsidRPr="00635AA9">
        <w:rPr>
          <w:rFonts w:ascii="Tahoma" w:hAnsi="Tahoma" w:cs="Tahoma"/>
        </w:rPr>
        <w:t>20</w:t>
      </w:r>
      <w:r w:rsidR="009557B1" w:rsidRPr="00635AA9">
        <w:rPr>
          <w:rFonts w:ascii="Tahoma" w:hAnsi="Tahoma" w:cs="Tahoma"/>
        </w:rPr>
        <w:t>.</w:t>
      </w:r>
      <w:r w:rsidR="00C70719" w:rsidRPr="00635AA9">
        <w:rPr>
          <w:rFonts w:ascii="Tahoma" w:hAnsi="Tahoma" w:cs="Tahoma"/>
        </w:rPr>
        <w:t>4</w:t>
      </w:r>
      <w:r w:rsidR="009557B1" w:rsidRPr="00635AA9">
        <w:rPr>
          <w:rFonts w:ascii="Tahoma" w:hAnsi="Tahoma" w:cs="Tahoma"/>
        </w:rPr>
        <w:t>. Morebitne spremembe ali dopolnitve te</w:t>
      </w:r>
      <w:r w:rsidR="00490D82" w:rsidRPr="00635AA9">
        <w:rPr>
          <w:rFonts w:ascii="Tahoma" w:hAnsi="Tahoma" w:cs="Tahoma"/>
        </w:rPr>
        <w:t>ga</w:t>
      </w:r>
      <w:r w:rsidR="009557B1" w:rsidRPr="00635AA9">
        <w:rPr>
          <w:rFonts w:ascii="Tahoma" w:hAnsi="Tahoma" w:cs="Tahoma"/>
        </w:rPr>
        <w:t xml:space="preserve"> </w:t>
      </w:r>
      <w:r w:rsidR="00490D82" w:rsidRPr="00635AA9">
        <w:rPr>
          <w:rFonts w:ascii="Tahoma" w:hAnsi="Tahoma" w:cs="Tahoma"/>
        </w:rPr>
        <w:t xml:space="preserve">okvirnega sporazuma </w:t>
      </w:r>
      <w:r w:rsidR="009557B1" w:rsidRPr="00635AA9">
        <w:rPr>
          <w:rFonts w:ascii="Tahoma" w:hAnsi="Tahoma" w:cs="Tahoma"/>
        </w:rPr>
        <w:t>veljajo samo v pisni obliki in v primeru, da jih podpišeta obe stranki</w:t>
      </w:r>
      <w:r w:rsidR="00490D82" w:rsidRPr="00635AA9">
        <w:rPr>
          <w:rFonts w:ascii="Tahoma" w:hAnsi="Tahoma" w:cs="Tahoma"/>
        </w:rPr>
        <w:t xml:space="preserve"> okvirnega sporazuma</w:t>
      </w:r>
      <w:r w:rsidR="009557B1" w:rsidRPr="00635AA9">
        <w:rPr>
          <w:rFonts w:ascii="Tahoma" w:hAnsi="Tahoma" w:cs="Tahoma"/>
        </w:rPr>
        <w:t>.</w:t>
      </w:r>
    </w:p>
    <w:p w14:paraId="3A1DFF17" w14:textId="77777777" w:rsidR="009557B1" w:rsidRPr="00635AA9" w:rsidRDefault="009557B1" w:rsidP="002458E4">
      <w:pPr>
        <w:keepLines/>
        <w:widowControl w:val="0"/>
        <w:jc w:val="both"/>
      </w:pPr>
    </w:p>
    <w:p w14:paraId="2BCFE2C2" w14:textId="68563A3C" w:rsidR="009557B1" w:rsidRPr="00635AA9" w:rsidRDefault="002770B3" w:rsidP="002458E4">
      <w:pPr>
        <w:keepLines/>
        <w:widowControl w:val="0"/>
        <w:jc w:val="both"/>
        <w:rPr>
          <w:rFonts w:ascii="Tahoma" w:hAnsi="Tahoma" w:cs="Tahoma"/>
        </w:rPr>
      </w:pPr>
      <w:r w:rsidRPr="00635AA9">
        <w:rPr>
          <w:rFonts w:ascii="Tahoma" w:hAnsi="Tahoma" w:cs="Tahoma"/>
        </w:rPr>
        <w:lastRenderedPageBreak/>
        <w:t>20</w:t>
      </w:r>
      <w:r w:rsidR="009557B1" w:rsidRPr="00635AA9">
        <w:rPr>
          <w:rFonts w:ascii="Tahoma" w:hAnsi="Tahoma" w:cs="Tahoma"/>
        </w:rPr>
        <w:t>.</w:t>
      </w:r>
      <w:r w:rsidR="00C70719" w:rsidRPr="00635AA9">
        <w:rPr>
          <w:rFonts w:ascii="Tahoma" w:hAnsi="Tahoma" w:cs="Tahoma"/>
        </w:rPr>
        <w:t>5</w:t>
      </w:r>
      <w:r w:rsidR="009557B1" w:rsidRPr="00635AA9">
        <w:rPr>
          <w:rFonts w:ascii="Tahoma" w:hAnsi="Tahoma" w:cs="Tahoma"/>
        </w:rPr>
        <w:t>. Če katerokoli od določil te</w:t>
      </w:r>
      <w:r w:rsidR="00490D82" w:rsidRPr="00635AA9">
        <w:rPr>
          <w:rFonts w:ascii="Tahoma" w:hAnsi="Tahoma" w:cs="Tahoma"/>
        </w:rPr>
        <w:t>ga</w:t>
      </w:r>
      <w:r w:rsidR="009557B1" w:rsidRPr="00635AA9">
        <w:rPr>
          <w:rFonts w:ascii="Tahoma" w:hAnsi="Tahoma" w:cs="Tahoma"/>
        </w:rPr>
        <w:t xml:space="preserve"> </w:t>
      </w:r>
      <w:r w:rsidR="00490D82" w:rsidRPr="00635AA9">
        <w:rPr>
          <w:rFonts w:ascii="Tahoma" w:hAnsi="Tahoma" w:cs="Tahoma"/>
        </w:rPr>
        <w:t xml:space="preserve">okvirnega sporazuma </w:t>
      </w:r>
      <w:r w:rsidR="009557B1" w:rsidRPr="00635AA9">
        <w:rPr>
          <w:rFonts w:ascii="Tahoma" w:hAnsi="Tahoma" w:cs="Tahoma"/>
        </w:rPr>
        <w:t>je ali postane neveljavno, to ne vpliva na ostala določila te</w:t>
      </w:r>
      <w:r w:rsidR="00490D82" w:rsidRPr="00635AA9">
        <w:rPr>
          <w:rFonts w:ascii="Tahoma" w:hAnsi="Tahoma" w:cs="Tahoma"/>
        </w:rPr>
        <w:t>ga</w:t>
      </w:r>
      <w:r w:rsidR="009557B1" w:rsidRPr="00635AA9">
        <w:rPr>
          <w:rFonts w:ascii="Tahoma" w:hAnsi="Tahoma" w:cs="Tahoma"/>
        </w:rPr>
        <w:t xml:space="preserve"> </w:t>
      </w:r>
      <w:r w:rsidR="00490D82" w:rsidRPr="00635AA9">
        <w:rPr>
          <w:rFonts w:ascii="Tahoma" w:hAnsi="Tahoma" w:cs="Tahoma"/>
        </w:rPr>
        <w:t>okvirnega sporazuma</w:t>
      </w:r>
      <w:r w:rsidR="009557B1" w:rsidRPr="00635AA9">
        <w:rPr>
          <w:rFonts w:ascii="Tahoma" w:hAnsi="Tahoma" w:cs="Tahoma"/>
        </w:rPr>
        <w:t xml:space="preserve">. Neveljavno določilo se nadomesti z veljavnim, ki mora čim bolj ustrezati namenu, ki sta ga želeli doseči stranki </w:t>
      </w:r>
      <w:r w:rsidR="00490D82" w:rsidRPr="00635AA9">
        <w:rPr>
          <w:rFonts w:ascii="Tahoma" w:hAnsi="Tahoma" w:cs="Tahoma"/>
        </w:rPr>
        <w:t xml:space="preserve">okvirnega sporazuma </w:t>
      </w:r>
      <w:r w:rsidR="009557B1" w:rsidRPr="00635AA9">
        <w:rPr>
          <w:rFonts w:ascii="Tahoma" w:hAnsi="Tahoma" w:cs="Tahoma"/>
        </w:rPr>
        <w:t>z neveljavnim določilom.</w:t>
      </w:r>
    </w:p>
    <w:p w14:paraId="613AF84D" w14:textId="77777777" w:rsidR="009557B1" w:rsidRPr="00635AA9" w:rsidRDefault="009557B1" w:rsidP="002458E4">
      <w:pPr>
        <w:keepLines/>
        <w:widowControl w:val="0"/>
        <w:jc w:val="both"/>
        <w:rPr>
          <w:rFonts w:ascii="Tahoma" w:hAnsi="Tahoma" w:cs="Tahoma"/>
        </w:rPr>
      </w:pPr>
    </w:p>
    <w:p w14:paraId="2E549B48" w14:textId="5AF3D025" w:rsidR="003C5052" w:rsidRPr="00635AA9" w:rsidRDefault="002770B3" w:rsidP="002458E4">
      <w:pPr>
        <w:keepLines/>
        <w:widowControl w:val="0"/>
        <w:tabs>
          <w:tab w:val="left" w:pos="567"/>
          <w:tab w:val="left" w:pos="1418"/>
          <w:tab w:val="left" w:pos="1702"/>
        </w:tabs>
        <w:jc w:val="both"/>
        <w:rPr>
          <w:rFonts w:ascii="Tahoma" w:hAnsi="Tahoma" w:cs="Tahoma"/>
        </w:rPr>
      </w:pPr>
      <w:r w:rsidRPr="00635AA9">
        <w:rPr>
          <w:rFonts w:ascii="Tahoma" w:hAnsi="Tahoma" w:cs="Tahoma"/>
        </w:rPr>
        <w:t>20</w:t>
      </w:r>
      <w:r w:rsidR="009557B1" w:rsidRPr="00635AA9">
        <w:rPr>
          <w:rFonts w:ascii="Tahoma" w:hAnsi="Tahoma" w:cs="Tahoma"/>
        </w:rPr>
        <w:t>.</w:t>
      </w:r>
      <w:r w:rsidR="00C70719" w:rsidRPr="00635AA9">
        <w:rPr>
          <w:rFonts w:ascii="Tahoma" w:hAnsi="Tahoma" w:cs="Tahoma"/>
        </w:rPr>
        <w:t>6</w:t>
      </w:r>
      <w:r w:rsidR="009557B1" w:rsidRPr="00635AA9">
        <w:rPr>
          <w:rFonts w:ascii="Tahoma" w:hAnsi="Tahoma" w:cs="Tahoma"/>
        </w:rPr>
        <w:t>. Prodajalec s podpisom te</w:t>
      </w:r>
      <w:r w:rsidR="00490D82" w:rsidRPr="00635AA9">
        <w:rPr>
          <w:rFonts w:ascii="Tahoma" w:hAnsi="Tahoma" w:cs="Tahoma"/>
        </w:rPr>
        <w:t>ga</w:t>
      </w:r>
      <w:r w:rsidR="009557B1" w:rsidRPr="00635AA9">
        <w:rPr>
          <w:rFonts w:ascii="Tahoma" w:hAnsi="Tahoma" w:cs="Tahoma"/>
        </w:rPr>
        <w:t xml:space="preserve"> </w:t>
      </w:r>
      <w:r w:rsidR="00490D82" w:rsidRPr="00635AA9">
        <w:rPr>
          <w:rFonts w:ascii="Tahoma" w:hAnsi="Tahoma" w:cs="Tahoma"/>
        </w:rPr>
        <w:t xml:space="preserve">okvirnega sporazuma </w:t>
      </w:r>
      <w:r w:rsidR="009557B1" w:rsidRPr="00635AA9">
        <w:rPr>
          <w:rFonts w:ascii="Tahoma" w:hAnsi="Tahoma" w:cs="Tahoma"/>
        </w:rPr>
        <w:t xml:space="preserve">jamči, da mu je poznan predmet </w:t>
      </w:r>
      <w:r w:rsidR="00490D82" w:rsidRPr="00635AA9">
        <w:rPr>
          <w:rFonts w:ascii="Tahoma" w:hAnsi="Tahoma" w:cs="Tahoma"/>
        </w:rPr>
        <w:t xml:space="preserve">okvirnega sporazuma </w:t>
      </w:r>
      <w:r w:rsidR="009557B1" w:rsidRPr="00635AA9">
        <w:rPr>
          <w:rFonts w:ascii="Tahoma" w:hAnsi="Tahoma" w:cs="Tahoma"/>
        </w:rPr>
        <w:t xml:space="preserve">in vsi riziki, ki bodo spremljali dobavo, da je seznanjen z razpisnimi zahtevami ter da so mu razumljivi in jasni pogoji in okoliščine za pravilno izvedbo dobave </w:t>
      </w:r>
      <w:r w:rsidR="003C5052" w:rsidRPr="00635AA9">
        <w:rPr>
          <w:rFonts w:ascii="Tahoma" w:hAnsi="Tahoma" w:cs="Tahoma"/>
        </w:rPr>
        <w:t>zemeljskega plina</w:t>
      </w:r>
      <w:r w:rsidR="009557B1" w:rsidRPr="00635AA9">
        <w:rPr>
          <w:rFonts w:ascii="Tahoma" w:hAnsi="Tahoma" w:cs="Tahoma"/>
        </w:rPr>
        <w:t xml:space="preserve">. </w:t>
      </w:r>
    </w:p>
    <w:p w14:paraId="7ED5F5EA" w14:textId="77777777" w:rsidR="003C5052" w:rsidRPr="00635AA9" w:rsidRDefault="003C5052" w:rsidP="002458E4">
      <w:pPr>
        <w:keepLines/>
        <w:widowControl w:val="0"/>
        <w:tabs>
          <w:tab w:val="left" w:pos="567"/>
          <w:tab w:val="left" w:pos="1418"/>
          <w:tab w:val="left" w:pos="1702"/>
        </w:tabs>
        <w:jc w:val="both"/>
        <w:rPr>
          <w:rFonts w:ascii="Tahoma" w:hAnsi="Tahoma" w:cs="Tahoma"/>
        </w:rPr>
      </w:pPr>
    </w:p>
    <w:p w14:paraId="71480D43" w14:textId="4535C32A" w:rsidR="009557B1" w:rsidRPr="00635AA9" w:rsidRDefault="002770B3" w:rsidP="002458E4">
      <w:pPr>
        <w:keepLines/>
        <w:widowControl w:val="0"/>
        <w:tabs>
          <w:tab w:val="left" w:pos="567"/>
          <w:tab w:val="left" w:pos="1418"/>
          <w:tab w:val="left" w:pos="1702"/>
        </w:tabs>
        <w:jc w:val="both"/>
        <w:rPr>
          <w:rFonts w:ascii="Tahoma" w:hAnsi="Tahoma" w:cs="Tahoma"/>
        </w:rPr>
      </w:pPr>
      <w:r w:rsidRPr="00635AA9">
        <w:rPr>
          <w:rFonts w:ascii="Tahoma" w:hAnsi="Tahoma" w:cs="Tahoma"/>
        </w:rPr>
        <w:t>20</w:t>
      </w:r>
      <w:r w:rsidR="003C5052" w:rsidRPr="00635AA9">
        <w:rPr>
          <w:rFonts w:ascii="Tahoma" w:hAnsi="Tahoma" w:cs="Tahoma"/>
        </w:rPr>
        <w:t>.</w:t>
      </w:r>
      <w:r w:rsidR="00C70719" w:rsidRPr="00635AA9">
        <w:rPr>
          <w:rFonts w:ascii="Tahoma" w:hAnsi="Tahoma" w:cs="Tahoma"/>
        </w:rPr>
        <w:t>7</w:t>
      </w:r>
      <w:r w:rsidR="003C5052" w:rsidRPr="00635AA9">
        <w:rPr>
          <w:rFonts w:ascii="Tahoma" w:hAnsi="Tahoma" w:cs="Tahoma"/>
        </w:rPr>
        <w:t xml:space="preserve">. </w:t>
      </w:r>
      <w:r w:rsidR="009557B1" w:rsidRPr="00635AA9">
        <w:rPr>
          <w:rFonts w:ascii="Tahoma" w:hAnsi="Tahoma" w:cs="Tahoma"/>
        </w:rPr>
        <w:t xml:space="preserve">Prodajalec se strinja, da lahko kupec prekine pogodbeno razmerje v primeru nespoštovanja določil </w:t>
      </w:r>
      <w:r w:rsidR="00490D82" w:rsidRPr="00635AA9">
        <w:rPr>
          <w:rFonts w:ascii="Tahoma" w:hAnsi="Tahoma" w:cs="Tahoma"/>
        </w:rPr>
        <w:t xml:space="preserve">okvirnega sporazuma </w:t>
      </w:r>
      <w:r w:rsidR="009557B1" w:rsidRPr="00635AA9">
        <w:rPr>
          <w:rFonts w:ascii="Tahoma" w:hAnsi="Tahoma" w:cs="Tahoma"/>
        </w:rPr>
        <w:t>in določil javnega naročanja, brez odškodninske odgovornosti do prodajalca.</w:t>
      </w:r>
    </w:p>
    <w:p w14:paraId="7431BBE6" w14:textId="77777777" w:rsidR="009557B1" w:rsidRPr="00635AA9" w:rsidRDefault="009557B1" w:rsidP="002458E4">
      <w:pPr>
        <w:keepLines/>
        <w:widowControl w:val="0"/>
        <w:tabs>
          <w:tab w:val="left" w:pos="567"/>
          <w:tab w:val="left" w:pos="1418"/>
          <w:tab w:val="left" w:pos="1702"/>
        </w:tabs>
        <w:jc w:val="both"/>
        <w:rPr>
          <w:rFonts w:ascii="Tahoma" w:hAnsi="Tahoma" w:cs="Tahoma"/>
        </w:rPr>
      </w:pPr>
    </w:p>
    <w:p w14:paraId="33024A6F" w14:textId="027A45E3" w:rsidR="009557B1" w:rsidRPr="00635AA9" w:rsidRDefault="002770B3" w:rsidP="002458E4">
      <w:pPr>
        <w:keepLines/>
        <w:widowControl w:val="0"/>
        <w:jc w:val="both"/>
        <w:rPr>
          <w:rFonts w:ascii="Tahoma" w:hAnsi="Tahoma" w:cs="Tahoma"/>
        </w:rPr>
      </w:pPr>
      <w:r w:rsidRPr="00635AA9">
        <w:rPr>
          <w:rFonts w:ascii="Tahoma" w:eastAsia="Calibri" w:hAnsi="Tahoma" w:cs="Tahoma"/>
        </w:rPr>
        <w:t>20</w:t>
      </w:r>
      <w:r w:rsidR="009557B1" w:rsidRPr="00635AA9">
        <w:rPr>
          <w:rFonts w:ascii="Tahoma" w:eastAsia="Calibri" w:hAnsi="Tahoma" w:cs="Tahoma"/>
        </w:rPr>
        <w:t>.</w:t>
      </w:r>
      <w:r w:rsidR="00C70719" w:rsidRPr="00635AA9">
        <w:rPr>
          <w:rFonts w:ascii="Tahoma" w:eastAsia="Calibri" w:hAnsi="Tahoma" w:cs="Tahoma"/>
        </w:rPr>
        <w:t>8</w:t>
      </w:r>
      <w:r w:rsidR="009557B1" w:rsidRPr="00635AA9">
        <w:rPr>
          <w:rFonts w:ascii="Tahoma" w:eastAsia="Calibri" w:hAnsi="Tahoma" w:cs="Tahoma"/>
        </w:rPr>
        <w:t xml:space="preserve">. </w:t>
      </w:r>
      <w:r w:rsidR="008E19CA" w:rsidRPr="00635AA9">
        <w:rPr>
          <w:rFonts w:ascii="Tahoma" w:eastAsia="Calibri" w:hAnsi="Tahoma" w:cs="Tahoma"/>
        </w:rPr>
        <w:t>Okvirni sporazum</w:t>
      </w:r>
      <w:r w:rsidR="009557B1" w:rsidRPr="00635AA9">
        <w:rPr>
          <w:rFonts w:ascii="Tahoma" w:eastAsia="Calibri" w:hAnsi="Tahoma" w:cs="Tahoma"/>
        </w:rPr>
        <w:t xml:space="preserve"> je sestavljen in podpisan v </w:t>
      </w:r>
      <w:r w:rsidR="008819E0" w:rsidRPr="00635AA9">
        <w:rPr>
          <w:rFonts w:ascii="Tahoma" w:eastAsia="Calibri" w:hAnsi="Tahoma" w:cs="Tahoma"/>
        </w:rPr>
        <w:t xml:space="preserve">treh </w:t>
      </w:r>
      <w:r w:rsidR="009557B1" w:rsidRPr="00635AA9">
        <w:rPr>
          <w:rFonts w:ascii="Tahoma" w:eastAsia="Calibri" w:hAnsi="Tahoma" w:cs="Tahoma"/>
        </w:rPr>
        <w:t>(</w:t>
      </w:r>
      <w:r w:rsidR="008819E0" w:rsidRPr="00635AA9">
        <w:rPr>
          <w:rFonts w:ascii="Tahoma" w:eastAsia="Calibri" w:hAnsi="Tahoma" w:cs="Tahoma"/>
        </w:rPr>
        <w:t>3</w:t>
      </w:r>
      <w:r w:rsidR="009557B1" w:rsidRPr="00635AA9">
        <w:rPr>
          <w:rFonts w:ascii="Tahoma" w:eastAsia="Calibri" w:hAnsi="Tahoma" w:cs="Tahoma"/>
        </w:rPr>
        <w:t xml:space="preserve">) enakih izvodih, od katerih prejme kupec </w:t>
      </w:r>
      <w:r w:rsidR="008819E0" w:rsidRPr="00635AA9">
        <w:rPr>
          <w:rFonts w:ascii="Tahoma" w:eastAsia="Calibri" w:hAnsi="Tahoma" w:cs="Tahoma"/>
        </w:rPr>
        <w:t>dva</w:t>
      </w:r>
      <w:r w:rsidR="009557B1" w:rsidRPr="00635AA9">
        <w:rPr>
          <w:rFonts w:ascii="Tahoma" w:eastAsia="Calibri" w:hAnsi="Tahoma" w:cs="Tahoma"/>
        </w:rPr>
        <w:t xml:space="preserve"> (</w:t>
      </w:r>
      <w:r w:rsidR="008819E0" w:rsidRPr="00635AA9">
        <w:rPr>
          <w:rFonts w:ascii="Tahoma" w:eastAsia="Calibri" w:hAnsi="Tahoma" w:cs="Tahoma"/>
        </w:rPr>
        <w:t>2</w:t>
      </w:r>
      <w:r w:rsidR="009557B1" w:rsidRPr="00635AA9">
        <w:rPr>
          <w:rFonts w:ascii="Tahoma" w:eastAsia="Calibri" w:hAnsi="Tahoma" w:cs="Tahoma"/>
        </w:rPr>
        <w:t>) izvod</w:t>
      </w:r>
      <w:r w:rsidR="008819E0" w:rsidRPr="00635AA9">
        <w:rPr>
          <w:rFonts w:ascii="Tahoma" w:eastAsia="Calibri" w:hAnsi="Tahoma" w:cs="Tahoma"/>
        </w:rPr>
        <w:t>a</w:t>
      </w:r>
      <w:r w:rsidR="009557B1" w:rsidRPr="00635AA9">
        <w:rPr>
          <w:rFonts w:ascii="Tahoma" w:eastAsia="Calibri" w:hAnsi="Tahoma" w:cs="Tahoma"/>
        </w:rPr>
        <w:t xml:space="preserve"> in prodajalec </w:t>
      </w:r>
      <w:r w:rsidR="008819E0" w:rsidRPr="00635AA9">
        <w:rPr>
          <w:rFonts w:ascii="Tahoma" w:eastAsia="Calibri" w:hAnsi="Tahoma" w:cs="Tahoma"/>
        </w:rPr>
        <w:t>en</w:t>
      </w:r>
      <w:r w:rsidR="009557B1" w:rsidRPr="00635AA9">
        <w:rPr>
          <w:rFonts w:ascii="Tahoma" w:eastAsia="Calibri" w:hAnsi="Tahoma" w:cs="Tahoma"/>
        </w:rPr>
        <w:t xml:space="preserve"> (</w:t>
      </w:r>
      <w:r w:rsidR="008819E0" w:rsidRPr="00635AA9">
        <w:rPr>
          <w:rFonts w:ascii="Tahoma" w:eastAsia="Calibri" w:hAnsi="Tahoma" w:cs="Tahoma"/>
        </w:rPr>
        <w:t>1</w:t>
      </w:r>
      <w:r w:rsidR="009557B1" w:rsidRPr="00635AA9">
        <w:rPr>
          <w:rFonts w:ascii="Tahoma" w:eastAsia="Calibri" w:hAnsi="Tahoma" w:cs="Tahoma"/>
        </w:rPr>
        <w:t>) izvod.</w:t>
      </w:r>
    </w:p>
    <w:p w14:paraId="0EFECAA3" w14:textId="77777777" w:rsidR="009557B1" w:rsidRPr="00635AA9" w:rsidRDefault="009557B1" w:rsidP="002458E4">
      <w:pPr>
        <w:keepLines/>
        <w:widowControl w:val="0"/>
        <w:tabs>
          <w:tab w:val="left" w:pos="4820"/>
        </w:tabs>
        <w:rPr>
          <w:rFonts w:ascii="Tahoma" w:hAnsi="Tahoma" w:cs="Tahoma"/>
        </w:rPr>
      </w:pPr>
    </w:p>
    <w:p w14:paraId="5FB08FCD" w14:textId="77777777" w:rsidR="009557B1" w:rsidRPr="00635AA9" w:rsidRDefault="009557B1" w:rsidP="002458E4">
      <w:pPr>
        <w:keepLines/>
        <w:widowControl w:val="0"/>
        <w:tabs>
          <w:tab w:val="left" w:pos="4820"/>
        </w:tabs>
        <w:rPr>
          <w:rFonts w:ascii="Tahoma" w:hAnsi="Tahoma" w:cs="Tahoma"/>
        </w:rPr>
      </w:pPr>
    </w:p>
    <w:p w14:paraId="13899B58" w14:textId="1C1C590A" w:rsidR="009557B1" w:rsidRPr="00635AA9" w:rsidRDefault="00C70719" w:rsidP="002458E4">
      <w:pPr>
        <w:keepLines/>
        <w:widowControl w:val="0"/>
        <w:tabs>
          <w:tab w:val="left" w:pos="4820"/>
        </w:tabs>
        <w:rPr>
          <w:rFonts w:ascii="Tahoma" w:hAnsi="Tahoma" w:cs="Tahoma"/>
        </w:rPr>
      </w:pPr>
      <w:r w:rsidRPr="00635AA9">
        <w:rPr>
          <w:rFonts w:ascii="Tahoma" w:hAnsi="Tahoma" w:cs="Tahoma"/>
        </w:rPr>
        <w:t>PRODAJALEC</w:t>
      </w:r>
      <w:r w:rsidR="009557B1" w:rsidRPr="00635AA9">
        <w:rPr>
          <w:rFonts w:ascii="Tahoma" w:hAnsi="Tahoma" w:cs="Tahoma"/>
        </w:rPr>
        <w:t>:</w:t>
      </w:r>
      <w:r w:rsidR="009557B1" w:rsidRPr="00635AA9">
        <w:rPr>
          <w:rFonts w:ascii="Tahoma" w:hAnsi="Tahoma" w:cs="Tahoma"/>
        </w:rPr>
        <w:tab/>
      </w:r>
      <w:r w:rsidRPr="00635AA9">
        <w:rPr>
          <w:rFonts w:ascii="Tahoma" w:hAnsi="Tahoma" w:cs="Tahoma"/>
        </w:rPr>
        <w:t>KUPEC</w:t>
      </w:r>
      <w:r w:rsidR="009557B1" w:rsidRPr="00635AA9">
        <w:rPr>
          <w:rFonts w:ascii="Tahoma" w:hAnsi="Tahoma" w:cs="Tahoma"/>
        </w:rPr>
        <w:t>:</w:t>
      </w:r>
      <w:r w:rsidRPr="00635AA9">
        <w:rPr>
          <w:rFonts w:ascii="Tahoma" w:hAnsi="Tahoma" w:cs="Tahoma"/>
        </w:rPr>
        <w:t xml:space="preserve"> </w:t>
      </w:r>
    </w:p>
    <w:p w14:paraId="7434A5CE" w14:textId="77777777" w:rsidR="00C70719" w:rsidRPr="00635AA9" w:rsidRDefault="00C70719" w:rsidP="002458E4">
      <w:pPr>
        <w:keepLines/>
        <w:widowControl w:val="0"/>
        <w:tabs>
          <w:tab w:val="left" w:pos="4820"/>
        </w:tabs>
        <w:rPr>
          <w:rFonts w:ascii="Tahoma" w:hAnsi="Tahoma" w:cs="Tahoma"/>
          <w:sz w:val="16"/>
        </w:rPr>
      </w:pPr>
    </w:p>
    <w:p w14:paraId="1E380F78" w14:textId="77777777" w:rsidR="00C70719" w:rsidRPr="00635AA9" w:rsidRDefault="00C70719" w:rsidP="002458E4">
      <w:pPr>
        <w:keepLines/>
        <w:widowControl w:val="0"/>
        <w:tabs>
          <w:tab w:val="left" w:pos="4820"/>
        </w:tabs>
        <w:rPr>
          <w:rFonts w:ascii="Tahoma" w:hAnsi="Tahoma" w:cs="Tahoma"/>
        </w:rPr>
      </w:pPr>
      <w:r w:rsidRPr="00635AA9">
        <w:rPr>
          <w:rFonts w:ascii="Tahoma" w:hAnsi="Tahoma" w:cs="Tahoma"/>
        </w:rPr>
        <w:t>_________________, dne ______________</w:t>
      </w:r>
      <w:r w:rsidRPr="00635AA9">
        <w:rPr>
          <w:rFonts w:ascii="Tahoma" w:hAnsi="Tahoma" w:cs="Tahoma"/>
        </w:rPr>
        <w:tab/>
        <w:t>Ljubljana, dne ______________</w:t>
      </w:r>
    </w:p>
    <w:p w14:paraId="5564CEBF" w14:textId="02B58051" w:rsidR="00C70719" w:rsidRPr="00635AA9" w:rsidRDefault="00C70719" w:rsidP="002458E4">
      <w:pPr>
        <w:keepLines/>
        <w:widowControl w:val="0"/>
        <w:tabs>
          <w:tab w:val="left" w:pos="4820"/>
        </w:tabs>
        <w:rPr>
          <w:rFonts w:ascii="Tahoma" w:hAnsi="Tahoma" w:cs="Tahoma"/>
          <w:sz w:val="24"/>
        </w:rPr>
      </w:pPr>
    </w:p>
    <w:p w14:paraId="4E96F05E" w14:textId="134E5327" w:rsidR="00C70719" w:rsidRPr="00635AA9" w:rsidRDefault="00C70719" w:rsidP="002458E4">
      <w:pPr>
        <w:keepLines/>
        <w:widowControl w:val="0"/>
        <w:tabs>
          <w:tab w:val="left" w:pos="4820"/>
        </w:tabs>
        <w:rPr>
          <w:rFonts w:ascii="Tahoma" w:hAnsi="Tahoma" w:cs="Tahoma"/>
        </w:rPr>
      </w:pPr>
      <w:r w:rsidRPr="00635AA9">
        <w:rPr>
          <w:rFonts w:ascii="Tahoma" w:hAnsi="Tahoma" w:cs="Tahoma"/>
        </w:rPr>
        <w:t xml:space="preserve">____________________________________ </w:t>
      </w:r>
      <w:r w:rsidRPr="00635AA9">
        <w:rPr>
          <w:rFonts w:ascii="Tahoma" w:hAnsi="Tahoma" w:cs="Tahoma"/>
        </w:rPr>
        <w:tab/>
        <w:t>JAVNO PODJETJE  ENERGETIKA LJUBLJANA d.o.o.</w:t>
      </w:r>
      <w:r w:rsidRPr="00635AA9">
        <w:rPr>
          <w:rFonts w:ascii="Tahoma" w:hAnsi="Tahoma" w:cs="Tahoma"/>
        </w:rPr>
        <w:tab/>
      </w:r>
    </w:p>
    <w:p w14:paraId="0F901DD1" w14:textId="77777777" w:rsidR="00C70719" w:rsidRPr="00635AA9" w:rsidRDefault="00C70719" w:rsidP="002458E4">
      <w:pPr>
        <w:keepLines/>
        <w:widowControl w:val="0"/>
        <w:tabs>
          <w:tab w:val="left" w:pos="4820"/>
        </w:tabs>
        <w:rPr>
          <w:rFonts w:ascii="Tahoma" w:hAnsi="Tahoma" w:cs="Tahoma"/>
        </w:rPr>
      </w:pPr>
      <w:r w:rsidRPr="00635AA9">
        <w:rPr>
          <w:rFonts w:ascii="Tahoma" w:hAnsi="Tahoma" w:cs="Tahoma"/>
        </w:rPr>
        <w:t>Direktor:</w:t>
      </w:r>
      <w:r w:rsidRPr="00635AA9">
        <w:rPr>
          <w:rFonts w:ascii="Tahoma" w:hAnsi="Tahoma" w:cs="Tahoma"/>
        </w:rPr>
        <w:tab/>
        <w:t>Direktor:</w:t>
      </w:r>
      <w:r w:rsidRPr="00635AA9">
        <w:rPr>
          <w:rFonts w:ascii="Tahoma" w:hAnsi="Tahoma" w:cs="Tahoma"/>
        </w:rPr>
        <w:tab/>
      </w:r>
    </w:p>
    <w:p w14:paraId="26D4A256" w14:textId="77777777" w:rsidR="00C70719" w:rsidRPr="00635AA9" w:rsidRDefault="00C70719" w:rsidP="002458E4">
      <w:pPr>
        <w:keepLines/>
        <w:widowControl w:val="0"/>
        <w:tabs>
          <w:tab w:val="left" w:pos="4820"/>
        </w:tabs>
        <w:rPr>
          <w:rFonts w:ascii="Tahoma" w:hAnsi="Tahoma" w:cs="Tahoma"/>
        </w:rPr>
      </w:pPr>
      <w:r w:rsidRPr="00635AA9">
        <w:rPr>
          <w:rFonts w:ascii="Tahoma" w:hAnsi="Tahoma" w:cs="Tahoma"/>
        </w:rPr>
        <w:t>____________________________________</w:t>
      </w:r>
      <w:r w:rsidRPr="00635AA9">
        <w:rPr>
          <w:rFonts w:ascii="Tahoma" w:hAnsi="Tahoma" w:cs="Tahoma"/>
        </w:rPr>
        <w:tab/>
        <w:t>Samo Lozej</w:t>
      </w:r>
      <w:r w:rsidRPr="00635AA9">
        <w:rPr>
          <w:rFonts w:ascii="Tahoma" w:hAnsi="Tahoma" w:cs="Tahoma"/>
        </w:rPr>
        <w:tab/>
      </w:r>
    </w:p>
    <w:p w14:paraId="466474B0" w14:textId="77777777" w:rsidR="00C70719" w:rsidRPr="00635AA9" w:rsidRDefault="00C70719" w:rsidP="002458E4">
      <w:pPr>
        <w:keepLines/>
        <w:widowControl w:val="0"/>
        <w:tabs>
          <w:tab w:val="left" w:pos="4820"/>
        </w:tabs>
        <w:rPr>
          <w:rFonts w:ascii="Tahoma" w:hAnsi="Tahoma" w:cs="Tahoma"/>
        </w:rPr>
      </w:pPr>
      <w:r w:rsidRPr="00635AA9">
        <w:rPr>
          <w:rFonts w:ascii="Tahoma" w:hAnsi="Tahoma" w:cs="Tahoma"/>
        </w:rPr>
        <w:t xml:space="preserve"> </w:t>
      </w:r>
    </w:p>
    <w:p w14:paraId="211939B7" w14:textId="30D4F12A" w:rsidR="009557B1" w:rsidRPr="00635AA9" w:rsidRDefault="009557B1" w:rsidP="002458E4">
      <w:pPr>
        <w:keepLines/>
        <w:widowControl w:val="0"/>
        <w:tabs>
          <w:tab w:val="left" w:pos="4820"/>
        </w:tabs>
        <w:rPr>
          <w:rFonts w:ascii="Tahoma" w:hAnsi="Tahoma" w:cs="Tahoma"/>
        </w:rPr>
      </w:pPr>
      <w:r w:rsidRPr="00635AA9">
        <w:rPr>
          <w:rFonts w:ascii="Tahoma" w:hAnsi="Tahoma" w:cs="Tahoma"/>
        </w:rPr>
        <w:br w:type="page"/>
      </w: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754"/>
      </w:tblGrid>
      <w:tr w:rsidR="00ED3B0F" w:rsidRPr="00635AA9" w14:paraId="48771511" w14:textId="77777777" w:rsidTr="00BC220A">
        <w:tc>
          <w:tcPr>
            <w:tcW w:w="279" w:type="dxa"/>
            <w:tcBorders>
              <w:top w:val="single" w:sz="4" w:space="0" w:color="auto"/>
              <w:bottom w:val="single" w:sz="4" w:space="0" w:color="auto"/>
              <w:right w:val="nil"/>
            </w:tcBorders>
            <w:shd w:val="clear" w:color="auto" w:fill="auto"/>
          </w:tcPr>
          <w:p w14:paraId="53DA60A1" w14:textId="77777777" w:rsidR="00ED3B0F" w:rsidRPr="00635AA9" w:rsidRDefault="00ED3B0F" w:rsidP="002458E4">
            <w:pPr>
              <w:keepLines/>
              <w:widowControl w:val="0"/>
              <w:jc w:val="right"/>
              <w:rPr>
                <w:rFonts w:ascii="Tahoma" w:hAnsi="Tahoma" w:cs="Tahoma"/>
              </w:rPr>
            </w:pPr>
            <w:r w:rsidRPr="00635AA9">
              <w:lastRenderedPageBreak/>
              <w:br w:type="page"/>
            </w:r>
            <w:r w:rsidRPr="00635AA9">
              <w:rPr>
                <w:rFonts w:ascii="Tahoma" w:hAnsi="Tahoma" w:cs="Tahoma"/>
              </w:rPr>
              <w:br w:type="page"/>
              <w:t xml:space="preserve">                </w:t>
            </w:r>
            <w:r w:rsidRPr="00635AA9">
              <w:rPr>
                <w:rFonts w:ascii="Tahoma" w:hAnsi="Tahoma" w:cs="Tahoma"/>
              </w:rPr>
              <w:br w:type="page"/>
            </w:r>
            <w:r w:rsidRPr="00635AA9">
              <w:rPr>
                <w:rFonts w:ascii="Tahoma" w:hAnsi="Tahoma" w:cs="Tahoma"/>
              </w:rPr>
              <w:br w:type="page"/>
            </w:r>
            <w:r w:rsidRPr="00635AA9">
              <w:rPr>
                <w:rFonts w:ascii="Tahoma" w:hAnsi="Tahoma" w:cs="Tahoma"/>
              </w:rPr>
              <w:br w:type="page"/>
              <w:t xml:space="preserve">      </w:t>
            </w:r>
          </w:p>
        </w:tc>
        <w:tc>
          <w:tcPr>
            <w:tcW w:w="7973" w:type="dxa"/>
            <w:tcBorders>
              <w:top w:val="single" w:sz="4" w:space="0" w:color="auto"/>
              <w:left w:val="nil"/>
              <w:bottom w:val="single" w:sz="4" w:space="0" w:color="auto"/>
            </w:tcBorders>
            <w:shd w:val="clear" w:color="auto" w:fill="auto"/>
          </w:tcPr>
          <w:p w14:paraId="7BB9F42D" w14:textId="410D8C36" w:rsidR="00ED3B0F" w:rsidRPr="00635AA9" w:rsidRDefault="00ED3B0F" w:rsidP="002458E4">
            <w:pPr>
              <w:keepLines/>
              <w:widowControl w:val="0"/>
              <w:numPr>
                <w:ilvl w:val="12"/>
                <w:numId w:val="0"/>
              </w:numPr>
              <w:tabs>
                <w:tab w:val="left" w:pos="6237"/>
              </w:tabs>
              <w:ind w:left="-69"/>
              <w:jc w:val="both"/>
              <w:rPr>
                <w:rFonts w:ascii="Tahoma" w:hAnsi="Tahoma" w:cs="Tahoma"/>
              </w:rPr>
            </w:pPr>
            <w:r w:rsidRPr="00635AA9">
              <w:rPr>
                <w:rFonts w:ascii="Tahoma" w:hAnsi="Tahoma" w:cs="Tahoma"/>
              </w:rPr>
              <w:t xml:space="preserve">FINANČNO ZAVAROVANJE RESNOSTI PONUDBE </w:t>
            </w:r>
            <w:r w:rsidR="00F767E4" w:rsidRPr="00635AA9">
              <w:rPr>
                <w:rFonts w:ascii="Tahoma" w:hAnsi="Tahoma" w:cs="Tahoma"/>
                <w:color w:val="FF0000"/>
              </w:rPr>
              <w:t>– bančna garancija</w:t>
            </w:r>
          </w:p>
        </w:tc>
        <w:tc>
          <w:tcPr>
            <w:tcW w:w="912" w:type="dxa"/>
            <w:tcBorders>
              <w:top w:val="single" w:sz="4" w:space="0" w:color="auto"/>
              <w:bottom w:val="single" w:sz="4" w:space="0" w:color="auto"/>
              <w:right w:val="nil"/>
            </w:tcBorders>
            <w:shd w:val="clear" w:color="auto" w:fill="auto"/>
          </w:tcPr>
          <w:p w14:paraId="27D94D92" w14:textId="77777777" w:rsidR="00ED3B0F" w:rsidRPr="00635AA9" w:rsidRDefault="00ED3B0F" w:rsidP="002458E4">
            <w:pPr>
              <w:keepLines/>
              <w:widowControl w:val="0"/>
              <w:jc w:val="right"/>
              <w:rPr>
                <w:rFonts w:ascii="Tahoma" w:hAnsi="Tahoma" w:cs="Tahoma"/>
                <w:b/>
              </w:rPr>
            </w:pPr>
            <w:r w:rsidRPr="00635AA9">
              <w:rPr>
                <w:rFonts w:ascii="Tahoma" w:hAnsi="Tahoma" w:cs="Tahoma"/>
                <w:b/>
                <w:i/>
              </w:rPr>
              <w:t xml:space="preserve">Priloga </w:t>
            </w:r>
          </w:p>
        </w:tc>
        <w:tc>
          <w:tcPr>
            <w:tcW w:w="754" w:type="dxa"/>
            <w:tcBorders>
              <w:top w:val="single" w:sz="4" w:space="0" w:color="auto"/>
              <w:left w:val="nil"/>
              <w:bottom w:val="single" w:sz="4" w:space="0" w:color="auto"/>
            </w:tcBorders>
            <w:shd w:val="clear" w:color="auto" w:fill="auto"/>
          </w:tcPr>
          <w:p w14:paraId="5681B12E" w14:textId="2C148EAE" w:rsidR="00ED3B0F" w:rsidRPr="00635AA9" w:rsidRDefault="009D3278" w:rsidP="002458E4">
            <w:pPr>
              <w:keepLines/>
              <w:widowControl w:val="0"/>
              <w:rPr>
                <w:rFonts w:ascii="Tahoma" w:hAnsi="Tahoma" w:cs="Tahoma"/>
                <w:b/>
                <w:i/>
              </w:rPr>
            </w:pPr>
            <w:r w:rsidRPr="00635AA9">
              <w:rPr>
                <w:rFonts w:ascii="Tahoma" w:hAnsi="Tahoma" w:cs="Tahoma"/>
                <w:b/>
                <w:i/>
              </w:rPr>
              <w:t>9</w:t>
            </w:r>
          </w:p>
        </w:tc>
      </w:tr>
    </w:tbl>
    <w:p w14:paraId="1B700179" w14:textId="77777777" w:rsidR="00ED3B0F" w:rsidRPr="00635AA9" w:rsidRDefault="00ED3B0F" w:rsidP="002458E4">
      <w:pPr>
        <w:keepLines/>
        <w:widowControl w:val="0"/>
        <w:spacing w:line="276" w:lineRule="auto"/>
        <w:contextualSpacing/>
        <w:rPr>
          <w:rFonts w:ascii="Calibri" w:eastAsia="Calibri" w:hAnsi="Calibri"/>
          <w:sz w:val="6"/>
          <w:szCs w:val="6"/>
          <w:lang w:eastAsia="en-US"/>
        </w:rPr>
      </w:pPr>
    </w:p>
    <w:p w14:paraId="32F53FB2" w14:textId="77777777" w:rsidR="00ED3B0F" w:rsidRPr="00635AA9" w:rsidRDefault="00ED3B0F" w:rsidP="002458E4">
      <w:pPr>
        <w:keepLines/>
        <w:widowControl w:val="0"/>
        <w:spacing w:line="276" w:lineRule="auto"/>
        <w:contextualSpacing/>
        <w:rPr>
          <w:rFonts w:ascii="Calibri" w:eastAsia="Calibri" w:hAnsi="Calibri"/>
          <w:sz w:val="6"/>
          <w:szCs w:val="6"/>
          <w:lang w:eastAsia="en-US"/>
        </w:rPr>
      </w:pPr>
    </w:p>
    <w:p w14:paraId="0599671C"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635AA9">
        <w:rPr>
          <w:rFonts w:ascii="Tahoma" w:hAnsi="Tahoma" w:cs="Tahoma"/>
          <w:i/>
          <w:lang w:eastAsia="en-US"/>
        </w:rPr>
        <w:t xml:space="preserve">Glava s podatki o garantu (banki) ali SWIFT-ključ </w:t>
      </w:r>
    </w:p>
    <w:p w14:paraId="69154FAC"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19E63A8" w14:textId="7922CEBA"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lang w:eastAsia="en-US"/>
        </w:rPr>
        <w:t xml:space="preserve">Za: </w:t>
      </w:r>
      <w:r w:rsidR="0026204E" w:rsidRPr="00635AA9">
        <w:rPr>
          <w:rFonts w:ascii="Tahoma" w:hAnsi="Tahoma" w:cs="Tahoma"/>
          <w:b/>
          <w:lang w:eastAsia="en-US"/>
        </w:rPr>
        <w:t>JAVNO PODJETJE ENERGETIKA LJUBLJANA d.o.o.,</w:t>
      </w:r>
      <w:r w:rsidR="0026204E" w:rsidRPr="00635AA9">
        <w:rPr>
          <w:rFonts w:ascii="Tahoma" w:hAnsi="Tahoma" w:cs="Tahoma"/>
          <w:lang w:eastAsia="en-US"/>
        </w:rPr>
        <w:t xml:space="preserve"> Verovškova ulica 62, 1000 Ljubljana</w:t>
      </w:r>
      <w:r w:rsidRPr="00635AA9">
        <w:rPr>
          <w:rFonts w:ascii="Tahoma" w:hAnsi="Tahoma" w:cs="Tahoma"/>
          <w:i/>
          <w:lang w:eastAsia="en-US"/>
        </w:rPr>
        <w:t xml:space="preserve"> (vpiše se upravičenca tj. izvajalca postopka javnega naročanja)</w:t>
      </w:r>
      <w:r w:rsidR="0026204E" w:rsidRPr="00635AA9">
        <w:rPr>
          <w:rFonts w:ascii="Tahoma" w:hAnsi="Tahoma" w:cs="Tahoma"/>
          <w:i/>
          <w:lang w:eastAsia="en-US"/>
        </w:rPr>
        <w:t xml:space="preserve"> </w:t>
      </w:r>
    </w:p>
    <w:p w14:paraId="64620CA1"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635AA9">
        <w:rPr>
          <w:rFonts w:ascii="Tahoma" w:hAnsi="Tahoma" w:cs="Tahoma"/>
          <w:lang w:eastAsia="en-US"/>
        </w:rPr>
        <w:t xml:space="preserve">Datum: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(vpiše se datum izdaje)</w:t>
      </w:r>
    </w:p>
    <w:p w14:paraId="208B6C35"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FC3006D" w14:textId="7A4D1B88"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VRSTA ZAVAROVANJA:</w:t>
      </w:r>
      <w:r w:rsidRPr="00635AA9">
        <w:rPr>
          <w:rFonts w:ascii="Tahoma" w:hAnsi="Tahoma" w:cs="Tahoma"/>
          <w:lang w:eastAsia="en-US"/>
        </w:rPr>
        <w:t xml:space="preserve">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i/>
          <w:lang w:eastAsia="en-US"/>
        </w:rPr>
        <w:t xml:space="preserve"> (vpiše se vrsta zavarovanja: </w:t>
      </w:r>
      <w:r w:rsidR="00FB43CD" w:rsidRPr="00635AA9">
        <w:rPr>
          <w:rFonts w:ascii="Tahoma" w:hAnsi="Tahoma" w:cs="Tahoma"/>
          <w:i/>
          <w:sz w:val="18"/>
        </w:rPr>
        <w:t>bančna garancija</w:t>
      </w:r>
      <w:r w:rsidRPr="00635AA9">
        <w:rPr>
          <w:rFonts w:ascii="Tahoma" w:hAnsi="Tahoma" w:cs="Tahoma"/>
          <w:i/>
          <w:lang w:eastAsia="en-US"/>
        </w:rPr>
        <w:t>)</w:t>
      </w:r>
    </w:p>
    <w:p w14:paraId="16F420E7"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E9F0673"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 xml:space="preserve">ŠTEVILKA: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(vpiše se številka zavarovanja)</w:t>
      </w:r>
    </w:p>
    <w:p w14:paraId="25C73D06"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77CE173" w14:textId="4E123094"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GARANT:</w:t>
      </w:r>
      <w:r w:rsidRPr="00635AA9">
        <w:rPr>
          <w:rFonts w:ascii="Tahoma" w:hAnsi="Tahoma" w:cs="Tahoma"/>
          <w:lang w:eastAsia="en-US"/>
        </w:rPr>
        <w:t xml:space="preserve">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00FB43CD" w:rsidRPr="00635AA9">
        <w:rPr>
          <w:rFonts w:ascii="Tahoma" w:hAnsi="Tahoma" w:cs="Tahoma"/>
          <w:i/>
          <w:lang w:eastAsia="en-US"/>
        </w:rPr>
        <w:t>(vpiše se ime in naslov banke</w:t>
      </w:r>
      <w:r w:rsidRPr="00635AA9">
        <w:rPr>
          <w:rFonts w:ascii="Tahoma" w:hAnsi="Tahoma" w:cs="Tahoma"/>
          <w:i/>
          <w:lang w:eastAsia="en-US"/>
        </w:rPr>
        <w:t xml:space="preserve"> v kraju izdaje)</w:t>
      </w:r>
    </w:p>
    <w:p w14:paraId="3CE1E38D"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0E36BD8"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635AA9">
        <w:rPr>
          <w:rFonts w:ascii="Tahoma" w:hAnsi="Tahoma" w:cs="Tahoma"/>
          <w:b/>
          <w:lang w:eastAsia="en-US"/>
        </w:rPr>
        <w:t xml:space="preserve">NAROČNIK: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(vpišeta se ime in naslov naročnika zavarovanja, tj. ponudnika v postopku javnega naročanja)</w:t>
      </w:r>
    </w:p>
    <w:p w14:paraId="6FAD0C37"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CBA9683" w14:textId="26F1B103"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UPRAVIČENEC:</w:t>
      </w:r>
      <w:r w:rsidRPr="00635AA9">
        <w:rPr>
          <w:rFonts w:ascii="Tahoma" w:hAnsi="Tahoma" w:cs="Tahoma"/>
          <w:lang w:eastAsia="en-US"/>
        </w:rPr>
        <w:t xml:space="preserve"> </w:t>
      </w:r>
      <w:r w:rsidR="009D3278" w:rsidRPr="00635AA9">
        <w:rPr>
          <w:rFonts w:ascii="Tahoma" w:hAnsi="Tahoma" w:cs="Tahoma"/>
        </w:rPr>
        <w:t>JAVNO PODJETJE ENERGETIKA LJUBLJANA d.o.o., Verovškova ulica 62, 1000</w:t>
      </w:r>
      <w:r w:rsidR="00AE74FF" w:rsidRPr="00635AA9">
        <w:rPr>
          <w:rFonts w:ascii="Tahoma" w:hAnsi="Tahoma" w:cs="Tahoma"/>
        </w:rPr>
        <w:t xml:space="preserve"> Ljubljana</w:t>
      </w:r>
    </w:p>
    <w:p w14:paraId="7D2CF53B"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0C8C9E0" w14:textId="5D6D2212"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 xml:space="preserve">OSNOVNI POSEL: </w:t>
      </w:r>
      <w:r w:rsidRPr="00635AA9">
        <w:rPr>
          <w:rFonts w:ascii="Tahoma" w:hAnsi="Tahoma" w:cs="Tahoma"/>
          <w:lang w:eastAsia="en-US"/>
        </w:rPr>
        <w:t xml:space="preserve">obveznost naročnika zavarovanja iz njegove ponudbe, predložene v postopku javnega naročanja št. </w:t>
      </w:r>
      <w:r w:rsidR="002D4E04" w:rsidRPr="00635AA9">
        <w:rPr>
          <w:rFonts w:ascii="Tahoma" w:hAnsi="Tahoma" w:cs="Tahoma"/>
          <w:b/>
          <w:lang w:eastAsia="en-US"/>
        </w:rPr>
        <w:t>JPE-ST-260/20</w:t>
      </w:r>
      <w:r w:rsidRPr="00635AA9">
        <w:rPr>
          <w:rFonts w:ascii="Tahoma" w:hAnsi="Tahoma" w:cs="Tahoma"/>
          <w:lang w:eastAsia="en-US"/>
        </w:rPr>
        <w:t xml:space="preserve"> </w:t>
      </w:r>
      <w:r w:rsidRPr="00635AA9">
        <w:rPr>
          <w:rFonts w:ascii="Tahoma" w:hAnsi="Tahoma" w:cs="Tahoma"/>
          <w:i/>
          <w:lang w:eastAsia="en-US"/>
        </w:rPr>
        <w:t>(vpiše se številka objave oziroma interne oznake postopka oddaje javnega naročila)</w:t>
      </w:r>
      <w:r w:rsidRPr="00635AA9">
        <w:rPr>
          <w:rFonts w:ascii="Tahoma" w:hAnsi="Tahoma" w:cs="Tahoma"/>
          <w:lang w:eastAsia="en-US"/>
        </w:rPr>
        <w:t xml:space="preserve">, katerega predmet je </w:t>
      </w:r>
      <w:r w:rsidRPr="00635AA9">
        <w:rPr>
          <w:rFonts w:ascii="Tahoma" w:hAnsi="Tahoma" w:cs="Tahoma"/>
          <w:b/>
        </w:rPr>
        <w:t>»</w:t>
      </w:r>
      <w:r w:rsidR="002D4E04" w:rsidRPr="00635AA9">
        <w:rPr>
          <w:rFonts w:ascii="Tahoma" w:hAnsi="Tahoma" w:cs="Tahoma"/>
          <w:b/>
        </w:rPr>
        <w:t>Nakup zemeljskega plina</w:t>
      </w:r>
      <w:r w:rsidRPr="00635AA9">
        <w:rPr>
          <w:rFonts w:ascii="Tahoma" w:hAnsi="Tahoma" w:cs="Tahoma"/>
          <w:b/>
        </w:rPr>
        <w:t>«</w:t>
      </w:r>
      <w:r w:rsidRPr="00635AA9">
        <w:rPr>
          <w:rFonts w:ascii="Tahoma" w:hAnsi="Tahoma" w:cs="Tahoma"/>
          <w:lang w:eastAsia="en-US"/>
        </w:rPr>
        <w:t xml:space="preserve"> </w:t>
      </w:r>
      <w:r w:rsidRPr="00635AA9">
        <w:rPr>
          <w:rFonts w:ascii="Tahoma" w:hAnsi="Tahoma" w:cs="Tahoma"/>
          <w:i/>
          <w:lang w:eastAsia="en-US"/>
        </w:rPr>
        <w:t>(vpiše se predmet javnega naročila)</w:t>
      </w:r>
      <w:r w:rsidRPr="00635AA9">
        <w:rPr>
          <w:rFonts w:ascii="Tahoma" w:hAnsi="Tahoma" w:cs="Tahoma"/>
          <w:lang w:eastAsia="en-US"/>
        </w:rPr>
        <w:t>.</w:t>
      </w:r>
    </w:p>
    <w:p w14:paraId="71F57083"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FEA3F22"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 xml:space="preserve">ZNESEK V EUR: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(vpiše se najvišji znesek s številko in besedo)</w:t>
      </w:r>
    </w:p>
    <w:p w14:paraId="0884EAC6"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2F654D"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 xml:space="preserve">LISTINE, KI JIH JE POLEG IZJAVE TREBA PRILOŽITI ZAHTEVI ZA PLAČILO IN SE IZRECNO ZAHTEVAJO V SPODNJEM BESEDILU: </w:t>
      </w:r>
      <w:r w:rsidRPr="00635AA9">
        <w:rPr>
          <w:rFonts w:ascii="Tahoma" w:hAnsi="Tahoma" w:cs="Tahoma"/>
          <w:lang w:eastAsia="en-US"/>
        </w:rPr>
        <w:t>nobena</w:t>
      </w:r>
    </w:p>
    <w:p w14:paraId="2B4E1DBB"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D751FE"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JEZIK V ZAHTEVANIH LISTINAH:</w:t>
      </w:r>
      <w:r w:rsidRPr="00635AA9">
        <w:rPr>
          <w:rFonts w:ascii="Tahoma" w:hAnsi="Tahoma" w:cs="Tahoma"/>
          <w:lang w:eastAsia="en-US"/>
        </w:rPr>
        <w:t xml:space="preserve"> slovenski</w:t>
      </w:r>
    </w:p>
    <w:p w14:paraId="55716CEA"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B6C3FB8"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OBLIKA PREDLOŽITVE:</w:t>
      </w:r>
      <w:r w:rsidRPr="00635AA9">
        <w:rPr>
          <w:rFonts w:ascii="Tahoma" w:hAnsi="Tahoma" w:cs="Tahoma"/>
          <w:lang w:eastAsia="en-US"/>
        </w:rPr>
        <w:t xml:space="preserve"> v papirni obliki s priporočeno pošto ali katerokoli obliko hitre pošte ali osebno ali v elektronski obliki po SWIFT sistemu na naslov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(navede se SWIFT naslova garanta)</w:t>
      </w:r>
    </w:p>
    <w:p w14:paraId="02D57992"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2A5961A"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635AA9">
        <w:rPr>
          <w:rFonts w:ascii="Tahoma" w:hAnsi="Tahoma" w:cs="Tahoma"/>
          <w:b/>
          <w:lang w:eastAsia="en-US"/>
        </w:rPr>
        <w:t>KRAJ PREDLOŽITVE:</w:t>
      </w:r>
      <w:r w:rsidRPr="00635AA9">
        <w:rPr>
          <w:rFonts w:ascii="Tahoma" w:hAnsi="Tahoma" w:cs="Tahoma"/>
          <w:lang w:eastAsia="en-US"/>
        </w:rPr>
        <w:t xml:space="preserve">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(garant vpiše naslov podružnice, kjer se opravi predložitev papirnih listin, ali elektronski naslov za predložitev v elektronski obliki, kot na primer garantov SWIFT naslov)</w:t>
      </w:r>
    </w:p>
    <w:p w14:paraId="357C48E7"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C058E25"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lang w:eastAsia="en-US"/>
        </w:rPr>
        <w:t>Ne glede na naslov podružnice, ki jo je vpisal garant, se predložitev papirnih listin lahko opravi v katerikoli podružnici garanta na območju Republike Slovenije.</w:t>
      </w:r>
      <w:r w:rsidRPr="00635AA9" w:rsidDel="00D4087F">
        <w:rPr>
          <w:rFonts w:ascii="Tahoma" w:hAnsi="Tahoma" w:cs="Tahoma"/>
          <w:lang w:eastAsia="en-US"/>
        </w:rPr>
        <w:t xml:space="preserve"> </w:t>
      </w:r>
    </w:p>
    <w:p w14:paraId="7C2B2589"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1E4C01F7"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 xml:space="preserve">ROK VELJAVNOSTI: </w:t>
      </w:r>
      <w:r w:rsidRPr="00635AA9">
        <w:rPr>
          <w:rFonts w:ascii="Tahoma" w:hAnsi="Tahoma" w:cs="Tahoma"/>
          <w:lang w:eastAsia="en-US"/>
        </w:rPr>
        <w:fldChar w:fldCharType="begin">
          <w:ffData>
            <w:name w:val="Besedilo2"/>
            <w:enabled/>
            <w:calcOnExit w:val="0"/>
            <w:textInput>
              <w:default w:val="DD. MM. LLLL"/>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DD. MM. LLLL</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(vpiše se datum, ki je naveden v razpisni dokumentaciji za oddajo predmetnega javnega naročila - tj. z dobo veljavnosti (vsaj) do dneva veljavnosti ponudbe)</w:t>
      </w:r>
    </w:p>
    <w:p w14:paraId="64F42AAF"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6166022"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635AA9">
        <w:rPr>
          <w:rFonts w:ascii="Tahoma" w:hAnsi="Tahoma" w:cs="Tahoma"/>
          <w:b/>
          <w:lang w:eastAsia="en-US"/>
        </w:rPr>
        <w:t>STRANKA, KI MORA PLAČATI STROŠKE:</w:t>
      </w:r>
      <w:r w:rsidRPr="00635AA9">
        <w:rPr>
          <w:rFonts w:ascii="Tahoma" w:hAnsi="Tahoma" w:cs="Tahoma"/>
          <w:lang w:eastAsia="en-US"/>
        </w:rPr>
        <w:t xml:space="preserve"> </w:t>
      </w:r>
      <w:r w:rsidRPr="00635AA9">
        <w:rPr>
          <w:rFonts w:ascii="Tahoma" w:hAnsi="Tahoma" w:cs="Tahoma"/>
          <w:lang w:eastAsia="en-US"/>
        </w:rPr>
        <w:fldChar w:fldCharType="begin">
          <w:ffData>
            <w:name w:val="Besedilo2"/>
            <w:enabled/>
            <w:calcOnExit w:val="0"/>
            <w:textInput/>
          </w:ffData>
        </w:fldChar>
      </w:r>
      <w:r w:rsidRPr="00635AA9">
        <w:rPr>
          <w:rFonts w:ascii="Tahoma" w:hAnsi="Tahoma" w:cs="Tahoma"/>
          <w:lang w:eastAsia="en-US"/>
        </w:rPr>
        <w:instrText xml:space="preserve"> FORMTEXT </w:instrText>
      </w:r>
      <w:r w:rsidRPr="00635AA9">
        <w:rPr>
          <w:rFonts w:ascii="Tahoma" w:hAnsi="Tahoma" w:cs="Tahoma"/>
          <w:lang w:eastAsia="en-US"/>
        </w:rPr>
      </w:r>
      <w:r w:rsidRPr="00635AA9">
        <w:rPr>
          <w:rFonts w:ascii="Tahoma" w:hAnsi="Tahoma" w:cs="Tahoma"/>
          <w:lang w:eastAsia="en-US"/>
        </w:rPr>
        <w:fldChar w:fldCharType="separate"/>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noProof/>
          <w:lang w:eastAsia="en-US"/>
        </w:rPr>
        <w:t> </w:t>
      </w:r>
      <w:r w:rsidRPr="00635AA9">
        <w:rPr>
          <w:rFonts w:ascii="Tahoma" w:hAnsi="Tahoma" w:cs="Tahoma"/>
          <w:lang w:eastAsia="en-US"/>
        </w:rPr>
        <w:fldChar w:fldCharType="end"/>
      </w:r>
      <w:r w:rsidRPr="00635AA9">
        <w:rPr>
          <w:rFonts w:ascii="Tahoma" w:hAnsi="Tahoma" w:cs="Tahoma"/>
          <w:lang w:eastAsia="en-US"/>
        </w:rPr>
        <w:t xml:space="preserve"> </w:t>
      </w:r>
      <w:r w:rsidRPr="00635AA9">
        <w:rPr>
          <w:rFonts w:ascii="Tahoma" w:hAnsi="Tahoma" w:cs="Tahoma"/>
          <w:i/>
          <w:lang w:eastAsia="en-US"/>
        </w:rPr>
        <w:t xml:space="preserve">(vpiše se ime naročnika zavarovanja, tj. ponudnika v postopku javnega naročanja) </w:t>
      </w:r>
    </w:p>
    <w:p w14:paraId="2372A2B0"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FD80576" w14:textId="77777777" w:rsidR="00ED3B0F" w:rsidRPr="00635AA9" w:rsidRDefault="00ED3B0F" w:rsidP="002458E4">
      <w:pPr>
        <w:keepLines/>
        <w:widowControl w:val="0"/>
        <w:jc w:val="both"/>
        <w:rPr>
          <w:rFonts w:ascii="Tahoma" w:hAnsi="Tahoma" w:cs="Tahoma"/>
          <w:lang w:eastAsia="en-US"/>
        </w:rPr>
      </w:pPr>
      <w:r w:rsidRPr="00635AA9">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D5683AB" w14:textId="77777777" w:rsidR="00ED3B0F" w:rsidRPr="00635AA9" w:rsidRDefault="00ED3B0F" w:rsidP="002458E4">
      <w:pPr>
        <w:keepLines/>
        <w:widowControl w:val="0"/>
        <w:jc w:val="both"/>
        <w:rPr>
          <w:rFonts w:ascii="Tahoma" w:hAnsi="Tahoma" w:cs="Tahoma"/>
          <w:lang w:eastAsia="en-US"/>
        </w:rPr>
      </w:pPr>
    </w:p>
    <w:p w14:paraId="1B05FE15" w14:textId="77777777" w:rsidR="00ED3B0F" w:rsidRPr="00635AA9" w:rsidRDefault="00ED3B0F" w:rsidP="002458E4">
      <w:pPr>
        <w:keepLines/>
        <w:widowControl w:val="0"/>
        <w:jc w:val="both"/>
        <w:rPr>
          <w:rFonts w:ascii="Tahoma" w:hAnsi="Tahoma" w:cs="Tahoma"/>
          <w:lang w:eastAsia="en-US"/>
        </w:rPr>
      </w:pPr>
      <w:r w:rsidRPr="00635AA9">
        <w:rPr>
          <w:rFonts w:ascii="Tahoma" w:hAnsi="Tahoma" w:cs="Tahoma"/>
          <w:lang w:eastAsia="en-US"/>
        </w:rPr>
        <w:t xml:space="preserve">Zavarovanje se lahko unovči iz naslednjih razlogov, ki morajo biti navedeni v izjavi upravičenca oziroma zahtevi za plačilo: </w:t>
      </w:r>
    </w:p>
    <w:p w14:paraId="4FF11FA1" w14:textId="77777777" w:rsidR="00ED3B0F" w:rsidRPr="00635AA9" w:rsidRDefault="00ED3B0F" w:rsidP="002458E4">
      <w:pPr>
        <w:keepLines/>
        <w:widowControl w:val="0"/>
        <w:numPr>
          <w:ilvl w:val="0"/>
          <w:numId w:val="49"/>
        </w:numPr>
        <w:spacing w:line="276" w:lineRule="auto"/>
        <w:ind w:left="426" w:hanging="284"/>
        <w:jc w:val="both"/>
        <w:rPr>
          <w:rFonts w:ascii="Tahoma" w:hAnsi="Tahoma" w:cs="Tahoma"/>
          <w:lang w:eastAsia="en-US"/>
        </w:rPr>
      </w:pPr>
      <w:r w:rsidRPr="00635AA9">
        <w:rPr>
          <w:rFonts w:ascii="Tahoma" w:hAnsi="Tahoma" w:cs="Tahoma"/>
          <w:lang w:eastAsia="en-US"/>
        </w:rPr>
        <w:t>naročnik zavarovanja je umaknil ponudbo po poteku roka za prejem ponudb ali nedopustno spremenil ponudbo v času njene veljavnosti; ali</w:t>
      </w:r>
    </w:p>
    <w:p w14:paraId="70573F93" w14:textId="77777777" w:rsidR="00ED3B0F" w:rsidRPr="00635AA9" w:rsidRDefault="00ED3B0F" w:rsidP="002458E4">
      <w:pPr>
        <w:keepLines/>
        <w:widowControl w:val="0"/>
        <w:numPr>
          <w:ilvl w:val="0"/>
          <w:numId w:val="49"/>
        </w:numPr>
        <w:spacing w:line="276" w:lineRule="auto"/>
        <w:ind w:left="426" w:hanging="284"/>
        <w:jc w:val="both"/>
        <w:rPr>
          <w:rFonts w:ascii="Tahoma" w:hAnsi="Tahoma" w:cs="Tahoma"/>
          <w:lang w:eastAsia="en-US"/>
        </w:rPr>
      </w:pPr>
      <w:r w:rsidRPr="00635AA9">
        <w:rPr>
          <w:rFonts w:ascii="Tahoma" w:hAnsi="Tahoma" w:cs="Tahoma"/>
          <w:lang w:eastAsia="en-US"/>
        </w:rPr>
        <w:lastRenderedPageBreak/>
        <w:t>izbrani naročnik zavarovanja na poziv upravičenca ni podpisal okvirnega sporazuma; ali</w:t>
      </w:r>
    </w:p>
    <w:p w14:paraId="5E2ECD4E" w14:textId="77777777" w:rsidR="00ED3B0F" w:rsidRPr="00635AA9" w:rsidRDefault="00ED3B0F" w:rsidP="002458E4">
      <w:pPr>
        <w:keepLines/>
        <w:widowControl w:val="0"/>
        <w:numPr>
          <w:ilvl w:val="0"/>
          <w:numId w:val="49"/>
        </w:numPr>
        <w:spacing w:line="276" w:lineRule="auto"/>
        <w:ind w:left="426" w:hanging="284"/>
        <w:jc w:val="both"/>
        <w:rPr>
          <w:rFonts w:ascii="Tahoma" w:hAnsi="Tahoma" w:cs="Tahoma"/>
          <w:lang w:eastAsia="en-US"/>
        </w:rPr>
      </w:pPr>
      <w:r w:rsidRPr="00635AA9">
        <w:rPr>
          <w:rFonts w:ascii="Tahoma" w:hAnsi="Tahoma" w:cs="Tahoma"/>
          <w:lang w:eastAsia="en-US"/>
        </w:rPr>
        <w:t>izbrani naročnik zavarovanja ni predložil zavarovanja za dobro izvedbo obveznosti v skladu s pogoji naročila.</w:t>
      </w:r>
    </w:p>
    <w:p w14:paraId="4487208C" w14:textId="77777777" w:rsidR="00ED3B0F" w:rsidRPr="00635AA9" w:rsidRDefault="00ED3B0F" w:rsidP="002458E4">
      <w:pPr>
        <w:keepLines/>
        <w:widowControl w:val="0"/>
        <w:ind w:left="720"/>
        <w:jc w:val="both"/>
        <w:rPr>
          <w:rFonts w:ascii="Tahoma" w:hAnsi="Tahoma" w:cs="Tahoma"/>
          <w:lang w:eastAsia="en-US"/>
        </w:rPr>
      </w:pPr>
    </w:p>
    <w:p w14:paraId="0EF87454" w14:textId="77777777" w:rsidR="00ED3B0F" w:rsidRPr="00635AA9" w:rsidRDefault="00ED3B0F" w:rsidP="002458E4">
      <w:pPr>
        <w:keepLines/>
        <w:widowControl w:val="0"/>
        <w:jc w:val="both"/>
        <w:rPr>
          <w:rFonts w:ascii="Tahoma" w:hAnsi="Tahoma" w:cs="Tahoma"/>
          <w:lang w:eastAsia="en-US"/>
        </w:rPr>
      </w:pPr>
      <w:r w:rsidRPr="00635AA9">
        <w:rPr>
          <w:rFonts w:ascii="Tahoma" w:hAnsi="Tahoma" w:cs="Tahoma"/>
          <w:lang w:eastAsia="en-US"/>
        </w:rPr>
        <w:t>Katerokoli zahtevo za plačilo po tem zavarovanju moramo prejeti na datum veljavnosti zavarovanja ali pred njim v zgoraj navedenem kraju predložitve.</w:t>
      </w:r>
    </w:p>
    <w:p w14:paraId="6C936958" w14:textId="77777777" w:rsidR="00ED3B0F" w:rsidRPr="00635AA9" w:rsidRDefault="00ED3B0F" w:rsidP="002458E4">
      <w:pPr>
        <w:keepLines/>
        <w:widowControl w:val="0"/>
        <w:jc w:val="both"/>
        <w:rPr>
          <w:rFonts w:ascii="Tahoma" w:hAnsi="Tahoma" w:cs="Tahoma"/>
          <w:lang w:eastAsia="en-US"/>
        </w:rPr>
      </w:pPr>
    </w:p>
    <w:p w14:paraId="6E3D42F6" w14:textId="77777777" w:rsidR="00ED3B0F" w:rsidRPr="00635AA9" w:rsidRDefault="00ED3B0F" w:rsidP="002458E4">
      <w:pPr>
        <w:keepLines/>
        <w:widowControl w:val="0"/>
        <w:jc w:val="both"/>
        <w:rPr>
          <w:rFonts w:ascii="Tahoma" w:hAnsi="Tahoma" w:cs="Tahoma"/>
          <w:lang w:eastAsia="en-US"/>
        </w:rPr>
      </w:pPr>
      <w:r w:rsidRPr="00635AA9">
        <w:rPr>
          <w:rFonts w:ascii="Tahoma" w:hAnsi="Tahoma" w:cs="Tahoma"/>
          <w:lang w:eastAsia="en-US"/>
        </w:rPr>
        <w:t>Morebitne spore v zvezi s tem zavarovanjem rešuje stvarno pristojno sodišče v Ljubljani po slovenskem pravu.</w:t>
      </w:r>
    </w:p>
    <w:p w14:paraId="3F3ECA15"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6DB6510"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35AA9">
        <w:rPr>
          <w:rFonts w:ascii="Tahoma" w:hAnsi="Tahoma" w:cs="Tahoma"/>
        </w:rPr>
        <w:t>Za to zavarovanje veljajo Enotna pravila za garancije na poziv (EPGP) revizija iz leta 2010, izdana pri MTZ pod št. 758.</w:t>
      </w:r>
    </w:p>
    <w:p w14:paraId="09C10410"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CC586D8" w14:textId="77777777" w:rsidR="00ED3B0F" w:rsidRPr="00635AA9" w:rsidRDefault="00ED3B0F"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t xml:space="preserve"> garant</w:t>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r>
      <w:r w:rsidRPr="00635AA9">
        <w:rPr>
          <w:rFonts w:ascii="Tahoma" w:hAnsi="Tahoma" w:cs="Tahoma"/>
          <w:lang w:eastAsia="en-US"/>
        </w:rPr>
        <w:tab/>
        <w:t>(žig in podpis)</w:t>
      </w:r>
    </w:p>
    <w:p w14:paraId="50D2ECAD" w14:textId="77777777" w:rsidR="00ED3B0F" w:rsidRPr="00635AA9" w:rsidRDefault="00ED3B0F" w:rsidP="002458E4">
      <w:pPr>
        <w:keepLines/>
        <w:widowControl w:val="0"/>
        <w:rPr>
          <w:rFonts w:ascii="Arial" w:hAnsi="Arial" w:cs="Arial"/>
          <w:lang w:eastAsia="en-US"/>
        </w:rPr>
      </w:pPr>
    </w:p>
    <w:p w14:paraId="46CE8B61" w14:textId="77777777" w:rsidR="00ED3B0F" w:rsidRPr="00635AA9" w:rsidRDefault="00ED3B0F" w:rsidP="002458E4">
      <w:pPr>
        <w:keepLines/>
        <w:widowControl w:val="0"/>
        <w:jc w:val="both"/>
        <w:rPr>
          <w:rFonts w:ascii="Tahoma" w:hAnsi="Tahoma" w:cs="Tahoma"/>
          <w:i/>
          <w:iCs/>
          <w:sz w:val="18"/>
          <w:szCs w:val="22"/>
        </w:rPr>
      </w:pPr>
    </w:p>
    <w:p w14:paraId="7CC5DC9B" w14:textId="77777777" w:rsidR="00ED3B0F" w:rsidRPr="00635AA9" w:rsidRDefault="00ED3B0F" w:rsidP="002458E4">
      <w:pPr>
        <w:keepLines/>
        <w:widowControl w:val="0"/>
        <w:jc w:val="both"/>
        <w:rPr>
          <w:rFonts w:ascii="Tahoma" w:hAnsi="Tahoma" w:cs="Tahoma"/>
          <w:i/>
          <w:iCs/>
          <w:sz w:val="18"/>
          <w:szCs w:val="22"/>
        </w:rPr>
      </w:pPr>
    </w:p>
    <w:p w14:paraId="4DAD1461" w14:textId="77777777" w:rsidR="00ED3B0F" w:rsidRPr="00635AA9" w:rsidRDefault="00ED3B0F" w:rsidP="002458E4">
      <w:pPr>
        <w:keepLines/>
        <w:widowControl w:val="0"/>
        <w:jc w:val="both"/>
        <w:rPr>
          <w:rFonts w:ascii="Tahoma" w:hAnsi="Tahoma" w:cs="Tahoma"/>
          <w:i/>
          <w:iCs/>
          <w:sz w:val="18"/>
          <w:szCs w:val="22"/>
        </w:rPr>
      </w:pPr>
    </w:p>
    <w:p w14:paraId="03F3A0A3" w14:textId="77777777" w:rsidR="00ED3B0F" w:rsidRPr="00635AA9" w:rsidRDefault="00ED3B0F" w:rsidP="002458E4">
      <w:pPr>
        <w:keepLines/>
        <w:widowControl w:val="0"/>
        <w:jc w:val="both"/>
        <w:rPr>
          <w:rFonts w:ascii="Tahoma" w:hAnsi="Tahoma" w:cs="Tahoma"/>
          <w:i/>
          <w:iCs/>
          <w:sz w:val="18"/>
          <w:szCs w:val="22"/>
        </w:rPr>
      </w:pPr>
    </w:p>
    <w:p w14:paraId="3466470F" w14:textId="77777777" w:rsidR="00ED3B0F" w:rsidRPr="00635AA9" w:rsidRDefault="00ED3B0F" w:rsidP="002458E4">
      <w:pPr>
        <w:keepLines/>
        <w:widowControl w:val="0"/>
        <w:jc w:val="both"/>
        <w:rPr>
          <w:rFonts w:ascii="Tahoma" w:hAnsi="Tahoma" w:cs="Tahoma"/>
          <w:i/>
          <w:iCs/>
          <w:sz w:val="18"/>
          <w:szCs w:val="22"/>
        </w:rPr>
      </w:pPr>
    </w:p>
    <w:p w14:paraId="753C49B7" w14:textId="77777777" w:rsidR="00F767E4" w:rsidRPr="00635AA9" w:rsidRDefault="00F767E4" w:rsidP="002458E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635AA9">
        <w:rPr>
          <w:rFonts w:ascii="Tahoma" w:hAnsi="Tahoma" w:cs="Tahoma"/>
          <w:b/>
          <w:i/>
          <w:u w:val="single"/>
          <w:lang w:eastAsia="en-US"/>
        </w:rPr>
        <w:t>Opozorilo:</w:t>
      </w:r>
    </w:p>
    <w:p w14:paraId="7BD9B22F" w14:textId="77777777" w:rsidR="00F767E4" w:rsidRPr="00635AA9" w:rsidRDefault="00F767E4" w:rsidP="002458E4">
      <w:pPr>
        <w:keepLines/>
        <w:widowControl w:val="0"/>
        <w:jc w:val="both"/>
        <w:rPr>
          <w:rFonts w:ascii="Tahoma" w:hAnsi="Tahoma" w:cs="Tahoma"/>
          <w:i/>
          <w:kern w:val="16"/>
        </w:rPr>
      </w:pPr>
      <w:r w:rsidRPr="00635AA9">
        <w:rPr>
          <w:rFonts w:ascii="Tahoma" w:hAnsi="Tahoma" w:cs="Tahoma"/>
          <w:b/>
          <w:i/>
          <w:kern w:val="16"/>
        </w:rPr>
        <w:t>Bančna garancija mora vsebovati klavzulo</w:t>
      </w:r>
      <w:r w:rsidRPr="00635AA9">
        <w:rPr>
          <w:rFonts w:ascii="Tahoma" w:hAnsi="Tahoma" w:cs="Tahoma"/>
          <w:i/>
          <w:kern w:val="16"/>
        </w:rPr>
        <w:t>: »Za to zavarovanje veljajo Enotna pravila za garancije na poziv (EPGP) revizija iz leta 2010, izdana pri MTZ pod št. 758.«</w:t>
      </w:r>
    </w:p>
    <w:p w14:paraId="6ACA0BEA" w14:textId="77777777" w:rsidR="00ED3B0F" w:rsidRPr="00635AA9" w:rsidRDefault="00ED3B0F" w:rsidP="002458E4">
      <w:pPr>
        <w:keepLines/>
        <w:widowControl w:val="0"/>
        <w:jc w:val="both"/>
        <w:rPr>
          <w:rFonts w:ascii="Tahoma" w:hAnsi="Tahoma" w:cs="Tahoma"/>
          <w:i/>
          <w:iCs/>
          <w:sz w:val="18"/>
          <w:szCs w:val="22"/>
        </w:rPr>
      </w:pPr>
    </w:p>
    <w:p w14:paraId="6437F6A8" w14:textId="77777777" w:rsidR="00ED3B0F" w:rsidRPr="00635AA9" w:rsidRDefault="00ED3B0F" w:rsidP="002458E4">
      <w:pPr>
        <w:keepLines/>
        <w:widowControl w:val="0"/>
        <w:jc w:val="both"/>
        <w:rPr>
          <w:rFonts w:ascii="Tahoma" w:hAnsi="Tahoma" w:cs="Tahoma"/>
          <w:i/>
          <w:iCs/>
          <w:sz w:val="18"/>
          <w:szCs w:val="22"/>
        </w:rPr>
      </w:pPr>
    </w:p>
    <w:p w14:paraId="51FE858A" w14:textId="77777777" w:rsidR="00ED3B0F" w:rsidRPr="00635AA9" w:rsidRDefault="00ED3B0F" w:rsidP="002458E4">
      <w:pPr>
        <w:keepLines/>
        <w:widowControl w:val="0"/>
        <w:jc w:val="both"/>
        <w:rPr>
          <w:rFonts w:ascii="Tahoma" w:hAnsi="Tahoma" w:cs="Tahoma"/>
          <w:i/>
          <w:iCs/>
          <w:sz w:val="18"/>
          <w:szCs w:val="22"/>
        </w:rPr>
      </w:pPr>
    </w:p>
    <w:p w14:paraId="2C55D84D" w14:textId="77777777" w:rsidR="00ED3B0F" w:rsidRPr="00635AA9" w:rsidRDefault="00ED3B0F" w:rsidP="002458E4">
      <w:pPr>
        <w:keepLines/>
        <w:widowControl w:val="0"/>
        <w:rPr>
          <w:rFonts w:ascii="Tahoma" w:hAnsi="Tahoma" w:cs="Tahoma"/>
        </w:rPr>
      </w:pPr>
      <w:r w:rsidRPr="00635AA9">
        <w:rPr>
          <w:rFonts w:ascii="Tahoma" w:hAnsi="Tahoma" w:cs="Tahoma"/>
          <w:b/>
          <w:i/>
          <w:sz w:val="18"/>
          <w:szCs w:val="18"/>
          <w:u w:val="single"/>
        </w:rPr>
        <w:t>Navodilo</w:t>
      </w:r>
      <w:r w:rsidRPr="00635AA9">
        <w:rPr>
          <w:rFonts w:ascii="Tahoma" w:hAnsi="Tahoma" w:cs="Tahoma"/>
          <w:b/>
          <w:i/>
          <w:sz w:val="18"/>
          <w:szCs w:val="18"/>
        </w:rPr>
        <w:t xml:space="preserve">: </w:t>
      </w:r>
    </w:p>
    <w:p w14:paraId="7457BB4A" w14:textId="77777777" w:rsidR="00ED3B0F" w:rsidRPr="00635AA9" w:rsidRDefault="00ED3B0F" w:rsidP="002458E4">
      <w:pPr>
        <w:keepLines/>
        <w:widowControl w:val="0"/>
        <w:jc w:val="both"/>
        <w:rPr>
          <w:rFonts w:ascii="Tahoma" w:hAnsi="Tahoma" w:cs="Tahoma"/>
          <w:i/>
          <w:iCs/>
          <w:sz w:val="18"/>
          <w:szCs w:val="22"/>
        </w:rPr>
      </w:pPr>
      <w:r w:rsidRPr="00635AA9">
        <w:rPr>
          <w:rFonts w:ascii="Tahoma" w:hAnsi="Tahoma" w:cs="Tahoma"/>
          <w:i/>
          <w:iCs/>
          <w:sz w:val="18"/>
          <w:szCs w:val="22"/>
        </w:rPr>
        <w:t xml:space="preserve">Ponudnik </w:t>
      </w:r>
      <w:r w:rsidRPr="00635AA9">
        <w:rPr>
          <w:rFonts w:ascii="Tahoma" w:hAnsi="Tahoma" w:cs="Tahoma"/>
          <w:i/>
          <w:iCs/>
          <w:sz w:val="18"/>
          <w:szCs w:val="22"/>
          <w:u w:val="single"/>
        </w:rPr>
        <w:t>zavarovanje za resnost ponudbe</w:t>
      </w:r>
      <w:r w:rsidRPr="00635AA9">
        <w:rPr>
          <w:rFonts w:ascii="Tahoma" w:hAnsi="Tahoma" w:cs="Tahoma"/>
          <w:b/>
          <w:i/>
          <w:iCs/>
          <w:sz w:val="18"/>
          <w:szCs w:val="22"/>
        </w:rPr>
        <w:t xml:space="preserve"> </w:t>
      </w:r>
      <w:r w:rsidRPr="00635AA9">
        <w:rPr>
          <w:rFonts w:ascii="Tahoma" w:hAnsi="Tahoma" w:cs="Tahoma"/>
          <w:i/>
          <w:iCs/>
          <w:sz w:val="18"/>
          <w:szCs w:val="22"/>
        </w:rPr>
        <w:t>v okviru informacijskega sistema e-JN</w:t>
      </w:r>
      <w:r w:rsidRPr="00635AA9">
        <w:rPr>
          <w:rFonts w:ascii="Tahoma" w:hAnsi="Tahoma" w:cs="Tahoma"/>
          <w:b/>
          <w:i/>
          <w:iCs/>
          <w:sz w:val="18"/>
          <w:szCs w:val="22"/>
        </w:rPr>
        <w:t xml:space="preserve"> </w:t>
      </w:r>
      <w:r w:rsidRPr="00635AA9">
        <w:rPr>
          <w:rFonts w:ascii="Tahoma" w:hAnsi="Tahoma" w:cs="Tahoma"/>
          <w:b/>
          <w:i/>
          <w:iCs/>
          <w:sz w:val="18"/>
          <w:szCs w:val="22"/>
          <w:u w:val="single"/>
        </w:rPr>
        <w:t>naloži v razdelek »Drugi dokumenti«!!!</w:t>
      </w:r>
    </w:p>
    <w:p w14:paraId="64B9045C" w14:textId="77777777" w:rsidR="00ED3B0F" w:rsidRPr="00635AA9" w:rsidRDefault="00ED3B0F" w:rsidP="002458E4">
      <w:pPr>
        <w:keepLines/>
        <w:widowControl w:val="0"/>
        <w:jc w:val="both"/>
        <w:rPr>
          <w:rFonts w:ascii="Tahoma" w:hAnsi="Tahoma" w:cs="Tahoma"/>
          <w:b/>
        </w:rPr>
      </w:pPr>
    </w:p>
    <w:p w14:paraId="28E92EA4" w14:textId="77777777" w:rsidR="00ED3B0F" w:rsidRPr="00635AA9" w:rsidRDefault="00ED3B0F" w:rsidP="002458E4">
      <w:pPr>
        <w:keepLines/>
        <w:widowControl w:val="0"/>
        <w:spacing w:line="276" w:lineRule="auto"/>
        <w:contextualSpacing/>
        <w:rPr>
          <w:rFonts w:ascii="Calibri" w:eastAsia="Calibri" w:hAnsi="Calibri"/>
          <w:sz w:val="6"/>
          <w:szCs w:val="6"/>
          <w:lang w:eastAsia="en-US"/>
        </w:rPr>
      </w:pPr>
    </w:p>
    <w:p w14:paraId="14AF0EAA" w14:textId="77777777" w:rsidR="00ED3B0F" w:rsidRPr="00635AA9" w:rsidRDefault="00ED3B0F" w:rsidP="002458E4">
      <w:pPr>
        <w:keepLines/>
        <w:widowControl w:val="0"/>
        <w:spacing w:line="276" w:lineRule="auto"/>
        <w:contextualSpacing/>
        <w:rPr>
          <w:rFonts w:ascii="Calibri" w:eastAsia="Calibri" w:hAnsi="Calibri"/>
          <w:sz w:val="6"/>
          <w:szCs w:val="6"/>
          <w:lang w:eastAsia="en-US"/>
        </w:rPr>
      </w:pPr>
    </w:p>
    <w:p w14:paraId="2D29E029" w14:textId="388F98B7" w:rsidR="00BD5781" w:rsidRPr="00635AA9" w:rsidRDefault="00BD5781" w:rsidP="002458E4">
      <w:pPr>
        <w:keepLines/>
        <w:widowControl w:val="0"/>
        <w:spacing w:line="276" w:lineRule="auto"/>
      </w:pPr>
    </w:p>
    <w:p w14:paraId="77E26EA8" w14:textId="77777777" w:rsidR="00BD5781" w:rsidRPr="00635AA9" w:rsidRDefault="00BD5781" w:rsidP="002458E4">
      <w:pPr>
        <w:keepLines/>
        <w:widowControl w:val="0"/>
      </w:pPr>
      <w:r w:rsidRPr="00635AA9">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BD5781" w:rsidRPr="00635AA9" w14:paraId="6BC75FE4" w14:textId="77777777" w:rsidTr="00647F0C">
        <w:tc>
          <w:tcPr>
            <w:tcW w:w="279" w:type="dxa"/>
            <w:tcBorders>
              <w:top w:val="single" w:sz="4" w:space="0" w:color="auto"/>
              <w:bottom w:val="single" w:sz="4" w:space="0" w:color="auto"/>
              <w:right w:val="nil"/>
            </w:tcBorders>
          </w:tcPr>
          <w:p w14:paraId="64EFDFFD" w14:textId="77777777" w:rsidR="00BD5781" w:rsidRPr="00635AA9" w:rsidRDefault="00BD5781" w:rsidP="002458E4">
            <w:pPr>
              <w:keepLines/>
              <w:widowControl w:val="0"/>
              <w:jc w:val="right"/>
              <w:rPr>
                <w:rFonts w:ascii="Tahoma" w:hAnsi="Tahoma" w:cs="Tahoma"/>
              </w:rPr>
            </w:pPr>
            <w:r w:rsidRPr="00635AA9">
              <w:lastRenderedPageBreak/>
              <w:br w:type="page"/>
            </w:r>
            <w:r w:rsidRPr="00635AA9">
              <w:rPr>
                <w:rFonts w:ascii="Tahoma" w:hAnsi="Tahoma" w:cs="Tahoma"/>
              </w:rPr>
              <w:br w:type="page"/>
              <w:t xml:space="preserve">                </w:t>
            </w:r>
            <w:r w:rsidRPr="00635AA9">
              <w:rPr>
                <w:rFonts w:ascii="Tahoma" w:hAnsi="Tahoma" w:cs="Tahoma"/>
              </w:rPr>
              <w:br w:type="page"/>
            </w:r>
            <w:r w:rsidRPr="00635AA9">
              <w:rPr>
                <w:rFonts w:ascii="Tahoma" w:hAnsi="Tahoma" w:cs="Tahoma"/>
              </w:rPr>
              <w:br w:type="page"/>
            </w:r>
            <w:r w:rsidRPr="00635AA9">
              <w:rPr>
                <w:rFonts w:ascii="Tahoma" w:hAnsi="Tahoma" w:cs="Tahoma"/>
              </w:rPr>
              <w:br w:type="page"/>
              <w:t xml:space="preserve">      </w:t>
            </w:r>
          </w:p>
        </w:tc>
        <w:tc>
          <w:tcPr>
            <w:tcW w:w="7938" w:type="dxa"/>
            <w:tcBorders>
              <w:top w:val="single" w:sz="4" w:space="0" w:color="auto"/>
              <w:left w:val="nil"/>
              <w:bottom w:val="single" w:sz="4" w:space="0" w:color="auto"/>
            </w:tcBorders>
          </w:tcPr>
          <w:p w14:paraId="6170EB2A" w14:textId="77777777" w:rsidR="00BD5781" w:rsidRPr="00635AA9" w:rsidRDefault="00BD5781" w:rsidP="002458E4">
            <w:pPr>
              <w:keepLines/>
              <w:widowControl w:val="0"/>
              <w:numPr>
                <w:ilvl w:val="12"/>
                <w:numId w:val="0"/>
              </w:numPr>
              <w:tabs>
                <w:tab w:val="left" w:pos="6237"/>
              </w:tabs>
              <w:ind w:left="-69"/>
              <w:jc w:val="both"/>
              <w:rPr>
                <w:rFonts w:ascii="Tahoma" w:hAnsi="Tahoma" w:cs="Tahoma"/>
              </w:rPr>
            </w:pPr>
            <w:r w:rsidRPr="00635AA9">
              <w:rPr>
                <w:rFonts w:ascii="Tahoma" w:hAnsi="Tahoma" w:cs="Tahoma"/>
              </w:rPr>
              <w:t>IZJAVA O IZPOLNJEVANJU OSNOVNE SPOSOBNOSTI ZA PRAVNE IN FIZIČNE OSEBE</w:t>
            </w:r>
          </w:p>
        </w:tc>
        <w:tc>
          <w:tcPr>
            <w:tcW w:w="850" w:type="dxa"/>
            <w:tcBorders>
              <w:top w:val="single" w:sz="4" w:space="0" w:color="auto"/>
              <w:bottom w:val="single" w:sz="4" w:space="0" w:color="auto"/>
              <w:right w:val="nil"/>
            </w:tcBorders>
          </w:tcPr>
          <w:p w14:paraId="43FA8692" w14:textId="77777777" w:rsidR="00BD5781" w:rsidRPr="00635AA9" w:rsidRDefault="00BD5781" w:rsidP="002458E4">
            <w:pPr>
              <w:keepLines/>
              <w:widowControl w:val="0"/>
              <w:ind w:left="-63"/>
              <w:jc w:val="right"/>
              <w:rPr>
                <w:rFonts w:ascii="Tahoma" w:hAnsi="Tahoma" w:cs="Tahoma"/>
                <w:b/>
              </w:rPr>
            </w:pPr>
            <w:r w:rsidRPr="00635AA9">
              <w:rPr>
                <w:rFonts w:ascii="Tahoma" w:hAnsi="Tahoma" w:cs="Tahoma"/>
                <w:b/>
                <w:i/>
              </w:rPr>
              <w:t xml:space="preserve">Priloga </w:t>
            </w:r>
          </w:p>
        </w:tc>
        <w:tc>
          <w:tcPr>
            <w:tcW w:w="709" w:type="dxa"/>
            <w:tcBorders>
              <w:top w:val="single" w:sz="4" w:space="0" w:color="auto"/>
              <w:left w:val="nil"/>
              <w:bottom w:val="single" w:sz="4" w:space="0" w:color="auto"/>
            </w:tcBorders>
          </w:tcPr>
          <w:p w14:paraId="7D09607C" w14:textId="77777777" w:rsidR="00BD5781" w:rsidRPr="00635AA9" w:rsidRDefault="00BD5781" w:rsidP="002458E4">
            <w:pPr>
              <w:keepLines/>
              <w:widowControl w:val="0"/>
              <w:ind w:left="-65" w:right="-68"/>
              <w:rPr>
                <w:rFonts w:ascii="Tahoma" w:hAnsi="Tahoma" w:cs="Tahoma"/>
                <w:b/>
                <w:i/>
              </w:rPr>
            </w:pPr>
            <w:r w:rsidRPr="00635AA9">
              <w:rPr>
                <w:rFonts w:ascii="Tahoma" w:hAnsi="Tahoma" w:cs="Tahoma"/>
                <w:b/>
                <w:i/>
              </w:rPr>
              <w:t>10</w:t>
            </w:r>
          </w:p>
        </w:tc>
      </w:tr>
    </w:tbl>
    <w:p w14:paraId="4365EF06" w14:textId="6793C827" w:rsidR="008C4810" w:rsidRPr="00635AA9" w:rsidRDefault="008C4810" w:rsidP="002458E4">
      <w:pPr>
        <w:keepLines/>
        <w:widowControl w:val="0"/>
        <w:spacing w:line="276" w:lineRule="auto"/>
      </w:pPr>
    </w:p>
    <w:p w14:paraId="3294AB0D" w14:textId="29F02DBE" w:rsidR="00BD5781" w:rsidRPr="00635AA9" w:rsidRDefault="00BD5781" w:rsidP="002458E4">
      <w:pPr>
        <w:keepLines/>
        <w:widowControl w:val="0"/>
        <w:jc w:val="both"/>
        <w:rPr>
          <w:rFonts w:ascii="Tahoma" w:hAnsi="Tahoma" w:cs="Tahoma"/>
        </w:rPr>
      </w:pPr>
      <w:r w:rsidRPr="00635AA9">
        <w:rPr>
          <w:rFonts w:ascii="Tahoma" w:hAnsi="Tahoma" w:cs="Tahoma"/>
        </w:rPr>
        <w:t>Naročnik je v nadaljevanju pripravil osnutke izjav, katere lahko (ni pa nujno) gospodarski subjekt uporabi za dokazovanje izpolnjevanja pogojev v skladu z zahtevami in pogoji razpisne dokumentacije, v primeru, da pristojni državni organi ne izdajajo tovrstnih dokazil ali če ti ne zajemajo vseh primerov.</w:t>
      </w:r>
    </w:p>
    <w:p w14:paraId="0C72E712" w14:textId="196F44AB" w:rsidR="00BD5781" w:rsidRPr="00635AA9" w:rsidRDefault="00BD5781" w:rsidP="002458E4">
      <w:pPr>
        <w:keepLines/>
        <w:widowControl w:val="0"/>
        <w:jc w:val="both"/>
        <w:rPr>
          <w:rFonts w:ascii="Tahoma" w:hAnsi="Tahoma" w:cs="Tahoma"/>
          <w:sz w:val="16"/>
        </w:rPr>
      </w:pPr>
    </w:p>
    <w:p w14:paraId="07D7B062" w14:textId="77777777" w:rsidR="00781E2F" w:rsidRPr="00635AA9" w:rsidRDefault="00781E2F" w:rsidP="002458E4">
      <w:pPr>
        <w:keepLines/>
        <w:widowControl w:val="0"/>
        <w:jc w:val="both"/>
        <w:rPr>
          <w:rFonts w:ascii="Tahoma" w:eastAsia="Calibri" w:hAnsi="Tahoma" w:cs="Tahoma"/>
          <w:lang w:eastAsia="en-US"/>
        </w:rPr>
      </w:pPr>
      <w:r w:rsidRPr="00635AA9">
        <w:rPr>
          <w:rFonts w:ascii="Tahoma" w:eastAsia="Calibri" w:hAnsi="Tahoma" w:cs="Tahoma"/>
          <w:lang w:eastAsia="en-US"/>
        </w:rPr>
        <w:t>Vsak gospodarski subjekt nosi odgovornost, da predloži zahtevana potrdil oziroma dokazila ali izjave za vsako osebo, ki je članica upravnega, vodstvenega ali nadzornega organa gospodarskega subjekta ali ki ima pooblastila za njegovo zastopanje ali odločanje ali nadzor v njem.</w:t>
      </w:r>
    </w:p>
    <w:p w14:paraId="3BEFE28D" w14:textId="1CA1B161" w:rsidR="00781E2F" w:rsidRPr="00635AA9" w:rsidRDefault="00781E2F" w:rsidP="002458E4">
      <w:pPr>
        <w:keepLines/>
        <w:widowControl w:val="0"/>
        <w:jc w:val="both"/>
        <w:rPr>
          <w:rFonts w:ascii="Tahoma" w:hAnsi="Tahoma" w:cs="Tahoma"/>
          <w:sz w:val="16"/>
        </w:rPr>
      </w:pPr>
    </w:p>
    <w:p w14:paraId="021E8C7E" w14:textId="77777777" w:rsidR="00781E2F" w:rsidRPr="00635AA9" w:rsidRDefault="00781E2F" w:rsidP="002458E4">
      <w:pPr>
        <w:keepLines/>
        <w:widowControl w:val="0"/>
        <w:jc w:val="both"/>
        <w:rPr>
          <w:rFonts w:ascii="Tahoma" w:hAnsi="Tahoma" w:cs="Tahoma"/>
          <w:sz w:val="16"/>
        </w:rPr>
      </w:pPr>
    </w:p>
    <w:p w14:paraId="2F174CBF" w14:textId="77777777" w:rsidR="00BD5781" w:rsidRPr="00635AA9" w:rsidRDefault="00BD5781" w:rsidP="002458E4">
      <w:pPr>
        <w:keepLines/>
        <w:widowControl w:val="0"/>
        <w:jc w:val="both"/>
        <w:rPr>
          <w:rFonts w:ascii="Tahoma" w:hAnsi="Tahoma" w:cs="Tahoma"/>
        </w:rPr>
      </w:pPr>
      <w:r w:rsidRPr="00635AA9">
        <w:rPr>
          <w:rFonts w:ascii="Tahoma" w:hAnsi="Tahoma" w:cs="Tahoma"/>
        </w:rPr>
        <w:t xml:space="preserve">Ponudnik </w:t>
      </w:r>
      <w:r w:rsidRPr="00635AA9">
        <w:rPr>
          <w:rFonts w:ascii="Tahoma" w:hAnsi="Tahoma" w:cs="Tahoma"/>
          <w:b/>
        </w:rPr>
        <w:t>mora</w:t>
      </w:r>
      <w:r w:rsidRPr="00635AA9">
        <w:rPr>
          <w:rFonts w:ascii="Tahoma" w:hAnsi="Tahoma" w:cs="Tahoma"/>
        </w:rPr>
        <w:t xml:space="preserve"> obrazce oziroma izjave </w:t>
      </w:r>
      <w:r w:rsidRPr="00635AA9">
        <w:rPr>
          <w:rFonts w:ascii="Tahoma" w:hAnsi="Tahoma" w:cs="Tahoma"/>
          <w:sz w:val="18"/>
        </w:rPr>
        <w:t>preko sistema e-JN</w:t>
      </w:r>
      <w:r w:rsidRPr="00635AA9">
        <w:rPr>
          <w:rFonts w:ascii="Tahoma" w:hAnsi="Tahoma" w:cs="Tahoma"/>
        </w:rPr>
        <w:t xml:space="preserve"> naložiti v </w:t>
      </w:r>
      <w:r w:rsidRPr="00635AA9">
        <w:rPr>
          <w:rFonts w:ascii="Tahoma" w:hAnsi="Tahoma" w:cs="Tahoma"/>
          <w:b/>
          <w:sz w:val="18"/>
        </w:rPr>
        <w:t>razdelek</w:t>
      </w:r>
      <w:r w:rsidRPr="00635AA9">
        <w:rPr>
          <w:rFonts w:ascii="Tahoma" w:hAnsi="Tahoma" w:cs="Tahoma"/>
          <w:sz w:val="18"/>
        </w:rPr>
        <w:t xml:space="preserve"> </w:t>
      </w:r>
      <w:r w:rsidRPr="00635AA9">
        <w:rPr>
          <w:rFonts w:ascii="Tahoma" w:hAnsi="Tahoma" w:cs="Tahoma"/>
          <w:b/>
          <w:sz w:val="18"/>
        </w:rPr>
        <w:t>»Drugi dokumenti«.</w:t>
      </w:r>
    </w:p>
    <w:p w14:paraId="2B726DA4" w14:textId="708084CC" w:rsidR="00BD5781" w:rsidRPr="00635AA9" w:rsidRDefault="00BD5781" w:rsidP="002458E4">
      <w:pPr>
        <w:keepLines/>
        <w:widowControl w:val="0"/>
        <w:spacing w:line="276" w:lineRule="auto"/>
      </w:pPr>
    </w:p>
    <w:p w14:paraId="0D7372C2" w14:textId="020B1580" w:rsidR="00AF4597" w:rsidRPr="00635AA9" w:rsidRDefault="00AF4597" w:rsidP="002458E4">
      <w:pPr>
        <w:keepLines/>
        <w:widowControl w:val="0"/>
        <w:spacing w:line="276" w:lineRule="auto"/>
      </w:pPr>
    </w:p>
    <w:p w14:paraId="7E448D2A" w14:textId="6C869A6E" w:rsidR="00AF4597" w:rsidRPr="00635AA9" w:rsidRDefault="00AF4597" w:rsidP="002458E4">
      <w:pPr>
        <w:keepLines/>
        <w:widowControl w:val="0"/>
        <w:spacing w:line="276" w:lineRule="auto"/>
      </w:pPr>
    </w:p>
    <w:p w14:paraId="02DF5A3D" w14:textId="77777777" w:rsidR="00AF4597" w:rsidRPr="00635AA9" w:rsidRDefault="00AF4597" w:rsidP="002458E4">
      <w:pPr>
        <w:keepLines/>
        <w:widowControl w:val="0"/>
      </w:pPr>
      <w:r w:rsidRPr="00635AA9">
        <w:br w:type="page"/>
      </w:r>
    </w:p>
    <w:p w14:paraId="47DDABEF" w14:textId="77777777" w:rsidR="000E420D" w:rsidRPr="00635AA9" w:rsidRDefault="000E420D" w:rsidP="002458E4">
      <w:pPr>
        <w:keepLines/>
        <w:widowControl w:val="0"/>
        <w:shd w:val="clear" w:color="auto" w:fill="FFFFFF"/>
        <w:jc w:val="center"/>
        <w:rPr>
          <w:rFonts w:ascii="Calibri" w:eastAsia="Calibri" w:hAnsi="Calibri" w:cs="Arial"/>
          <w:b/>
          <w:sz w:val="24"/>
          <w:lang w:eastAsia="en-US"/>
        </w:rPr>
      </w:pPr>
      <w:r w:rsidRPr="00635AA9">
        <w:rPr>
          <w:rFonts w:ascii="Calibri" w:eastAsia="Calibri" w:hAnsi="Calibri" w:cs="Arial"/>
          <w:b/>
          <w:sz w:val="24"/>
          <w:lang w:eastAsia="en-US"/>
        </w:rPr>
        <w:lastRenderedPageBreak/>
        <w:t>IZJAVA O IZPOLNJEVANJU OSNOVNE SPOSOBNOSTI ZA PRAVNE OSEBE</w:t>
      </w:r>
    </w:p>
    <w:p w14:paraId="1E19CA91" w14:textId="77777777" w:rsidR="000E420D" w:rsidRPr="00635AA9" w:rsidRDefault="000E420D" w:rsidP="002458E4">
      <w:pPr>
        <w:keepLines/>
        <w:widowControl w:val="0"/>
        <w:shd w:val="clear" w:color="auto" w:fill="FFFFFF"/>
        <w:jc w:val="both"/>
        <w:rPr>
          <w:rFonts w:ascii="Calibri" w:eastAsia="Calibri" w:hAnsi="Calibri" w:cs="Arial"/>
          <w:b/>
          <w:lang w:eastAsia="en-US"/>
        </w:rPr>
      </w:pPr>
    </w:p>
    <w:p w14:paraId="5E7CCEE0" w14:textId="77777777" w:rsidR="000E420D" w:rsidRPr="00635AA9" w:rsidRDefault="000E420D" w:rsidP="002458E4">
      <w:pPr>
        <w:keepLines/>
        <w:widowControl w:val="0"/>
        <w:shd w:val="clear" w:color="auto" w:fill="FFFFFF"/>
        <w:jc w:val="both"/>
        <w:rPr>
          <w:rFonts w:ascii="Calibri" w:eastAsia="Calibri" w:hAnsi="Calibri" w:cs="Arial"/>
          <w:b/>
          <w:lang w:eastAsia="en-US"/>
        </w:rPr>
      </w:pPr>
      <w:r w:rsidRPr="00635AA9">
        <w:rPr>
          <w:rFonts w:ascii="Calibri" w:eastAsia="Calibri" w:hAnsi="Calibri" w:cs="Arial"/>
          <w:b/>
          <w:lang w:eastAsia="en-US"/>
        </w:rPr>
        <w:t xml:space="preserve">Opomba: ta izjava je osnutek izjave katero lahko (ni pa nujno) gospodarski subjekt uporabi za dokazovanje izpolnjevanja pogojev, </w:t>
      </w:r>
      <w:r w:rsidRPr="00635AA9">
        <w:rPr>
          <w:rFonts w:ascii="Calibri" w:eastAsia="Calibri" w:hAnsi="Calibri" w:cs="Arial"/>
          <w:b/>
          <w:color w:val="000000"/>
          <w:szCs w:val="22"/>
          <w:lang w:eastAsia="en-US"/>
        </w:rPr>
        <w:t xml:space="preserve">v primeru, da pristojni državni organi ne izdajajo tovrstnih dokazil ali če ti ne zajemajo vseh primerov. </w:t>
      </w:r>
    </w:p>
    <w:p w14:paraId="75195C09" w14:textId="77777777" w:rsidR="000E420D" w:rsidRPr="00635AA9" w:rsidRDefault="000E420D" w:rsidP="002458E4">
      <w:pPr>
        <w:keepLines/>
        <w:widowControl w:val="0"/>
        <w:shd w:val="clear" w:color="auto" w:fill="FFFFFF"/>
        <w:jc w:val="center"/>
        <w:rPr>
          <w:rFonts w:ascii="Calibri" w:eastAsia="Calibri" w:hAnsi="Calibri" w:cs="Arial"/>
          <w:lang w:eastAsia="en-US"/>
        </w:rPr>
      </w:pPr>
    </w:p>
    <w:p w14:paraId="68ECBE5A" w14:textId="77777777" w:rsidR="000E420D" w:rsidRPr="00635AA9" w:rsidRDefault="000E420D" w:rsidP="002458E4">
      <w:pPr>
        <w:keepLines/>
        <w:widowControl w:val="0"/>
        <w:jc w:val="center"/>
        <w:rPr>
          <w:rFonts w:ascii="Calibri" w:eastAsia="Calibri" w:hAnsi="Calibri" w:cs="Calibri"/>
          <w:sz w:val="21"/>
          <w:szCs w:val="21"/>
          <w:lang w:eastAsia="en-US"/>
        </w:rPr>
      </w:pPr>
      <w:r w:rsidRPr="00635AA9">
        <w:rPr>
          <w:rFonts w:ascii="Calibri" w:eastAsia="Calibri" w:hAnsi="Calibri" w:cs="Calibri"/>
          <w:sz w:val="21"/>
          <w:szCs w:val="21"/>
          <w:lang w:eastAsia="en-US"/>
        </w:rPr>
        <w:t xml:space="preserve">Javno naročilo št. </w:t>
      </w:r>
      <w:r w:rsidRPr="00635AA9">
        <w:rPr>
          <w:rFonts w:ascii="Calibri" w:eastAsia="Calibri" w:hAnsi="Calibri" w:cs="Calibri"/>
          <w:b/>
          <w:sz w:val="21"/>
          <w:szCs w:val="21"/>
          <w:lang w:eastAsia="en-US"/>
        </w:rPr>
        <w:t>JPE-ST-260/20 – »Nakup zemeljskega plina«</w:t>
      </w:r>
    </w:p>
    <w:p w14:paraId="5D4F70EA" w14:textId="77777777" w:rsidR="000E420D" w:rsidRPr="00635AA9" w:rsidRDefault="000E420D" w:rsidP="002458E4">
      <w:pPr>
        <w:keepLines/>
        <w:widowControl w:val="0"/>
        <w:shd w:val="clear" w:color="auto" w:fill="FFFFFF"/>
        <w:rPr>
          <w:rFonts w:ascii="Calibri" w:eastAsia="Calibri" w:hAnsi="Calibri" w:cs="Arial"/>
          <w:sz w:val="24"/>
          <w:lang w:eastAsia="en-US"/>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0E420D" w:rsidRPr="00635AA9" w14:paraId="5B05496D"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BABA244" w14:textId="77777777" w:rsidR="000E420D" w:rsidRPr="00635AA9" w:rsidRDefault="000E420D" w:rsidP="002458E4">
            <w:pPr>
              <w:keepLines/>
              <w:widowControl w:val="0"/>
              <w:jc w:val="both"/>
              <w:rPr>
                <w:rFonts w:ascii="Calibri" w:eastAsia="Calibri" w:hAnsi="Calibri"/>
                <w:color w:val="000000"/>
                <w:szCs w:val="22"/>
                <w:lang w:eastAsia="en-US"/>
              </w:rPr>
            </w:pPr>
            <w:r w:rsidRPr="00635AA9">
              <w:rPr>
                <w:rFonts w:ascii="Calibri" w:eastAsia="Calibri" w:hAnsi="Calibri" w:cs="Arial"/>
                <w:b/>
                <w:color w:val="000000"/>
                <w:lang w:eastAsia="en-US"/>
              </w:rPr>
              <w:t>Naziv gospodarskega subjekta:</w:t>
            </w:r>
          </w:p>
        </w:tc>
        <w:tc>
          <w:tcPr>
            <w:tcW w:w="4671" w:type="dxa"/>
            <w:tcBorders>
              <w:top w:val="single" w:sz="4" w:space="0" w:color="auto"/>
              <w:bottom w:val="single" w:sz="4" w:space="0" w:color="auto"/>
              <w:right w:val="single" w:sz="4" w:space="0" w:color="auto"/>
            </w:tcBorders>
            <w:vAlign w:val="center"/>
          </w:tcPr>
          <w:p w14:paraId="127CDBB4" w14:textId="77777777" w:rsidR="000E420D" w:rsidRPr="00635AA9" w:rsidRDefault="000E420D" w:rsidP="002458E4">
            <w:pPr>
              <w:keepLines/>
              <w:widowControl w:val="0"/>
              <w:spacing w:after="120"/>
              <w:ind w:right="382"/>
              <w:jc w:val="center"/>
              <w:rPr>
                <w:rFonts w:ascii="Calibri" w:eastAsia="Calibri" w:hAnsi="Calibri" w:cs="Arial"/>
                <w:b/>
                <w:color w:val="000000"/>
                <w:szCs w:val="22"/>
                <w:lang w:eastAsia="en-US"/>
              </w:rPr>
            </w:pPr>
          </w:p>
        </w:tc>
      </w:tr>
      <w:tr w:rsidR="000E420D" w:rsidRPr="00635AA9" w14:paraId="48FB8BC9"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4DECDE9"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Sedež/naslov gospodarskega subjekta:</w:t>
            </w:r>
          </w:p>
        </w:tc>
        <w:tc>
          <w:tcPr>
            <w:tcW w:w="4671" w:type="dxa"/>
            <w:tcBorders>
              <w:top w:val="single" w:sz="4" w:space="0" w:color="auto"/>
              <w:bottom w:val="single" w:sz="4" w:space="0" w:color="auto"/>
              <w:right w:val="single" w:sz="4" w:space="0" w:color="auto"/>
            </w:tcBorders>
            <w:vAlign w:val="center"/>
          </w:tcPr>
          <w:p w14:paraId="228E5264" w14:textId="77777777" w:rsidR="000E420D" w:rsidRPr="00635AA9" w:rsidRDefault="000E420D" w:rsidP="002458E4">
            <w:pPr>
              <w:keepLines/>
              <w:widowControl w:val="0"/>
              <w:spacing w:after="120"/>
              <w:ind w:right="382"/>
              <w:jc w:val="center"/>
              <w:rPr>
                <w:rFonts w:ascii="Calibri" w:eastAsia="Calibri" w:hAnsi="Calibri" w:cs="Arial"/>
                <w:color w:val="000000"/>
                <w:szCs w:val="22"/>
                <w:lang w:eastAsia="en-US"/>
              </w:rPr>
            </w:pPr>
          </w:p>
        </w:tc>
      </w:tr>
      <w:tr w:rsidR="000E420D" w:rsidRPr="00635AA9" w14:paraId="5E94BD5C"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52E8677"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14E98B61" w14:textId="77777777" w:rsidR="000E420D" w:rsidRPr="00635AA9" w:rsidRDefault="000E420D" w:rsidP="002458E4">
            <w:pPr>
              <w:keepLines/>
              <w:widowControl w:val="0"/>
              <w:spacing w:after="120"/>
              <w:ind w:right="382"/>
              <w:jc w:val="center"/>
              <w:rPr>
                <w:rFonts w:ascii="Calibri" w:eastAsia="Calibri" w:hAnsi="Calibri" w:cs="Arial"/>
                <w:color w:val="000000"/>
                <w:szCs w:val="22"/>
                <w:lang w:eastAsia="en-US"/>
              </w:rPr>
            </w:pPr>
          </w:p>
        </w:tc>
      </w:tr>
      <w:tr w:rsidR="000E420D" w:rsidRPr="00635AA9" w14:paraId="761FC2A2"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B316A50"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01C82428" w14:textId="77777777" w:rsidR="000E420D" w:rsidRPr="00635AA9" w:rsidRDefault="000E420D" w:rsidP="002458E4">
            <w:pPr>
              <w:keepLines/>
              <w:widowControl w:val="0"/>
              <w:spacing w:after="120"/>
              <w:ind w:right="382"/>
              <w:jc w:val="center"/>
              <w:rPr>
                <w:rFonts w:ascii="Calibri" w:eastAsia="Calibri" w:hAnsi="Calibri" w:cs="Arial"/>
                <w:color w:val="000000"/>
                <w:szCs w:val="22"/>
                <w:lang w:eastAsia="en-US"/>
              </w:rPr>
            </w:pPr>
          </w:p>
        </w:tc>
      </w:tr>
    </w:tbl>
    <w:p w14:paraId="3B7AB239" w14:textId="77777777" w:rsidR="000E420D" w:rsidRPr="00635AA9" w:rsidRDefault="000E420D" w:rsidP="002458E4">
      <w:pPr>
        <w:keepLines/>
        <w:widowControl w:val="0"/>
        <w:ind w:right="425"/>
        <w:jc w:val="center"/>
        <w:rPr>
          <w:rFonts w:ascii="Calibri" w:eastAsia="Calibri" w:hAnsi="Calibri" w:cs="Arial"/>
          <w:lang w:eastAsia="en-US"/>
        </w:rPr>
      </w:pPr>
      <w:r w:rsidRPr="00635AA9">
        <w:rPr>
          <w:rFonts w:ascii="Calibri" w:eastAsia="Calibri" w:hAnsi="Calibri" w:cs="Arial"/>
          <w:lang w:eastAsia="en-US"/>
        </w:rPr>
        <w:t xml:space="preserve"> </w:t>
      </w:r>
    </w:p>
    <w:p w14:paraId="6D13F85D" w14:textId="77777777" w:rsidR="000E420D" w:rsidRPr="00635AA9" w:rsidRDefault="000E420D" w:rsidP="002458E4">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3"/>
        <w:jc w:val="both"/>
        <w:rPr>
          <w:rFonts w:ascii="Calibri" w:eastAsia="Calibri" w:hAnsi="Calibri"/>
          <w:color w:val="000000"/>
          <w:lang w:eastAsia="en-US"/>
        </w:rPr>
      </w:pPr>
      <w:r w:rsidRPr="00635AA9">
        <w:rPr>
          <w:rFonts w:ascii="Calibri" w:eastAsia="Calibri" w:hAnsi="Calibri"/>
          <w:color w:val="000000"/>
          <w:lang w:eastAsia="en-US"/>
        </w:rPr>
        <w:t xml:space="preserve">S podpisom te izjave, spodaj podpisani zakoniti zastopnik __________________________________________ </w:t>
      </w:r>
      <w:r w:rsidRPr="00635AA9">
        <w:rPr>
          <w:rFonts w:ascii="Calibri" w:eastAsia="Calibri" w:hAnsi="Calibri"/>
          <w:i/>
          <w:color w:val="000000"/>
          <w:lang w:eastAsia="en-US"/>
        </w:rPr>
        <w:t>(ime priimek, funkcija)</w:t>
      </w:r>
      <w:r w:rsidRPr="00635AA9">
        <w:rPr>
          <w:rFonts w:ascii="Calibri" w:eastAsia="Calibri" w:hAnsi="Calibri"/>
          <w:color w:val="000000"/>
          <w:lang w:eastAsia="en-US"/>
        </w:rPr>
        <w:t xml:space="preserve">, za gospodarski subjekt __________________________________________________ </w:t>
      </w:r>
      <w:r w:rsidRPr="00635AA9">
        <w:rPr>
          <w:rFonts w:ascii="Calibri" w:eastAsia="Calibri" w:hAnsi="Calibri"/>
          <w:i/>
          <w:color w:val="000000"/>
          <w:lang w:eastAsia="en-US"/>
        </w:rPr>
        <w:t>(naziv gospodarskega subjekta)</w:t>
      </w:r>
      <w:r w:rsidRPr="00635AA9">
        <w:rPr>
          <w:rFonts w:ascii="Calibri" w:eastAsia="Calibri" w:hAnsi="Calibri"/>
          <w:color w:val="000000"/>
          <w:lang w:eastAsia="en-US"/>
        </w:rPr>
        <w:t xml:space="preserve"> pod kazensko in materialno odgovornostjo izjavljam, da </w:t>
      </w:r>
      <w:bookmarkStart w:id="18" w:name="_Hlk3271084"/>
      <w:r w:rsidRPr="00635AA9">
        <w:rPr>
          <w:rFonts w:ascii="Calibri" w:eastAsia="Calibri" w:hAnsi="Calibri"/>
          <w:color w:val="000000"/>
          <w:lang w:eastAsia="en-US"/>
        </w:rPr>
        <w:t>na datum, ki je datum ko poteče rok za oddajo ponudb zgoraj navedenega javnega naročila, kot tudi v trenutku podaje te izjave</w:t>
      </w:r>
      <w:bookmarkEnd w:id="18"/>
      <w:r w:rsidRPr="00635AA9">
        <w:rPr>
          <w:rFonts w:ascii="Calibri" w:eastAsia="Calibri" w:hAnsi="Calibri"/>
          <w:color w:val="000000"/>
          <w:lang w:eastAsia="en-US"/>
        </w:rPr>
        <w:t>:</w:t>
      </w:r>
    </w:p>
    <w:p w14:paraId="322C08D0" w14:textId="77777777" w:rsidR="000E420D" w:rsidRPr="00635AA9" w:rsidRDefault="000E420D" w:rsidP="002458E4">
      <w:pPr>
        <w:keepLines/>
        <w:widowControl w:val="0"/>
        <w:ind w:right="283"/>
        <w:jc w:val="both"/>
        <w:rPr>
          <w:rFonts w:ascii="Calibri" w:eastAsia="Calibri" w:hAnsi="Calibri" w:cs="Arial"/>
          <w:lang w:eastAsia="en-US"/>
        </w:rPr>
      </w:pPr>
    </w:p>
    <w:p w14:paraId="5E5AE54F" w14:textId="77777777" w:rsidR="000E420D" w:rsidRPr="00635AA9" w:rsidRDefault="000E420D" w:rsidP="002458E4">
      <w:pPr>
        <w:keepLines/>
        <w:widowControl w:val="0"/>
        <w:numPr>
          <w:ilvl w:val="0"/>
          <w:numId w:val="58"/>
        </w:numPr>
        <w:ind w:right="283"/>
        <w:jc w:val="both"/>
        <w:rPr>
          <w:rFonts w:ascii="Calibri" w:eastAsia="Calibri" w:hAnsi="Calibri" w:cs="Arial"/>
          <w:b/>
          <w:lang w:eastAsia="en-US"/>
        </w:rPr>
      </w:pPr>
      <w:r w:rsidRPr="00635AA9">
        <w:rPr>
          <w:rFonts w:ascii="Calibri" w:eastAsia="Calibri" w:hAnsi="Calibri" w:cs="Arial"/>
          <w:b/>
          <w:lang w:eastAsia="en-US"/>
        </w:rPr>
        <w:t>našemu gospodarskemu subjektu ni izrečena pravnomočna sodba, ki ima elemente naslednjih kaznivih dejanj, ki so navedena v prvem (1.) odstavku 75. člena ZJN-3 oziroma opredeljena v Kazenskem zakoniku (Uradni list RS, št. 50/12 – uradno prečiščeno besedilo s spremembami; v nadaljnjem besedilu: KZ-1):</w:t>
      </w:r>
    </w:p>
    <w:p w14:paraId="601BE80E" w14:textId="77777777" w:rsidR="000E420D" w:rsidRPr="00635AA9" w:rsidRDefault="000E420D" w:rsidP="002458E4">
      <w:pPr>
        <w:keepLines/>
        <w:widowControl w:val="0"/>
        <w:ind w:right="283"/>
        <w:jc w:val="both"/>
        <w:rPr>
          <w:rFonts w:ascii="Calibri" w:eastAsia="Calibri" w:hAnsi="Calibri" w:cs="Arial"/>
          <w:sz w:val="18"/>
          <w:szCs w:val="18"/>
          <w:lang w:eastAsia="en-US"/>
        </w:rPr>
      </w:pPr>
      <w:r w:rsidRPr="00635AA9">
        <w:rPr>
          <w:rFonts w:ascii="Calibri" w:eastAsia="Calibri" w:hAnsi="Calibri" w:cs="Arial"/>
          <w:sz w:val="18"/>
          <w:szCs w:val="18"/>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9A2518E" w14:textId="77777777" w:rsidR="000E420D" w:rsidRPr="00635AA9" w:rsidRDefault="000E420D" w:rsidP="002458E4">
      <w:pPr>
        <w:keepLines/>
        <w:widowControl w:val="0"/>
        <w:ind w:right="283"/>
        <w:jc w:val="both"/>
        <w:rPr>
          <w:rFonts w:ascii="Calibri" w:eastAsia="Calibri" w:hAnsi="Calibri" w:cs="Arial"/>
          <w:sz w:val="22"/>
          <w:lang w:eastAsia="en-US"/>
        </w:rPr>
      </w:pPr>
      <w:r w:rsidRPr="00635AA9">
        <w:rPr>
          <w:rFonts w:ascii="Calibri" w:eastAsia="Calibri" w:hAnsi="Calibri" w:cs="Arial"/>
          <w:lang w:eastAsia="en-US"/>
        </w:rPr>
        <w:t xml:space="preserve"> </w:t>
      </w:r>
    </w:p>
    <w:p w14:paraId="531F80B6" w14:textId="77777777" w:rsidR="000E420D" w:rsidRPr="00635AA9" w:rsidRDefault="000E420D" w:rsidP="002458E4">
      <w:pPr>
        <w:keepLines/>
        <w:widowControl w:val="0"/>
        <w:numPr>
          <w:ilvl w:val="0"/>
          <w:numId w:val="58"/>
        </w:numPr>
        <w:ind w:right="283"/>
        <w:jc w:val="both"/>
        <w:rPr>
          <w:rFonts w:ascii="Calibri" w:eastAsia="Calibri" w:hAnsi="Calibri" w:cs="Arial"/>
          <w:b/>
          <w:lang w:eastAsia="en-US"/>
        </w:rPr>
      </w:pPr>
      <w:r w:rsidRPr="00635AA9">
        <w:rPr>
          <w:rFonts w:ascii="Calibri" w:eastAsia="Calibri" w:hAnsi="Calibri" w:cs="Arial"/>
          <w:b/>
          <w:lang w:eastAsia="en-US"/>
        </w:rPr>
        <w:t>osebi oziroma vsem osebam, ki je članica oziroma so člani upravnega, vodstvenega ali nadzornega organa našega gospodarskega subjekta ali ki ima pooblastila za njegovo zastopanje ali odločanje ali nadzor v njem, ni izrečena pravnomočna sodba, ki ima elemente naslednjih kaznivih dejanj, ki so navedena v prvem (1.) odstavku 75. člena ZJN-3 oziroma opredeljena v Kazenskem zakoniku (Uradni list RS, št. 50/12 – uradno prečiščeno besedilo s spremembami; v nadaljnjem besedilu: KZ-1):</w:t>
      </w:r>
    </w:p>
    <w:p w14:paraId="7A99B4EF" w14:textId="77777777" w:rsidR="000E420D" w:rsidRPr="00635AA9" w:rsidRDefault="000E420D" w:rsidP="002458E4">
      <w:pPr>
        <w:keepLines/>
        <w:widowControl w:val="0"/>
        <w:ind w:right="283"/>
        <w:jc w:val="both"/>
        <w:rPr>
          <w:rFonts w:ascii="Calibri" w:eastAsia="Calibri" w:hAnsi="Calibri" w:cs="Arial"/>
          <w:sz w:val="18"/>
          <w:szCs w:val="18"/>
          <w:lang w:eastAsia="en-US"/>
        </w:rPr>
      </w:pPr>
      <w:r w:rsidRPr="00635AA9">
        <w:rPr>
          <w:rFonts w:ascii="Calibri" w:eastAsia="Calibri" w:hAnsi="Calibri" w:cs="Arial"/>
          <w:sz w:val="18"/>
          <w:szCs w:val="18"/>
          <w:lang w:eastAsia="en-US"/>
        </w:rPr>
        <w:lastRenderedPageBreak/>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5BF2776" w14:textId="77777777" w:rsidR="000E420D" w:rsidRPr="00635AA9" w:rsidRDefault="000E420D" w:rsidP="002458E4">
      <w:pPr>
        <w:keepLines/>
        <w:widowControl w:val="0"/>
        <w:ind w:right="283"/>
        <w:jc w:val="both"/>
        <w:rPr>
          <w:rFonts w:ascii="Calibri" w:eastAsia="Calibri" w:hAnsi="Calibri" w:cs="Arial"/>
          <w:b/>
          <w:lang w:eastAsia="en-US"/>
        </w:rPr>
      </w:pPr>
    </w:p>
    <w:p w14:paraId="4159D6C6" w14:textId="77777777" w:rsidR="000E420D" w:rsidRPr="00635AA9" w:rsidRDefault="000E420D" w:rsidP="002458E4">
      <w:pPr>
        <w:keepLines/>
        <w:widowControl w:val="0"/>
        <w:ind w:right="283"/>
        <w:jc w:val="both"/>
        <w:rPr>
          <w:rFonts w:ascii="Calibri" w:eastAsia="Calibri" w:hAnsi="Calibri" w:cs="Arial"/>
          <w:b/>
          <w:lang w:eastAsia="en-US"/>
        </w:rPr>
      </w:pPr>
    </w:p>
    <w:p w14:paraId="2E913BFA" w14:textId="77777777" w:rsidR="000E420D" w:rsidRPr="00635AA9" w:rsidRDefault="000E420D" w:rsidP="002458E4">
      <w:pPr>
        <w:keepLines/>
        <w:widowControl w:val="0"/>
        <w:tabs>
          <w:tab w:val="left" w:pos="3969"/>
          <w:tab w:val="left" w:pos="8789"/>
        </w:tabs>
        <w:ind w:right="283"/>
        <w:jc w:val="both"/>
        <w:rPr>
          <w:rFonts w:ascii="Calibri" w:eastAsia="Calibri" w:hAnsi="Calibri" w:cs="Arial"/>
          <w:b/>
          <w:szCs w:val="22"/>
          <w:lang w:eastAsia="en-US"/>
        </w:rPr>
      </w:pPr>
      <w:r w:rsidRPr="00635AA9">
        <w:rPr>
          <w:rFonts w:ascii="Calibri" w:eastAsia="Calibri" w:hAnsi="Calibri" w:cs="Calibri"/>
          <w:b/>
          <w:szCs w:val="22"/>
          <w:lang w:eastAsia="en-US"/>
        </w:rPr>
        <w:t>Gospodarski subjekt</w:t>
      </w:r>
      <w:r w:rsidRPr="00635AA9">
        <w:rPr>
          <w:rFonts w:ascii="Calibri" w:eastAsia="Calibri" w:hAnsi="Calibri" w:cs="Arial"/>
          <w:b/>
          <w:szCs w:val="22"/>
          <w:lang w:eastAsia="en-US"/>
        </w:rPr>
        <w:t>: ____________________________________________</w:t>
      </w:r>
    </w:p>
    <w:p w14:paraId="14B6BBB1" w14:textId="77777777" w:rsidR="000E420D" w:rsidRPr="00635AA9" w:rsidRDefault="000E420D" w:rsidP="002458E4">
      <w:pPr>
        <w:keepLines/>
        <w:widowControl w:val="0"/>
        <w:tabs>
          <w:tab w:val="left" w:pos="3969"/>
        </w:tabs>
        <w:ind w:right="283" w:firstLine="3969"/>
        <w:jc w:val="both"/>
        <w:rPr>
          <w:rFonts w:ascii="Calibri" w:eastAsia="Calibri" w:hAnsi="Calibri" w:cs="Arial"/>
          <w:b/>
          <w:szCs w:val="22"/>
          <w:lang w:eastAsia="en-US"/>
        </w:rPr>
      </w:pPr>
    </w:p>
    <w:p w14:paraId="414B2EEC" w14:textId="77777777" w:rsidR="000E420D" w:rsidRPr="00635AA9" w:rsidRDefault="000E420D" w:rsidP="002458E4">
      <w:pPr>
        <w:keepLines/>
        <w:widowControl w:val="0"/>
        <w:tabs>
          <w:tab w:val="left" w:pos="3969"/>
        </w:tabs>
        <w:ind w:right="283"/>
        <w:jc w:val="both"/>
        <w:rPr>
          <w:rFonts w:ascii="Calibri" w:eastAsia="Calibri" w:hAnsi="Calibri" w:cs="Arial"/>
          <w:b/>
          <w:szCs w:val="22"/>
          <w:lang w:eastAsia="en-US"/>
        </w:rPr>
      </w:pPr>
      <w:r w:rsidRPr="00635AA9">
        <w:rPr>
          <w:rFonts w:ascii="Calibri" w:eastAsia="Calibri" w:hAnsi="Calibri" w:cs="Arial"/>
          <w:b/>
          <w:szCs w:val="22"/>
          <w:lang w:eastAsia="en-US"/>
        </w:rPr>
        <w:t>Ime in priimek: _________________________________________________</w:t>
      </w:r>
    </w:p>
    <w:p w14:paraId="7C53E15B" w14:textId="77777777" w:rsidR="000E420D" w:rsidRPr="00635AA9" w:rsidRDefault="000E420D" w:rsidP="002458E4">
      <w:pPr>
        <w:keepLines/>
        <w:widowControl w:val="0"/>
        <w:tabs>
          <w:tab w:val="left" w:pos="4500"/>
        </w:tabs>
        <w:ind w:right="283" w:firstLine="4860"/>
        <w:jc w:val="both"/>
        <w:rPr>
          <w:rFonts w:ascii="Calibri" w:eastAsia="Calibri" w:hAnsi="Calibri"/>
          <w:b/>
          <w:bCs/>
          <w:szCs w:val="22"/>
          <w:lang w:eastAsia="en-US"/>
        </w:rPr>
      </w:pPr>
    </w:p>
    <w:p w14:paraId="38F96728" w14:textId="77777777" w:rsidR="000E420D" w:rsidRPr="00635AA9" w:rsidRDefault="000E420D" w:rsidP="002458E4">
      <w:pPr>
        <w:keepLines/>
        <w:widowControl w:val="0"/>
        <w:tabs>
          <w:tab w:val="left" w:pos="3969"/>
        </w:tabs>
        <w:ind w:right="283"/>
        <w:jc w:val="both"/>
        <w:rPr>
          <w:rFonts w:ascii="Calibri" w:eastAsia="Calibri" w:hAnsi="Calibri"/>
          <w:b/>
          <w:bCs/>
          <w:szCs w:val="22"/>
          <w:lang w:eastAsia="en-US"/>
        </w:rPr>
      </w:pPr>
      <w:r w:rsidRPr="00635AA9">
        <w:rPr>
          <w:rFonts w:ascii="Calibri" w:eastAsia="Calibri" w:hAnsi="Calibri"/>
          <w:b/>
          <w:bCs/>
          <w:szCs w:val="22"/>
          <w:lang w:eastAsia="en-US"/>
        </w:rPr>
        <w:t>Podpis: ________________________________________________________</w:t>
      </w:r>
    </w:p>
    <w:p w14:paraId="52F73030" w14:textId="77777777" w:rsidR="000E420D" w:rsidRPr="00635AA9" w:rsidRDefault="000E420D" w:rsidP="002458E4">
      <w:pPr>
        <w:keepLines/>
        <w:widowControl w:val="0"/>
        <w:tabs>
          <w:tab w:val="left" w:pos="4500"/>
        </w:tabs>
        <w:ind w:right="283" w:firstLine="4860"/>
        <w:jc w:val="both"/>
        <w:rPr>
          <w:rFonts w:ascii="Calibri" w:eastAsia="Calibri" w:hAnsi="Calibri" w:cs="Arial"/>
          <w:b/>
          <w:color w:val="000000"/>
          <w:szCs w:val="22"/>
          <w:lang w:eastAsia="en-US"/>
        </w:rPr>
      </w:pPr>
    </w:p>
    <w:p w14:paraId="7000864A" w14:textId="77777777" w:rsidR="000E420D" w:rsidRPr="00635AA9" w:rsidRDefault="000E420D" w:rsidP="002458E4">
      <w:pPr>
        <w:keepLines/>
        <w:widowControl w:val="0"/>
        <w:ind w:right="283"/>
        <w:jc w:val="both"/>
        <w:rPr>
          <w:rFonts w:ascii="Calibri" w:eastAsia="Calibri" w:hAnsi="Calibri" w:cs="Arial"/>
          <w:b/>
          <w:bCs/>
          <w:color w:val="000000"/>
          <w:lang w:eastAsia="en-US"/>
        </w:rPr>
      </w:pPr>
      <w:r w:rsidRPr="00635AA9">
        <w:rPr>
          <w:rFonts w:ascii="Calibri" w:eastAsia="Calibri" w:hAnsi="Calibri" w:cs="Arial"/>
          <w:b/>
          <w:color w:val="000000"/>
          <w:szCs w:val="22"/>
          <w:lang w:eastAsia="en-US"/>
        </w:rPr>
        <w:t xml:space="preserve">Kraj in datum: </w:t>
      </w:r>
      <w:r w:rsidRPr="00635AA9">
        <w:rPr>
          <w:rFonts w:ascii="Calibri" w:eastAsia="Calibri" w:hAnsi="Calibri"/>
          <w:b/>
          <w:bCs/>
          <w:szCs w:val="22"/>
          <w:lang w:eastAsia="en-US"/>
        </w:rPr>
        <w:t>__________________________________________________</w:t>
      </w:r>
    </w:p>
    <w:p w14:paraId="5F2CB174" w14:textId="77777777" w:rsidR="000E420D" w:rsidRPr="00635AA9" w:rsidRDefault="000E420D" w:rsidP="002458E4">
      <w:pPr>
        <w:keepLines/>
        <w:widowControl w:val="0"/>
        <w:ind w:right="283"/>
        <w:jc w:val="both"/>
        <w:rPr>
          <w:rFonts w:ascii="Calibri" w:eastAsia="Calibri" w:hAnsi="Calibri" w:cs="Arial"/>
          <w:b/>
          <w:lang w:eastAsia="en-US"/>
        </w:rPr>
      </w:pPr>
    </w:p>
    <w:p w14:paraId="50A0909F" w14:textId="77777777" w:rsidR="000E420D" w:rsidRPr="00635AA9" w:rsidRDefault="000E420D" w:rsidP="002458E4">
      <w:pPr>
        <w:keepLines/>
        <w:widowControl w:val="0"/>
        <w:jc w:val="both"/>
        <w:rPr>
          <w:rFonts w:ascii="Calibri" w:eastAsia="Calibri" w:hAnsi="Calibri" w:cs="Arial"/>
          <w:i/>
          <w:color w:val="FF0000"/>
          <w:szCs w:val="22"/>
          <w:lang w:eastAsia="en-US"/>
        </w:rPr>
      </w:pPr>
    </w:p>
    <w:p w14:paraId="3AD909AA" w14:textId="77777777" w:rsidR="000E420D" w:rsidRPr="00635AA9" w:rsidRDefault="000E420D" w:rsidP="002458E4">
      <w:pPr>
        <w:keepLines/>
        <w:widowControl w:val="0"/>
        <w:jc w:val="both"/>
        <w:rPr>
          <w:rFonts w:ascii="Calibri" w:eastAsia="Calibri" w:hAnsi="Calibri" w:cs="Arial"/>
          <w:i/>
          <w:color w:val="FF0000"/>
          <w:szCs w:val="22"/>
          <w:lang w:eastAsia="en-US"/>
        </w:rPr>
      </w:pPr>
    </w:p>
    <w:p w14:paraId="335499CC" w14:textId="77777777" w:rsidR="000E420D" w:rsidRPr="00635AA9" w:rsidRDefault="000E420D" w:rsidP="002458E4">
      <w:pPr>
        <w:keepLines/>
        <w:widowControl w:val="0"/>
        <w:jc w:val="both"/>
        <w:rPr>
          <w:rFonts w:ascii="Calibri" w:eastAsia="Calibri" w:hAnsi="Calibri" w:cs="Arial"/>
          <w:i/>
          <w:color w:val="FF0000"/>
          <w:szCs w:val="22"/>
          <w:lang w:eastAsia="en-US"/>
        </w:rPr>
      </w:pPr>
      <w:r w:rsidRPr="00635AA9">
        <w:rPr>
          <w:rFonts w:ascii="Calibri" w:eastAsia="Calibri" w:hAnsi="Calibri" w:cs="Arial"/>
          <w:i/>
          <w:color w:val="FF0000"/>
          <w:szCs w:val="22"/>
          <w:lang w:eastAsia="en-US"/>
        </w:rPr>
        <w:t>OVERITEV</w:t>
      </w:r>
    </w:p>
    <w:p w14:paraId="4F9CF52F" w14:textId="77777777" w:rsidR="000E420D" w:rsidRPr="00635AA9" w:rsidRDefault="000E420D" w:rsidP="002458E4">
      <w:pPr>
        <w:keepLines/>
        <w:widowControl w:val="0"/>
        <w:shd w:val="clear" w:color="auto" w:fill="FFFFFF"/>
        <w:jc w:val="both"/>
        <w:rPr>
          <w:rFonts w:ascii="Calibri" w:eastAsia="Calibri" w:hAnsi="Calibri" w:cs="Arial"/>
          <w:i/>
          <w:color w:val="FF0000"/>
          <w:szCs w:val="22"/>
          <w:lang w:eastAsia="en-US"/>
        </w:rPr>
      </w:pPr>
    </w:p>
    <w:p w14:paraId="5376F041" w14:textId="77777777" w:rsidR="000E420D" w:rsidRPr="00635AA9" w:rsidRDefault="000E420D" w:rsidP="002458E4">
      <w:pPr>
        <w:keepLines/>
        <w:widowControl w:val="0"/>
        <w:shd w:val="clear" w:color="auto" w:fill="FFFFFF"/>
        <w:jc w:val="both"/>
        <w:rPr>
          <w:rFonts w:ascii="Calibri" w:eastAsia="Calibri" w:hAnsi="Calibri" w:cs="Arial"/>
          <w:b/>
          <w:color w:val="FF0000"/>
          <w:szCs w:val="22"/>
          <w:lang w:eastAsia="en-US"/>
        </w:rPr>
      </w:pPr>
      <w:r w:rsidRPr="00635AA9">
        <w:rPr>
          <w:rFonts w:ascii="Calibri" w:eastAsia="Calibri" w:hAnsi="Calibri" w:cs="Arial"/>
          <w:b/>
          <w:color w:val="FF0000"/>
          <w:szCs w:val="22"/>
          <w:lang w:eastAsia="en-US"/>
        </w:rPr>
        <w:t>Opomba: Gospodarski subjekt predloži to izjavo kot zapriseženo izjavo. Če ta v državi, v kateri ima gospodarski subjekt svoj sedež, ni predvidena, gospodarski subjekt predloži izjavo, dano pred pristojnim sodnim ali upravnim organom, notarjem ali pred pristojno poklicno ali trgovsko organizacijo v matični državi te osebe ali v državi, v kateri ima gospodarski subjekt sedež</w:t>
      </w:r>
      <w:r w:rsidRPr="00635AA9">
        <w:rPr>
          <w:rFonts w:ascii="Calibri" w:eastAsia="Calibri" w:hAnsi="Calibri" w:cs="Arial"/>
          <w:b/>
          <w:color w:val="FF0000"/>
          <w:lang w:eastAsia="en-US"/>
        </w:rPr>
        <w:t>.</w:t>
      </w:r>
    </w:p>
    <w:p w14:paraId="14EBC1D6" w14:textId="77777777" w:rsidR="000E420D" w:rsidRPr="00635AA9" w:rsidRDefault="000E420D" w:rsidP="002458E4">
      <w:pPr>
        <w:keepLines/>
        <w:widowControl w:val="0"/>
        <w:shd w:val="clear" w:color="auto" w:fill="FFFFFF"/>
        <w:rPr>
          <w:rFonts w:ascii="Calibri" w:eastAsia="Calibri" w:hAnsi="Calibri" w:cs="Calibri"/>
          <w:szCs w:val="22"/>
          <w:lang w:eastAsia="en-US"/>
        </w:rPr>
      </w:pPr>
      <w:r w:rsidRPr="00635AA9">
        <w:rPr>
          <w:rFonts w:ascii="Calibri" w:eastAsia="Calibri" w:hAnsi="Calibri" w:cs="Calibri"/>
          <w:szCs w:val="22"/>
          <w:lang w:eastAsia="en-US"/>
        </w:rPr>
        <w:br w:type="page"/>
      </w:r>
    </w:p>
    <w:p w14:paraId="3377E883" w14:textId="77777777" w:rsidR="000E420D" w:rsidRPr="00635AA9" w:rsidRDefault="000E420D" w:rsidP="002458E4">
      <w:pPr>
        <w:keepLines/>
        <w:widowControl w:val="0"/>
        <w:shd w:val="clear" w:color="auto" w:fill="FFFFFF"/>
        <w:jc w:val="center"/>
        <w:rPr>
          <w:rFonts w:ascii="Calibri" w:eastAsia="Calibri" w:hAnsi="Calibri" w:cs="Arial"/>
          <w:b/>
          <w:sz w:val="24"/>
          <w:lang w:eastAsia="en-US"/>
        </w:rPr>
      </w:pPr>
      <w:r w:rsidRPr="00635AA9">
        <w:rPr>
          <w:rFonts w:ascii="Calibri" w:eastAsia="Calibri" w:hAnsi="Calibri" w:cs="Arial"/>
          <w:b/>
          <w:sz w:val="24"/>
          <w:lang w:eastAsia="en-US"/>
        </w:rPr>
        <w:lastRenderedPageBreak/>
        <w:t>IZJAVA O IZPOLNJEVANJU OSNOVNE SPOSOBNOSTI ZA FIZIČNE OSEBE</w:t>
      </w:r>
    </w:p>
    <w:p w14:paraId="1A1FC528" w14:textId="77777777" w:rsidR="000E420D" w:rsidRPr="00635AA9" w:rsidRDefault="000E420D" w:rsidP="002458E4">
      <w:pPr>
        <w:keepLines/>
        <w:widowControl w:val="0"/>
        <w:shd w:val="clear" w:color="auto" w:fill="FFFFFF"/>
        <w:rPr>
          <w:rFonts w:ascii="Calibri" w:eastAsia="Calibri" w:hAnsi="Calibri" w:cs="Calibri"/>
          <w:sz w:val="16"/>
          <w:szCs w:val="22"/>
          <w:lang w:eastAsia="en-US"/>
        </w:rPr>
      </w:pPr>
    </w:p>
    <w:p w14:paraId="4FDB41A8" w14:textId="77777777" w:rsidR="000E420D" w:rsidRPr="00635AA9" w:rsidRDefault="000E420D" w:rsidP="002458E4">
      <w:pPr>
        <w:keepLines/>
        <w:widowControl w:val="0"/>
        <w:shd w:val="clear" w:color="auto" w:fill="FFFFFF"/>
        <w:jc w:val="both"/>
        <w:rPr>
          <w:rFonts w:ascii="Calibri" w:eastAsia="Calibri" w:hAnsi="Calibri" w:cs="Arial"/>
          <w:b/>
          <w:lang w:eastAsia="en-US"/>
        </w:rPr>
      </w:pPr>
      <w:r w:rsidRPr="00635AA9">
        <w:rPr>
          <w:rFonts w:ascii="Calibri" w:eastAsia="Calibri" w:hAnsi="Calibri" w:cs="Arial"/>
          <w:b/>
          <w:lang w:eastAsia="en-US"/>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w:t>
      </w:r>
      <w:r w:rsidRPr="00635AA9">
        <w:rPr>
          <w:rFonts w:ascii="Calibri" w:eastAsia="Calibri" w:hAnsi="Calibri" w:cs="Arial"/>
          <w:b/>
          <w:color w:val="000000"/>
          <w:szCs w:val="22"/>
          <w:lang w:eastAsia="en-US"/>
        </w:rPr>
        <w:t xml:space="preserve">v primeru, da pristojni državni organi ne izdajajo tovrstnih dokazil ali če ti ne zajemajo vseh primerov. </w:t>
      </w:r>
    </w:p>
    <w:p w14:paraId="2972B7BA" w14:textId="77777777" w:rsidR="000E420D" w:rsidRPr="00635AA9" w:rsidRDefault="000E420D" w:rsidP="002458E4">
      <w:pPr>
        <w:keepLines/>
        <w:widowControl w:val="0"/>
        <w:jc w:val="center"/>
        <w:rPr>
          <w:rFonts w:ascii="Calibri" w:eastAsia="Calibri" w:hAnsi="Calibri" w:cs="Arial"/>
          <w:sz w:val="18"/>
          <w:lang w:eastAsia="en-US"/>
        </w:rPr>
      </w:pPr>
    </w:p>
    <w:p w14:paraId="30FF316A" w14:textId="77777777" w:rsidR="000E420D" w:rsidRPr="00635AA9" w:rsidRDefault="000E420D" w:rsidP="002458E4">
      <w:pPr>
        <w:keepLines/>
        <w:widowControl w:val="0"/>
        <w:jc w:val="center"/>
        <w:rPr>
          <w:rFonts w:ascii="Calibri" w:eastAsia="Calibri" w:hAnsi="Calibri" w:cs="Calibri"/>
          <w:sz w:val="21"/>
          <w:szCs w:val="21"/>
          <w:lang w:eastAsia="en-US"/>
        </w:rPr>
      </w:pPr>
      <w:r w:rsidRPr="00635AA9">
        <w:rPr>
          <w:rFonts w:ascii="Calibri" w:eastAsia="Calibri" w:hAnsi="Calibri" w:cs="Calibri"/>
          <w:sz w:val="21"/>
          <w:szCs w:val="21"/>
          <w:lang w:eastAsia="en-US"/>
        </w:rPr>
        <w:t xml:space="preserve">Javno naročilo št. </w:t>
      </w:r>
      <w:r w:rsidRPr="00635AA9">
        <w:rPr>
          <w:rFonts w:ascii="Calibri" w:eastAsia="Calibri" w:hAnsi="Calibri" w:cs="Calibri"/>
          <w:b/>
          <w:sz w:val="21"/>
          <w:szCs w:val="21"/>
          <w:lang w:eastAsia="en-US"/>
        </w:rPr>
        <w:t>JPE-ST-260/20 – »Nakup zemeljskega plina«</w:t>
      </w:r>
    </w:p>
    <w:p w14:paraId="491776FD" w14:textId="77777777" w:rsidR="000E420D" w:rsidRPr="00635AA9" w:rsidRDefault="000E420D" w:rsidP="002458E4">
      <w:pPr>
        <w:keepLines/>
        <w:widowControl w:val="0"/>
        <w:rPr>
          <w:rFonts w:ascii="Calibri" w:eastAsia="Calibri" w:hAnsi="Calibri" w:cs="Arial"/>
          <w:sz w:val="18"/>
          <w:lang w:eastAsia="en-US"/>
        </w:rPr>
      </w:pPr>
    </w:p>
    <w:tbl>
      <w:tblPr>
        <w:tblW w:w="893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4849"/>
      </w:tblGrid>
      <w:tr w:rsidR="000E420D" w:rsidRPr="00635AA9" w14:paraId="5F42B0A9" w14:textId="77777777" w:rsidTr="00647F0C">
        <w:trPr>
          <w:cantSplit/>
          <w:trHeight w:val="511"/>
        </w:trPr>
        <w:tc>
          <w:tcPr>
            <w:tcW w:w="4082" w:type="dxa"/>
            <w:tcBorders>
              <w:top w:val="single" w:sz="4" w:space="0" w:color="auto"/>
              <w:left w:val="single" w:sz="4" w:space="0" w:color="auto"/>
              <w:bottom w:val="single" w:sz="4" w:space="0" w:color="auto"/>
            </w:tcBorders>
            <w:shd w:val="clear" w:color="auto" w:fill="F2F2F2"/>
            <w:vAlign w:val="center"/>
          </w:tcPr>
          <w:p w14:paraId="243CACB1"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Ime in priimek osebe:</w:t>
            </w:r>
          </w:p>
        </w:tc>
        <w:tc>
          <w:tcPr>
            <w:tcW w:w="4849" w:type="dxa"/>
            <w:tcBorders>
              <w:top w:val="single" w:sz="4" w:space="0" w:color="auto"/>
              <w:bottom w:val="single" w:sz="4" w:space="0" w:color="auto"/>
              <w:right w:val="single" w:sz="4" w:space="0" w:color="auto"/>
            </w:tcBorders>
            <w:vAlign w:val="center"/>
          </w:tcPr>
          <w:p w14:paraId="46B9C18A" w14:textId="77777777" w:rsidR="000E420D" w:rsidRPr="00635AA9" w:rsidRDefault="000E420D" w:rsidP="002458E4">
            <w:pPr>
              <w:keepLines/>
              <w:widowControl w:val="0"/>
              <w:ind w:right="382"/>
              <w:jc w:val="center"/>
              <w:rPr>
                <w:rFonts w:ascii="Calibri" w:eastAsia="Calibri" w:hAnsi="Calibri" w:cs="Arial"/>
                <w:b/>
                <w:color w:val="000000"/>
                <w:szCs w:val="22"/>
                <w:lang w:eastAsia="en-US"/>
              </w:rPr>
            </w:pPr>
          </w:p>
        </w:tc>
      </w:tr>
      <w:tr w:rsidR="000E420D" w:rsidRPr="00635AA9" w14:paraId="6B18DC18" w14:textId="77777777" w:rsidTr="00647F0C">
        <w:trPr>
          <w:cantSplit/>
          <w:trHeight w:val="419"/>
        </w:trPr>
        <w:tc>
          <w:tcPr>
            <w:tcW w:w="4082" w:type="dxa"/>
            <w:tcBorders>
              <w:top w:val="single" w:sz="4" w:space="0" w:color="auto"/>
              <w:left w:val="single" w:sz="4" w:space="0" w:color="auto"/>
              <w:bottom w:val="single" w:sz="4" w:space="0" w:color="auto"/>
            </w:tcBorders>
            <w:shd w:val="clear" w:color="auto" w:fill="F2F2F2"/>
            <w:vAlign w:val="center"/>
          </w:tcPr>
          <w:p w14:paraId="1C8021F5"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Funkcija:</w:t>
            </w:r>
          </w:p>
        </w:tc>
        <w:tc>
          <w:tcPr>
            <w:tcW w:w="4849" w:type="dxa"/>
            <w:tcBorders>
              <w:top w:val="single" w:sz="4" w:space="0" w:color="auto"/>
              <w:bottom w:val="single" w:sz="4" w:space="0" w:color="auto"/>
              <w:right w:val="single" w:sz="4" w:space="0" w:color="auto"/>
            </w:tcBorders>
            <w:vAlign w:val="center"/>
          </w:tcPr>
          <w:p w14:paraId="7AA37051" w14:textId="77777777" w:rsidR="000E420D" w:rsidRPr="00635AA9" w:rsidRDefault="000E420D" w:rsidP="002458E4">
            <w:pPr>
              <w:keepLines/>
              <w:widowControl w:val="0"/>
              <w:ind w:right="382"/>
              <w:jc w:val="center"/>
              <w:rPr>
                <w:rFonts w:ascii="Calibri" w:eastAsia="Calibri" w:hAnsi="Calibri" w:cs="Arial"/>
                <w:b/>
                <w:color w:val="000000"/>
                <w:szCs w:val="22"/>
                <w:lang w:eastAsia="en-US"/>
              </w:rPr>
            </w:pPr>
          </w:p>
        </w:tc>
      </w:tr>
      <w:tr w:rsidR="000E420D" w:rsidRPr="00635AA9" w14:paraId="41646C87" w14:textId="77777777" w:rsidTr="00647F0C">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33C06A8C" w14:textId="77777777" w:rsidR="000E420D" w:rsidRPr="00635AA9" w:rsidRDefault="000E420D" w:rsidP="002458E4">
            <w:pPr>
              <w:keepLines/>
              <w:widowControl w:val="0"/>
              <w:jc w:val="both"/>
              <w:rPr>
                <w:rFonts w:ascii="Calibri" w:eastAsia="Calibri" w:hAnsi="Calibri"/>
                <w:color w:val="000000"/>
                <w:szCs w:val="22"/>
                <w:lang w:eastAsia="en-US"/>
              </w:rPr>
            </w:pPr>
            <w:r w:rsidRPr="00635AA9">
              <w:rPr>
                <w:rFonts w:ascii="Calibri" w:eastAsia="Calibri" w:hAnsi="Calibri" w:cs="Arial"/>
                <w:b/>
                <w:color w:val="000000"/>
                <w:lang w:eastAsia="en-US"/>
              </w:rPr>
              <w:t xml:space="preserve">Naziv gospodarskega subjekta </w:t>
            </w:r>
            <w:r w:rsidRPr="00635AA9">
              <w:rPr>
                <w:rFonts w:ascii="Calibri" w:eastAsia="Calibri" w:hAnsi="Calibri" w:cs="Arial"/>
                <w:b/>
                <w:color w:val="000000"/>
                <w:sz w:val="18"/>
                <w:lang w:eastAsia="en-US"/>
              </w:rPr>
              <w:t xml:space="preserve">(v katerem je oseba članica </w:t>
            </w:r>
            <w:r w:rsidRPr="00635AA9">
              <w:rPr>
                <w:rFonts w:ascii="Calibri" w:eastAsia="Calibri" w:hAnsi="Calibri" w:cs="Arial"/>
                <w:b/>
                <w:sz w:val="18"/>
                <w:lang w:eastAsia="en-US"/>
              </w:rPr>
              <w:t>upravnega, vodstvenega ali nadzornega organa ali ima pooblastila za zastopanje ali odločanje ali nadzor v njem)</w:t>
            </w:r>
            <w:r w:rsidRPr="00635AA9">
              <w:rPr>
                <w:rFonts w:ascii="Calibri" w:eastAsia="Calibri" w:hAnsi="Calibri" w:cs="Arial"/>
                <w:b/>
                <w:color w:val="000000"/>
                <w:lang w:eastAsia="en-US"/>
              </w:rPr>
              <w:t>:</w:t>
            </w:r>
          </w:p>
        </w:tc>
        <w:tc>
          <w:tcPr>
            <w:tcW w:w="4849" w:type="dxa"/>
            <w:tcBorders>
              <w:top w:val="single" w:sz="4" w:space="0" w:color="auto"/>
              <w:bottom w:val="single" w:sz="4" w:space="0" w:color="auto"/>
              <w:right w:val="single" w:sz="4" w:space="0" w:color="auto"/>
            </w:tcBorders>
            <w:vAlign w:val="center"/>
          </w:tcPr>
          <w:p w14:paraId="77C45100" w14:textId="77777777" w:rsidR="000E420D" w:rsidRPr="00635AA9" w:rsidRDefault="000E420D" w:rsidP="002458E4">
            <w:pPr>
              <w:keepLines/>
              <w:widowControl w:val="0"/>
              <w:ind w:right="382"/>
              <w:jc w:val="center"/>
              <w:rPr>
                <w:rFonts w:ascii="Calibri" w:eastAsia="Calibri" w:hAnsi="Calibri" w:cs="Arial"/>
                <w:color w:val="000000"/>
                <w:szCs w:val="22"/>
                <w:lang w:eastAsia="en-US"/>
              </w:rPr>
            </w:pPr>
          </w:p>
        </w:tc>
      </w:tr>
      <w:tr w:rsidR="000E420D" w:rsidRPr="00635AA9" w14:paraId="432DFF93" w14:textId="77777777" w:rsidTr="00647F0C">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44A456E0"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Sedež/naslov gospodarskega subjekta:</w:t>
            </w:r>
          </w:p>
        </w:tc>
        <w:tc>
          <w:tcPr>
            <w:tcW w:w="4849" w:type="dxa"/>
            <w:tcBorders>
              <w:top w:val="single" w:sz="4" w:space="0" w:color="auto"/>
              <w:bottom w:val="single" w:sz="4" w:space="0" w:color="auto"/>
              <w:right w:val="single" w:sz="4" w:space="0" w:color="auto"/>
            </w:tcBorders>
            <w:vAlign w:val="center"/>
          </w:tcPr>
          <w:p w14:paraId="6FA5B56D" w14:textId="77777777" w:rsidR="000E420D" w:rsidRPr="00635AA9" w:rsidRDefault="000E420D" w:rsidP="002458E4">
            <w:pPr>
              <w:keepLines/>
              <w:widowControl w:val="0"/>
              <w:ind w:right="382"/>
              <w:jc w:val="center"/>
              <w:rPr>
                <w:rFonts w:ascii="Calibri" w:eastAsia="Calibri" w:hAnsi="Calibri" w:cs="Arial"/>
                <w:color w:val="000000"/>
                <w:szCs w:val="22"/>
                <w:lang w:eastAsia="en-US"/>
              </w:rPr>
            </w:pPr>
          </w:p>
        </w:tc>
      </w:tr>
    </w:tbl>
    <w:p w14:paraId="56B2704F" w14:textId="77777777" w:rsidR="000E420D" w:rsidRPr="00635AA9" w:rsidRDefault="000E420D" w:rsidP="002458E4">
      <w:pPr>
        <w:keepLines/>
        <w:widowControl w:val="0"/>
        <w:ind w:right="425"/>
        <w:jc w:val="center"/>
        <w:rPr>
          <w:rFonts w:ascii="Calibri" w:eastAsia="Calibri" w:hAnsi="Calibri" w:cs="Arial"/>
          <w:sz w:val="16"/>
          <w:lang w:eastAsia="en-US"/>
        </w:rPr>
      </w:pPr>
    </w:p>
    <w:p w14:paraId="168B7299" w14:textId="77777777" w:rsidR="000E420D" w:rsidRPr="00635AA9" w:rsidRDefault="000E420D" w:rsidP="002458E4">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eastAsia="Calibri" w:hAnsi="Calibri"/>
          <w:color w:val="000000"/>
          <w:lang w:eastAsia="en-US"/>
        </w:rPr>
      </w:pPr>
      <w:r w:rsidRPr="00635AA9">
        <w:rPr>
          <w:rFonts w:ascii="Calibri" w:eastAsia="Calibri" w:hAnsi="Calibri"/>
          <w:color w:val="000000"/>
          <w:lang w:eastAsia="en-US"/>
        </w:rPr>
        <w:t xml:space="preserve">S podpisom te izjave, spodaj podpisani _____________________________________________ </w:t>
      </w:r>
      <w:r w:rsidRPr="00635AA9">
        <w:rPr>
          <w:rFonts w:ascii="Calibri" w:eastAsia="Calibri" w:hAnsi="Calibri"/>
          <w:i/>
          <w:color w:val="000000"/>
          <w:lang w:eastAsia="en-US"/>
        </w:rPr>
        <w:t>(ime priimek)</w:t>
      </w:r>
      <w:r w:rsidRPr="00635AA9">
        <w:rPr>
          <w:rFonts w:ascii="Calibri" w:eastAsia="Calibri" w:hAnsi="Calibri"/>
          <w:color w:val="000000"/>
          <w:lang w:eastAsia="en-US"/>
        </w:rPr>
        <w:t xml:space="preserve">, </w:t>
      </w:r>
      <w:r w:rsidRPr="00635AA9">
        <w:rPr>
          <w:rFonts w:ascii="Calibri" w:eastAsia="Calibri" w:hAnsi="Calibri"/>
          <w:b/>
          <w:color w:val="000000"/>
          <w:lang w:eastAsia="en-US"/>
        </w:rPr>
        <w:t>pod kazensko in materialno odgovornostjo izjavljam</w:t>
      </w:r>
      <w:r w:rsidRPr="00635AA9">
        <w:rPr>
          <w:rFonts w:ascii="Calibri" w:eastAsia="Calibri" w:hAnsi="Calibri"/>
          <w:color w:val="000000"/>
          <w:lang w:eastAsia="en-US"/>
        </w:rPr>
        <w:t>, da na datum, ki je datum ko poteče rok za oddajo ponudb zgoraj navedenega javnega naročila, kot tudi v trenutku podaje te izjave:</w:t>
      </w:r>
    </w:p>
    <w:p w14:paraId="7EB820A2" w14:textId="77777777" w:rsidR="000E420D" w:rsidRPr="00635AA9" w:rsidRDefault="000E420D" w:rsidP="002458E4">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eastAsia="Calibri" w:hAnsi="Calibri"/>
          <w:color w:val="000000"/>
          <w:sz w:val="16"/>
          <w:lang w:eastAsia="en-US"/>
        </w:rPr>
      </w:pPr>
      <w:r w:rsidRPr="00635AA9">
        <w:rPr>
          <w:rFonts w:ascii="Calibri" w:eastAsia="Calibri" w:hAnsi="Calibri"/>
          <w:color w:val="000000"/>
          <w:lang w:eastAsia="en-US"/>
        </w:rPr>
        <w:t xml:space="preserve"> </w:t>
      </w:r>
    </w:p>
    <w:p w14:paraId="78C8EADF" w14:textId="77777777" w:rsidR="000E420D" w:rsidRPr="00635AA9" w:rsidRDefault="000E420D" w:rsidP="002458E4">
      <w:pPr>
        <w:keepLines/>
        <w:widowControl w:val="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3" w:hanging="284"/>
        <w:jc w:val="both"/>
        <w:rPr>
          <w:rFonts w:ascii="Calibri" w:eastAsia="Calibri" w:hAnsi="Calibri"/>
          <w:color w:val="000000"/>
          <w:lang w:eastAsia="en-US"/>
        </w:rPr>
      </w:pPr>
      <w:r w:rsidRPr="00635AA9">
        <w:rPr>
          <w:rFonts w:ascii="Calibri" w:eastAsia="Calibri" w:hAnsi="Calibri" w:cs="Arial"/>
          <w:b/>
          <w:lang w:eastAsia="en-US"/>
        </w:rPr>
        <w:t xml:space="preserve">mi kot osebi, ki je članica upravnega, vodstvenega ali nadzornega organa zgoraj navedenega gospodarskega subjekta ali ki ima pooblastila za njegovo zastopanje ali odločanje ali nadzor v njem, ni bila izrečena pravnomočna sodba, ki ima elemente naslednjih kaznivih dejanj, ki so navedena v prvem (1.) odstavku 75. člena ZJN-3 oziroma opredeljena v Kazenskem zakoniku (Uradni list RS, št. 50/12 – uradno prečiščeno besedilo s spremembami; v nadaljnjem besedilu: KZ-1):  </w:t>
      </w:r>
    </w:p>
    <w:p w14:paraId="4EE76F50" w14:textId="77777777" w:rsidR="000E420D" w:rsidRPr="00635AA9" w:rsidRDefault="000E420D" w:rsidP="002458E4">
      <w:pPr>
        <w:keepLines/>
        <w:widowControl w:val="0"/>
        <w:ind w:right="283"/>
        <w:jc w:val="both"/>
        <w:rPr>
          <w:rFonts w:ascii="Calibri" w:eastAsia="Calibri" w:hAnsi="Calibri" w:cs="Arial"/>
          <w:sz w:val="18"/>
          <w:szCs w:val="18"/>
          <w:lang w:eastAsia="en-US"/>
        </w:rPr>
      </w:pPr>
      <w:r w:rsidRPr="00635AA9">
        <w:rPr>
          <w:rFonts w:ascii="Calibri" w:eastAsia="Calibri" w:hAnsi="Calibri" w:cs="Arial"/>
          <w:sz w:val="18"/>
          <w:szCs w:val="18"/>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1FA6251C" w14:textId="77777777" w:rsidR="000E420D" w:rsidRPr="00635AA9" w:rsidRDefault="000E420D" w:rsidP="002458E4">
      <w:pPr>
        <w:keepLines/>
        <w:widowControl w:val="0"/>
        <w:tabs>
          <w:tab w:val="left" w:pos="3969"/>
        </w:tabs>
        <w:ind w:right="283"/>
        <w:jc w:val="both"/>
        <w:rPr>
          <w:rFonts w:ascii="Calibri" w:eastAsia="Calibri" w:hAnsi="Calibri" w:cs="Arial"/>
          <w:b/>
          <w:sz w:val="16"/>
          <w:szCs w:val="22"/>
          <w:lang w:eastAsia="en-US"/>
        </w:rPr>
      </w:pPr>
    </w:p>
    <w:p w14:paraId="43EA5CDE" w14:textId="77777777" w:rsidR="000E420D" w:rsidRPr="00635AA9" w:rsidRDefault="000E420D" w:rsidP="002458E4">
      <w:pPr>
        <w:keepLines/>
        <w:widowControl w:val="0"/>
        <w:tabs>
          <w:tab w:val="left" w:pos="3969"/>
        </w:tabs>
        <w:ind w:right="283"/>
        <w:jc w:val="both"/>
        <w:rPr>
          <w:rFonts w:ascii="Calibri" w:eastAsia="Calibri" w:hAnsi="Calibri" w:cs="Arial"/>
          <w:b/>
          <w:szCs w:val="22"/>
          <w:lang w:eastAsia="en-US"/>
        </w:rPr>
      </w:pPr>
      <w:r w:rsidRPr="00635AA9">
        <w:rPr>
          <w:rFonts w:ascii="Calibri" w:eastAsia="Calibri" w:hAnsi="Calibri" w:cs="Arial"/>
          <w:b/>
          <w:szCs w:val="22"/>
          <w:lang w:eastAsia="en-US"/>
        </w:rPr>
        <w:t>Ime in priimek: _________________________________________________</w:t>
      </w:r>
    </w:p>
    <w:p w14:paraId="10F9853F" w14:textId="77777777" w:rsidR="000E420D" w:rsidRPr="00635AA9" w:rsidRDefault="000E420D" w:rsidP="002458E4">
      <w:pPr>
        <w:keepLines/>
        <w:widowControl w:val="0"/>
        <w:tabs>
          <w:tab w:val="left" w:pos="4500"/>
        </w:tabs>
        <w:ind w:right="283" w:firstLine="4860"/>
        <w:jc w:val="both"/>
        <w:rPr>
          <w:rFonts w:ascii="Calibri" w:eastAsia="Calibri" w:hAnsi="Calibri"/>
          <w:b/>
          <w:bCs/>
          <w:szCs w:val="22"/>
          <w:lang w:eastAsia="en-US"/>
        </w:rPr>
      </w:pPr>
    </w:p>
    <w:p w14:paraId="4F797822" w14:textId="77777777" w:rsidR="000E420D" w:rsidRPr="00635AA9" w:rsidRDefault="000E420D" w:rsidP="002458E4">
      <w:pPr>
        <w:keepLines/>
        <w:widowControl w:val="0"/>
        <w:tabs>
          <w:tab w:val="left" w:pos="3969"/>
        </w:tabs>
        <w:ind w:right="283"/>
        <w:jc w:val="both"/>
        <w:rPr>
          <w:rFonts w:ascii="Calibri" w:eastAsia="Calibri" w:hAnsi="Calibri"/>
          <w:b/>
          <w:bCs/>
          <w:szCs w:val="22"/>
          <w:lang w:eastAsia="en-US"/>
        </w:rPr>
      </w:pPr>
      <w:r w:rsidRPr="00635AA9">
        <w:rPr>
          <w:rFonts w:ascii="Calibri" w:eastAsia="Calibri" w:hAnsi="Calibri"/>
          <w:b/>
          <w:bCs/>
          <w:szCs w:val="22"/>
          <w:lang w:eastAsia="en-US"/>
        </w:rPr>
        <w:t>Podpis: ________________________________________________________</w:t>
      </w:r>
    </w:p>
    <w:p w14:paraId="02029DAD" w14:textId="77777777" w:rsidR="000E420D" w:rsidRPr="00635AA9" w:rsidRDefault="000E420D" w:rsidP="002458E4">
      <w:pPr>
        <w:keepLines/>
        <w:widowControl w:val="0"/>
        <w:tabs>
          <w:tab w:val="left" w:pos="4500"/>
        </w:tabs>
        <w:ind w:right="283" w:firstLine="4860"/>
        <w:jc w:val="both"/>
        <w:rPr>
          <w:rFonts w:ascii="Calibri" w:eastAsia="Calibri" w:hAnsi="Calibri" w:cs="Arial"/>
          <w:b/>
          <w:color w:val="000000"/>
          <w:szCs w:val="22"/>
          <w:lang w:eastAsia="en-US"/>
        </w:rPr>
      </w:pPr>
    </w:p>
    <w:p w14:paraId="3967A9D9" w14:textId="77777777" w:rsidR="000E420D" w:rsidRPr="00635AA9" w:rsidRDefault="000E420D" w:rsidP="002458E4">
      <w:pPr>
        <w:keepLines/>
        <w:widowControl w:val="0"/>
        <w:ind w:right="283"/>
        <w:jc w:val="both"/>
        <w:rPr>
          <w:rFonts w:ascii="Calibri" w:eastAsia="Calibri" w:hAnsi="Calibri" w:cs="Arial"/>
          <w:b/>
          <w:bCs/>
          <w:color w:val="000000"/>
          <w:lang w:eastAsia="en-US"/>
        </w:rPr>
      </w:pPr>
      <w:r w:rsidRPr="00635AA9">
        <w:rPr>
          <w:rFonts w:ascii="Calibri" w:eastAsia="Calibri" w:hAnsi="Calibri" w:cs="Arial"/>
          <w:b/>
          <w:color w:val="000000"/>
          <w:szCs w:val="22"/>
          <w:lang w:eastAsia="en-US"/>
        </w:rPr>
        <w:t xml:space="preserve">Kraj in datum: </w:t>
      </w:r>
      <w:r w:rsidRPr="00635AA9">
        <w:rPr>
          <w:rFonts w:ascii="Calibri" w:eastAsia="Calibri" w:hAnsi="Calibri"/>
          <w:b/>
          <w:bCs/>
          <w:szCs w:val="22"/>
          <w:lang w:eastAsia="en-US"/>
        </w:rPr>
        <w:t>__________________________________________________</w:t>
      </w:r>
    </w:p>
    <w:p w14:paraId="58EBC5EC" w14:textId="77777777" w:rsidR="000E420D" w:rsidRPr="00635AA9" w:rsidRDefault="000E420D" w:rsidP="002458E4">
      <w:pPr>
        <w:keepLines/>
        <w:widowControl w:val="0"/>
        <w:jc w:val="both"/>
        <w:rPr>
          <w:rFonts w:ascii="Calibri" w:eastAsia="Calibri" w:hAnsi="Calibri" w:cs="Arial"/>
          <w:color w:val="000000"/>
          <w:sz w:val="24"/>
          <w:szCs w:val="22"/>
          <w:lang w:eastAsia="en-US"/>
        </w:rPr>
      </w:pPr>
    </w:p>
    <w:p w14:paraId="6814C247" w14:textId="77777777" w:rsidR="000E420D" w:rsidRPr="00635AA9" w:rsidRDefault="000E420D" w:rsidP="002458E4">
      <w:pPr>
        <w:keepLines/>
        <w:widowControl w:val="0"/>
        <w:jc w:val="both"/>
        <w:rPr>
          <w:rFonts w:ascii="Calibri" w:eastAsia="Calibri" w:hAnsi="Calibri" w:cs="Arial"/>
          <w:i/>
          <w:color w:val="FF0000"/>
          <w:szCs w:val="22"/>
          <w:lang w:eastAsia="en-US"/>
        </w:rPr>
      </w:pPr>
      <w:r w:rsidRPr="00635AA9">
        <w:rPr>
          <w:rFonts w:ascii="Calibri" w:eastAsia="Calibri" w:hAnsi="Calibri" w:cs="Arial"/>
          <w:i/>
          <w:color w:val="FF0000"/>
          <w:szCs w:val="22"/>
          <w:lang w:eastAsia="en-US"/>
        </w:rPr>
        <w:t>OVERITEV</w:t>
      </w:r>
    </w:p>
    <w:p w14:paraId="7F6E0BEF" w14:textId="77777777" w:rsidR="000E420D" w:rsidRPr="00635AA9" w:rsidRDefault="000E420D" w:rsidP="002458E4">
      <w:pPr>
        <w:keepLines/>
        <w:widowControl w:val="0"/>
        <w:jc w:val="both"/>
        <w:rPr>
          <w:rFonts w:ascii="Calibri" w:eastAsia="Calibri" w:hAnsi="Calibri" w:cs="Arial"/>
          <w:b/>
          <w:color w:val="FF0000"/>
          <w:sz w:val="14"/>
          <w:szCs w:val="22"/>
          <w:lang w:eastAsia="en-US"/>
        </w:rPr>
      </w:pPr>
    </w:p>
    <w:p w14:paraId="3BCCD07A" w14:textId="77777777" w:rsidR="000E420D" w:rsidRPr="00635AA9" w:rsidRDefault="000E420D" w:rsidP="002458E4">
      <w:pPr>
        <w:keepLines/>
        <w:widowControl w:val="0"/>
        <w:jc w:val="both"/>
        <w:rPr>
          <w:rFonts w:ascii="Calibri" w:eastAsia="Calibri" w:hAnsi="Calibri" w:cs="Arial"/>
          <w:b/>
          <w:color w:val="FF0000"/>
          <w:lang w:eastAsia="en-US"/>
        </w:rPr>
      </w:pPr>
      <w:r w:rsidRPr="00635AA9">
        <w:rPr>
          <w:rFonts w:ascii="Calibri" w:eastAsia="Calibri" w:hAnsi="Calibri" w:cs="Arial"/>
          <w:b/>
          <w:color w:val="FF0000"/>
          <w:szCs w:val="22"/>
          <w:lang w:eastAsia="en-US"/>
        </w:rPr>
        <w:t>Opomba: To izjavo se predloži kot zapriseženo izjavo. Če ta v državi, v kateri ima oseba naslov, ni predvidena, se predloži izjavo določene osebe, dano pred pristojnim sodnim ali upravnim organom, notarjem ali pred pristojno poklicno ali trgovsko organizacijo v matični državi te osebe ali v državi, v kateri ima oseba naslov</w:t>
      </w:r>
      <w:r w:rsidRPr="00635AA9">
        <w:rPr>
          <w:rFonts w:ascii="Calibri" w:eastAsia="Calibri" w:hAnsi="Calibri" w:cs="Arial"/>
          <w:b/>
          <w:color w:val="FF0000"/>
          <w:lang w:eastAsia="en-US"/>
        </w:rPr>
        <w:t>.</w:t>
      </w:r>
    </w:p>
    <w:p w14:paraId="3B66AD84" w14:textId="77777777" w:rsidR="000E420D" w:rsidRPr="00635AA9" w:rsidRDefault="000E420D" w:rsidP="002458E4">
      <w:pPr>
        <w:keepLines/>
        <w:widowControl w:val="0"/>
        <w:shd w:val="clear" w:color="auto" w:fill="FFFFFF"/>
        <w:jc w:val="center"/>
        <w:rPr>
          <w:rFonts w:ascii="Calibri" w:eastAsia="Calibri" w:hAnsi="Calibri" w:cs="Arial"/>
          <w:b/>
          <w:sz w:val="24"/>
          <w:lang w:eastAsia="en-US"/>
        </w:rPr>
      </w:pPr>
      <w:r w:rsidRPr="00635AA9">
        <w:rPr>
          <w:rFonts w:ascii="Calibri" w:eastAsia="Calibri" w:hAnsi="Calibri" w:cs="Arial"/>
          <w:b/>
          <w:sz w:val="24"/>
          <w:lang w:eastAsia="en-US"/>
        </w:rPr>
        <w:lastRenderedPageBreak/>
        <w:t>IZJAVA O IZPOLNJEVANJU OSNOVNE SPOSOBNOSTI ZA PRAVNE OSEBE</w:t>
      </w:r>
    </w:p>
    <w:p w14:paraId="6D1B6895" w14:textId="77777777" w:rsidR="000E420D" w:rsidRPr="00635AA9" w:rsidRDefault="000E420D" w:rsidP="002458E4">
      <w:pPr>
        <w:keepLines/>
        <w:widowControl w:val="0"/>
        <w:shd w:val="clear" w:color="auto" w:fill="FFFFFF"/>
        <w:jc w:val="both"/>
        <w:rPr>
          <w:rFonts w:ascii="Calibri" w:eastAsia="Calibri" w:hAnsi="Calibri" w:cs="Arial"/>
          <w:b/>
          <w:lang w:eastAsia="en-US"/>
        </w:rPr>
      </w:pPr>
    </w:p>
    <w:p w14:paraId="4F880ED8" w14:textId="77777777" w:rsidR="000E420D" w:rsidRPr="00635AA9" w:rsidRDefault="000E420D" w:rsidP="002458E4">
      <w:pPr>
        <w:keepLines/>
        <w:widowControl w:val="0"/>
        <w:shd w:val="clear" w:color="auto" w:fill="FFFFFF"/>
        <w:jc w:val="both"/>
        <w:rPr>
          <w:rFonts w:ascii="Calibri" w:eastAsia="Calibri" w:hAnsi="Calibri" w:cs="Arial"/>
          <w:b/>
          <w:lang w:eastAsia="en-US"/>
        </w:rPr>
      </w:pPr>
      <w:r w:rsidRPr="00635AA9">
        <w:rPr>
          <w:rFonts w:ascii="Calibri" w:eastAsia="Calibri" w:hAnsi="Calibri" w:cs="Arial"/>
          <w:b/>
          <w:lang w:eastAsia="en-US"/>
        </w:rPr>
        <w:t xml:space="preserve">Opomba: ta izjava je osnutek izjave katero lahko (ni pa nujno) gospodarski subjekt uporabi za dokazovanje izpolnjevanja pogojev, </w:t>
      </w:r>
      <w:r w:rsidRPr="00635AA9">
        <w:rPr>
          <w:rFonts w:ascii="Calibri" w:eastAsia="Calibri" w:hAnsi="Calibri" w:cs="Arial"/>
          <w:b/>
          <w:color w:val="000000"/>
          <w:szCs w:val="22"/>
          <w:lang w:eastAsia="en-US"/>
        </w:rPr>
        <w:t xml:space="preserve">v primeru, da pristojni državni organi ne izdajajo tovrstnih dokazil ali če ti ne zajemajo vseh primerov. </w:t>
      </w:r>
    </w:p>
    <w:p w14:paraId="31AE51E8" w14:textId="77777777" w:rsidR="000E420D" w:rsidRPr="00635AA9" w:rsidRDefault="000E420D" w:rsidP="002458E4">
      <w:pPr>
        <w:keepLines/>
        <w:widowControl w:val="0"/>
        <w:shd w:val="clear" w:color="auto" w:fill="FFFFFF"/>
        <w:jc w:val="center"/>
        <w:rPr>
          <w:rFonts w:ascii="Calibri" w:eastAsia="Calibri" w:hAnsi="Calibri" w:cs="Arial"/>
          <w:sz w:val="16"/>
          <w:lang w:eastAsia="en-US"/>
        </w:rPr>
      </w:pPr>
    </w:p>
    <w:p w14:paraId="0788F82B" w14:textId="77777777" w:rsidR="000E420D" w:rsidRPr="00635AA9" w:rsidRDefault="000E420D" w:rsidP="002458E4">
      <w:pPr>
        <w:keepLines/>
        <w:widowControl w:val="0"/>
        <w:jc w:val="center"/>
        <w:rPr>
          <w:rFonts w:ascii="Calibri" w:eastAsia="Calibri" w:hAnsi="Calibri" w:cs="Calibri"/>
          <w:sz w:val="21"/>
          <w:szCs w:val="21"/>
          <w:lang w:eastAsia="en-US"/>
        </w:rPr>
      </w:pPr>
      <w:r w:rsidRPr="00635AA9">
        <w:rPr>
          <w:rFonts w:ascii="Calibri" w:eastAsia="Calibri" w:hAnsi="Calibri" w:cs="Calibri"/>
          <w:sz w:val="21"/>
          <w:szCs w:val="21"/>
          <w:lang w:eastAsia="en-US"/>
        </w:rPr>
        <w:t xml:space="preserve">Javno naročilo št. </w:t>
      </w:r>
      <w:r w:rsidRPr="00635AA9">
        <w:rPr>
          <w:rFonts w:ascii="Calibri" w:eastAsia="Calibri" w:hAnsi="Calibri" w:cs="Calibri"/>
          <w:b/>
          <w:sz w:val="21"/>
          <w:szCs w:val="21"/>
          <w:lang w:eastAsia="en-US"/>
        </w:rPr>
        <w:t>JPE-ST-260/20 – »Nakup zemeljskega plina«</w:t>
      </w:r>
    </w:p>
    <w:p w14:paraId="2CA536A8" w14:textId="77777777" w:rsidR="000E420D" w:rsidRPr="00635AA9" w:rsidRDefault="000E420D" w:rsidP="002458E4">
      <w:pPr>
        <w:keepLines/>
        <w:widowControl w:val="0"/>
        <w:shd w:val="clear" w:color="auto" w:fill="FFFFFF"/>
        <w:rPr>
          <w:rFonts w:ascii="Calibri" w:eastAsia="Calibri" w:hAnsi="Calibri" w:cs="Arial"/>
          <w:lang w:eastAsia="en-US"/>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0E420D" w:rsidRPr="00635AA9" w14:paraId="391B03A7"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92E84E0" w14:textId="77777777" w:rsidR="000E420D" w:rsidRPr="00635AA9" w:rsidRDefault="000E420D" w:rsidP="002458E4">
            <w:pPr>
              <w:keepLines/>
              <w:widowControl w:val="0"/>
              <w:jc w:val="both"/>
              <w:rPr>
                <w:rFonts w:ascii="Calibri" w:eastAsia="Calibri" w:hAnsi="Calibri"/>
                <w:color w:val="000000"/>
                <w:szCs w:val="22"/>
                <w:lang w:eastAsia="en-US"/>
              </w:rPr>
            </w:pPr>
            <w:r w:rsidRPr="00635AA9">
              <w:rPr>
                <w:rFonts w:ascii="Calibri" w:eastAsia="Calibri" w:hAnsi="Calibri" w:cs="Arial"/>
                <w:b/>
                <w:color w:val="000000"/>
                <w:lang w:eastAsia="en-US"/>
              </w:rPr>
              <w:t>Naziv gospodarskega subjekta:</w:t>
            </w:r>
          </w:p>
        </w:tc>
        <w:tc>
          <w:tcPr>
            <w:tcW w:w="4671" w:type="dxa"/>
            <w:tcBorders>
              <w:top w:val="single" w:sz="4" w:space="0" w:color="auto"/>
              <w:bottom w:val="single" w:sz="4" w:space="0" w:color="auto"/>
              <w:right w:val="single" w:sz="4" w:space="0" w:color="auto"/>
            </w:tcBorders>
            <w:vAlign w:val="center"/>
          </w:tcPr>
          <w:p w14:paraId="68AC67E7" w14:textId="77777777" w:rsidR="000E420D" w:rsidRPr="00635AA9" w:rsidRDefault="000E420D" w:rsidP="002458E4">
            <w:pPr>
              <w:keepLines/>
              <w:widowControl w:val="0"/>
              <w:spacing w:after="120"/>
              <w:ind w:right="382"/>
              <w:jc w:val="center"/>
              <w:rPr>
                <w:rFonts w:ascii="Calibri" w:eastAsia="Calibri" w:hAnsi="Calibri" w:cs="Arial"/>
                <w:b/>
                <w:color w:val="000000"/>
                <w:szCs w:val="22"/>
                <w:lang w:eastAsia="en-US"/>
              </w:rPr>
            </w:pPr>
          </w:p>
        </w:tc>
      </w:tr>
      <w:tr w:rsidR="000E420D" w:rsidRPr="00635AA9" w14:paraId="1A9EC268"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67E55F"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Sedež/naslov gospodarskega subjekta:</w:t>
            </w:r>
          </w:p>
        </w:tc>
        <w:tc>
          <w:tcPr>
            <w:tcW w:w="4671" w:type="dxa"/>
            <w:tcBorders>
              <w:top w:val="single" w:sz="4" w:space="0" w:color="auto"/>
              <w:bottom w:val="single" w:sz="4" w:space="0" w:color="auto"/>
              <w:right w:val="single" w:sz="4" w:space="0" w:color="auto"/>
            </w:tcBorders>
            <w:vAlign w:val="center"/>
          </w:tcPr>
          <w:p w14:paraId="18D76733" w14:textId="77777777" w:rsidR="000E420D" w:rsidRPr="00635AA9" w:rsidRDefault="000E420D" w:rsidP="002458E4">
            <w:pPr>
              <w:keepLines/>
              <w:widowControl w:val="0"/>
              <w:spacing w:after="120"/>
              <w:ind w:right="382"/>
              <w:jc w:val="center"/>
              <w:rPr>
                <w:rFonts w:ascii="Calibri" w:eastAsia="Calibri" w:hAnsi="Calibri" w:cs="Arial"/>
                <w:color w:val="000000"/>
                <w:szCs w:val="22"/>
                <w:lang w:eastAsia="en-US"/>
              </w:rPr>
            </w:pPr>
          </w:p>
        </w:tc>
      </w:tr>
      <w:tr w:rsidR="000E420D" w:rsidRPr="00635AA9" w14:paraId="0F105100"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794D012"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02FF168A" w14:textId="77777777" w:rsidR="000E420D" w:rsidRPr="00635AA9" w:rsidRDefault="000E420D" w:rsidP="002458E4">
            <w:pPr>
              <w:keepLines/>
              <w:widowControl w:val="0"/>
              <w:spacing w:after="120"/>
              <w:ind w:right="382"/>
              <w:jc w:val="center"/>
              <w:rPr>
                <w:rFonts w:ascii="Calibri" w:eastAsia="Calibri" w:hAnsi="Calibri" w:cs="Arial"/>
                <w:color w:val="000000"/>
                <w:szCs w:val="22"/>
                <w:lang w:eastAsia="en-US"/>
              </w:rPr>
            </w:pPr>
          </w:p>
        </w:tc>
      </w:tr>
      <w:tr w:rsidR="000E420D" w:rsidRPr="00635AA9" w14:paraId="0A165A69" w14:textId="77777777" w:rsidTr="00647F0C">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0002E92" w14:textId="77777777" w:rsidR="000E420D" w:rsidRPr="00635AA9" w:rsidRDefault="000E420D" w:rsidP="002458E4">
            <w:pPr>
              <w:keepLines/>
              <w:widowControl w:val="0"/>
              <w:jc w:val="both"/>
              <w:rPr>
                <w:rFonts w:ascii="Calibri" w:eastAsia="Calibri" w:hAnsi="Calibri" w:cs="Arial"/>
                <w:b/>
                <w:color w:val="000000"/>
                <w:lang w:eastAsia="en-US"/>
              </w:rPr>
            </w:pPr>
            <w:r w:rsidRPr="00635AA9">
              <w:rPr>
                <w:rFonts w:ascii="Calibri" w:eastAsia="Calibri" w:hAnsi="Calibri" w:cs="Arial"/>
                <w:b/>
                <w:color w:val="000000"/>
                <w:lang w:eastAsia="en-US"/>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20738AF" w14:textId="77777777" w:rsidR="000E420D" w:rsidRPr="00635AA9" w:rsidRDefault="000E420D" w:rsidP="002458E4">
            <w:pPr>
              <w:keepLines/>
              <w:widowControl w:val="0"/>
              <w:spacing w:after="120"/>
              <w:ind w:right="382"/>
              <w:jc w:val="center"/>
              <w:rPr>
                <w:rFonts w:ascii="Calibri" w:eastAsia="Calibri" w:hAnsi="Calibri" w:cs="Arial"/>
                <w:color w:val="000000"/>
                <w:szCs w:val="22"/>
                <w:lang w:eastAsia="en-US"/>
              </w:rPr>
            </w:pPr>
          </w:p>
        </w:tc>
      </w:tr>
    </w:tbl>
    <w:p w14:paraId="16971E54" w14:textId="77777777" w:rsidR="000E420D" w:rsidRPr="00635AA9" w:rsidRDefault="000E420D" w:rsidP="002458E4">
      <w:pPr>
        <w:keepLines/>
        <w:widowControl w:val="0"/>
        <w:ind w:right="425"/>
        <w:jc w:val="center"/>
        <w:rPr>
          <w:rFonts w:ascii="Calibri" w:eastAsia="Calibri" w:hAnsi="Calibri" w:cs="Arial"/>
          <w:lang w:eastAsia="en-US"/>
        </w:rPr>
      </w:pPr>
    </w:p>
    <w:p w14:paraId="3E732820" w14:textId="77777777" w:rsidR="000E420D" w:rsidRPr="00635AA9" w:rsidRDefault="000E420D" w:rsidP="002458E4">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3"/>
        <w:jc w:val="both"/>
        <w:rPr>
          <w:rFonts w:ascii="Calibri" w:eastAsia="Calibri" w:hAnsi="Calibri"/>
          <w:color w:val="000000"/>
          <w:lang w:eastAsia="en-US"/>
        </w:rPr>
      </w:pPr>
      <w:r w:rsidRPr="00635AA9">
        <w:rPr>
          <w:rFonts w:ascii="Calibri" w:eastAsia="Calibri" w:hAnsi="Calibri"/>
          <w:color w:val="000000"/>
          <w:lang w:eastAsia="en-US"/>
        </w:rPr>
        <w:t xml:space="preserve">S podpisom te izjave, spodaj podpisani zakoniti zastopnik __________________________________________ </w:t>
      </w:r>
      <w:r w:rsidRPr="00635AA9">
        <w:rPr>
          <w:rFonts w:ascii="Calibri" w:eastAsia="Calibri" w:hAnsi="Calibri"/>
          <w:i/>
          <w:color w:val="000000"/>
          <w:lang w:eastAsia="en-US"/>
        </w:rPr>
        <w:t>(ime priimek, funkcija)</w:t>
      </w:r>
      <w:r w:rsidRPr="00635AA9">
        <w:rPr>
          <w:rFonts w:ascii="Calibri" w:eastAsia="Calibri" w:hAnsi="Calibri"/>
          <w:color w:val="000000"/>
          <w:lang w:eastAsia="en-US"/>
        </w:rPr>
        <w:t xml:space="preserve">, za gospodarski subjekt __________________________________________________ </w:t>
      </w:r>
      <w:r w:rsidRPr="00635AA9">
        <w:rPr>
          <w:rFonts w:ascii="Calibri" w:eastAsia="Calibri" w:hAnsi="Calibri"/>
          <w:i/>
          <w:color w:val="000000"/>
          <w:lang w:eastAsia="en-US"/>
        </w:rPr>
        <w:t>(naziv gospodarskega subjekta)</w:t>
      </w:r>
      <w:r w:rsidRPr="00635AA9">
        <w:rPr>
          <w:rFonts w:ascii="Calibri" w:eastAsia="Calibri" w:hAnsi="Calibri"/>
          <w:color w:val="000000"/>
          <w:lang w:eastAsia="en-US"/>
        </w:rPr>
        <w:t xml:space="preserve"> pod kazensko in materialno odgovornostjo izjavljam:</w:t>
      </w:r>
    </w:p>
    <w:p w14:paraId="62D72286" w14:textId="77777777" w:rsidR="000E420D" w:rsidRPr="00635AA9" w:rsidRDefault="000E420D" w:rsidP="002458E4">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3"/>
        <w:jc w:val="both"/>
        <w:rPr>
          <w:rFonts w:ascii="Calibri" w:eastAsia="Calibri" w:hAnsi="Calibri"/>
          <w:color w:val="000000"/>
          <w:lang w:eastAsia="en-US"/>
        </w:rPr>
      </w:pPr>
      <w:r w:rsidRPr="00635AA9">
        <w:rPr>
          <w:rFonts w:ascii="Calibri" w:eastAsia="Calibri" w:hAnsi="Calibri"/>
          <w:color w:val="000000"/>
          <w:lang w:eastAsia="en-US"/>
        </w:rPr>
        <w:t xml:space="preserve"> </w:t>
      </w:r>
    </w:p>
    <w:p w14:paraId="725452C8" w14:textId="77777777" w:rsidR="000E420D" w:rsidRPr="00635AA9" w:rsidRDefault="000E420D" w:rsidP="002458E4">
      <w:pPr>
        <w:keepLines/>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right="283" w:hanging="284"/>
        <w:contextualSpacing/>
        <w:jc w:val="both"/>
        <w:rPr>
          <w:rFonts w:asciiTheme="minorHAnsi" w:eastAsiaTheme="minorHAnsi" w:hAnsiTheme="minorHAnsi" w:cs="Arial"/>
          <w:b/>
          <w:lang w:eastAsia="en-US"/>
        </w:rPr>
      </w:pPr>
      <w:r w:rsidRPr="00635AA9">
        <w:rPr>
          <w:rFonts w:asciiTheme="minorHAnsi" w:eastAsiaTheme="minorHAnsi" w:hAnsiTheme="minorHAnsi" w:cs="Arial"/>
          <w:b/>
          <w:lang w:eastAsia="en-US"/>
        </w:rPr>
        <w:t>da v skladu z drugim (2.) odstavkom 75. člena ZJN-3 na dan oddaje ponudbe kot tudi v trenutku podaje te izjave,</w:t>
      </w:r>
      <w:r w:rsidRPr="00635AA9">
        <w:rPr>
          <w:rFonts w:asciiTheme="minorHAnsi" w:eastAsiaTheme="minorHAnsi" w:hAnsiTheme="minorHAnsi" w:cstheme="minorBidi"/>
          <w:color w:val="000000"/>
          <w:lang w:eastAsia="en-US"/>
        </w:rPr>
        <w:t xml:space="preserve"> </w:t>
      </w:r>
      <w:r w:rsidRPr="00635AA9">
        <w:rPr>
          <w:rFonts w:asciiTheme="minorHAnsi" w:eastAsiaTheme="minorHAnsi" w:hAnsiTheme="minorHAnsi" w:cs="Arial"/>
          <w:b/>
          <w:lang w:eastAsia="en-US"/>
        </w:rPr>
        <w:t xml:space="preserve">kot gospodarski subjekt: </w:t>
      </w:r>
    </w:p>
    <w:p w14:paraId="27F8B646" w14:textId="77777777" w:rsidR="000E420D" w:rsidRPr="00635AA9" w:rsidRDefault="000E420D" w:rsidP="002458E4">
      <w:pPr>
        <w:keepLines/>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283"/>
        <w:contextualSpacing/>
        <w:jc w:val="both"/>
        <w:rPr>
          <w:rFonts w:asciiTheme="minorHAnsi" w:eastAsiaTheme="minorHAnsi" w:hAnsiTheme="minorHAnsi"/>
          <w:color w:val="000000"/>
          <w:lang w:eastAsia="en-US"/>
        </w:rPr>
      </w:pPr>
      <w:r w:rsidRPr="00635AA9">
        <w:rPr>
          <w:rFonts w:asciiTheme="minorHAnsi" w:eastAsiaTheme="minorHAnsi" w:hAnsiTheme="minorHAnsi" w:cs="Arial"/>
          <w:lang w:eastAsia="en-US"/>
        </w:rPr>
        <w:t xml:space="preserve">izpolnjujemo obvezne dajatve in druge denarne nedavčne obveznosti v skladu z zakonom, ki ureja finančno upravo, ki jih pobira davčni organ v skladu s predpisi države, v kateri imamo sedež, ali predpisi države naročnika, </w:t>
      </w:r>
    </w:p>
    <w:p w14:paraId="0B755966" w14:textId="77777777" w:rsidR="000E420D" w:rsidRPr="00635AA9" w:rsidRDefault="000E420D" w:rsidP="002458E4">
      <w:pPr>
        <w:keepLines/>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283"/>
        <w:contextualSpacing/>
        <w:jc w:val="both"/>
        <w:rPr>
          <w:rFonts w:asciiTheme="minorHAnsi" w:eastAsiaTheme="minorHAnsi" w:hAnsiTheme="minorHAnsi"/>
          <w:color w:val="000000"/>
          <w:lang w:eastAsia="en-US"/>
        </w:rPr>
      </w:pPr>
      <w:r w:rsidRPr="00635AA9">
        <w:rPr>
          <w:rFonts w:asciiTheme="minorHAnsi" w:eastAsiaTheme="minorHAnsi" w:hAnsiTheme="minorHAnsi" w:cs="Arial"/>
          <w:lang w:eastAsia="en-US"/>
        </w:rPr>
        <w:t>da vrednost neplačanih zapadlih obveznosti na dan oddaje ponudbe ne znaša 50 eurov ali več,</w:t>
      </w:r>
    </w:p>
    <w:p w14:paraId="2FF359D9" w14:textId="77777777" w:rsidR="000E420D" w:rsidRPr="00635AA9" w:rsidRDefault="000E420D" w:rsidP="002458E4">
      <w:pPr>
        <w:keepLines/>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4" w:right="284" w:hanging="357"/>
        <w:contextualSpacing/>
        <w:jc w:val="both"/>
        <w:rPr>
          <w:rFonts w:asciiTheme="minorHAnsi" w:eastAsiaTheme="minorHAnsi" w:hAnsiTheme="minorHAnsi"/>
          <w:color w:val="000000"/>
          <w:lang w:eastAsia="en-US"/>
        </w:rPr>
      </w:pPr>
      <w:r w:rsidRPr="00635AA9">
        <w:rPr>
          <w:rFonts w:asciiTheme="minorHAnsi" w:eastAsiaTheme="minorHAnsi" w:hAnsiTheme="minorHAnsi" w:cs="Arial"/>
          <w:lang w:eastAsia="en-US"/>
        </w:rPr>
        <w:t>da na dan oddaje ponudbe nismo imeli nepredloženih obračunov davčnih odtegljajev za dohodke</w:t>
      </w:r>
      <w:r w:rsidRPr="00635AA9">
        <w:rPr>
          <w:rFonts w:asciiTheme="minorHAnsi" w:eastAsiaTheme="minorHAnsi" w:hAnsiTheme="minorHAnsi" w:cs="Arial"/>
          <w:b/>
          <w:lang w:eastAsia="en-US"/>
        </w:rPr>
        <w:t xml:space="preserve"> </w:t>
      </w:r>
      <w:r w:rsidRPr="00635AA9">
        <w:rPr>
          <w:rFonts w:asciiTheme="minorHAnsi" w:eastAsiaTheme="minorHAnsi" w:hAnsiTheme="minorHAnsi" w:cs="Arial"/>
          <w:lang w:eastAsia="en-US"/>
        </w:rPr>
        <w:t>iz</w:t>
      </w:r>
      <w:r w:rsidRPr="00635AA9">
        <w:rPr>
          <w:rFonts w:asciiTheme="minorHAnsi" w:eastAsiaTheme="minorHAnsi" w:hAnsiTheme="minorHAnsi" w:cs="Arial"/>
          <w:b/>
          <w:lang w:eastAsia="en-US"/>
        </w:rPr>
        <w:t xml:space="preserve"> </w:t>
      </w:r>
      <w:r w:rsidRPr="00635AA9">
        <w:rPr>
          <w:rFonts w:asciiTheme="minorHAnsi" w:eastAsiaTheme="minorHAnsi" w:hAnsiTheme="minorHAnsi" w:cs="Arial"/>
          <w:lang w:eastAsia="en-US"/>
        </w:rPr>
        <w:t>delovnega razmerja za obdobje zadnjih petih (5) let do dne oddaje ponudbe.</w:t>
      </w:r>
    </w:p>
    <w:p w14:paraId="25CAB1BA" w14:textId="77777777" w:rsidR="000E420D" w:rsidRPr="00635AA9" w:rsidRDefault="000E420D" w:rsidP="002458E4">
      <w:pPr>
        <w:keepLines/>
        <w:widowControl w:val="0"/>
        <w:ind w:right="283"/>
        <w:jc w:val="both"/>
        <w:rPr>
          <w:rFonts w:ascii="Calibri" w:eastAsia="Calibri" w:hAnsi="Calibri" w:cs="Arial"/>
          <w:lang w:eastAsia="en-US"/>
        </w:rPr>
      </w:pPr>
    </w:p>
    <w:p w14:paraId="6C10E284" w14:textId="77777777" w:rsidR="000E420D" w:rsidRPr="00635AA9" w:rsidRDefault="000E420D" w:rsidP="002458E4">
      <w:pPr>
        <w:keepLines/>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right="283" w:hanging="284"/>
        <w:contextualSpacing/>
        <w:jc w:val="both"/>
        <w:rPr>
          <w:rFonts w:asciiTheme="minorHAnsi" w:eastAsiaTheme="minorHAnsi" w:hAnsiTheme="minorHAnsi" w:cs="Arial"/>
          <w:b/>
          <w:lang w:eastAsia="en-US"/>
        </w:rPr>
      </w:pPr>
      <w:r w:rsidRPr="00635AA9">
        <w:rPr>
          <w:rFonts w:asciiTheme="minorHAnsi" w:eastAsiaTheme="minorHAnsi" w:hAnsiTheme="minorHAnsi" w:cs="Arial"/>
          <w:b/>
          <w:lang w:eastAsia="en-US"/>
        </w:rPr>
        <w:t xml:space="preserve">da nam kot gospodarskemu subjektu v skladu s četrtim (4.) odstavkom 75. člena ZJN-3 </w:t>
      </w:r>
      <w:r w:rsidRPr="00635AA9">
        <w:rPr>
          <w:rFonts w:asciiTheme="minorHAnsi" w:eastAsiaTheme="minorHAnsi" w:hAnsiTheme="minorHAnsi" w:cs="Arial"/>
          <w:lang w:eastAsia="en-US"/>
        </w:rPr>
        <w:t>v zadnjih treh (3) letih pred potekom roka za oddajo ponudb kot tudi v trenutku podaje te izjave, pristojni organ Republike Slovenije ali druge države članice ali tretje države, ni ugotovil najmanj dve (2)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ECED9C3" w14:textId="77777777" w:rsidR="000E420D" w:rsidRPr="00635AA9" w:rsidRDefault="000E420D" w:rsidP="002458E4">
      <w:pPr>
        <w:keepLines/>
        <w:widowControl w:val="0"/>
        <w:ind w:right="283"/>
        <w:jc w:val="both"/>
        <w:rPr>
          <w:rFonts w:ascii="Calibri" w:eastAsia="Calibri" w:hAnsi="Calibri" w:cs="Arial"/>
          <w:b/>
          <w:lang w:eastAsia="en-US"/>
        </w:rPr>
      </w:pPr>
    </w:p>
    <w:p w14:paraId="4084F8C3" w14:textId="77777777" w:rsidR="000E420D" w:rsidRPr="00635AA9" w:rsidRDefault="000E420D" w:rsidP="002458E4">
      <w:pPr>
        <w:keepLines/>
        <w:widowControl w:val="0"/>
        <w:tabs>
          <w:tab w:val="left" w:pos="3969"/>
          <w:tab w:val="left" w:pos="8789"/>
        </w:tabs>
        <w:ind w:right="283"/>
        <w:jc w:val="both"/>
        <w:rPr>
          <w:rFonts w:ascii="Calibri" w:eastAsia="Calibri" w:hAnsi="Calibri" w:cs="Arial"/>
          <w:b/>
          <w:szCs w:val="22"/>
          <w:lang w:eastAsia="en-US"/>
        </w:rPr>
      </w:pPr>
      <w:r w:rsidRPr="00635AA9">
        <w:rPr>
          <w:rFonts w:ascii="Calibri" w:eastAsia="Calibri" w:hAnsi="Calibri" w:cs="Calibri"/>
          <w:b/>
          <w:szCs w:val="22"/>
          <w:lang w:eastAsia="en-US"/>
        </w:rPr>
        <w:t>Gospodarski subjekt</w:t>
      </w:r>
      <w:r w:rsidRPr="00635AA9">
        <w:rPr>
          <w:rFonts w:ascii="Calibri" w:eastAsia="Calibri" w:hAnsi="Calibri" w:cs="Arial"/>
          <w:b/>
          <w:szCs w:val="22"/>
          <w:lang w:eastAsia="en-US"/>
        </w:rPr>
        <w:t>: ____________________________________________</w:t>
      </w:r>
    </w:p>
    <w:p w14:paraId="48483265" w14:textId="77777777" w:rsidR="000E420D" w:rsidRPr="00635AA9" w:rsidRDefault="000E420D" w:rsidP="002458E4">
      <w:pPr>
        <w:keepLines/>
        <w:widowControl w:val="0"/>
        <w:tabs>
          <w:tab w:val="left" w:pos="3969"/>
        </w:tabs>
        <w:ind w:right="283" w:firstLine="3969"/>
        <w:jc w:val="both"/>
        <w:rPr>
          <w:rFonts w:ascii="Calibri" w:eastAsia="Calibri" w:hAnsi="Calibri" w:cs="Arial"/>
          <w:b/>
          <w:szCs w:val="22"/>
          <w:lang w:eastAsia="en-US"/>
        </w:rPr>
      </w:pPr>
    </w:p>
    <w:p w14:paraId="14C23991" w14:textId="77777777" w:rsidR="000E420D" w:rsidRPr="00635AA9" w:rsidRDefault="000E420D" w:rsidP="002458E4">
      <w:pPr>
        <w:keepLines/>
        <w:widowControl w:val="0"/>
        <w:tabs>
          <w:tab w:val="left" w:pos="3969"/>
        </w:tabs>
        <w:ind w:right="283"/>
        <w:jc w:val="both"/>
        <w:rPr>
          <w:rFonts w:ascii="Calibri" w:eastAsia="Calibri" w:hAnsi="Calibri" w:cs="Arial"/>
          <w:b/>
          <w:szCs w:val="22"/>
          <w:lang w:eastAsia="en-US"/>
        </w:rPr>
      </w:pPr>
      <w:r w:rsidRPr="00635AA9">
        <w:rPr>
          <w:rFonts w:ascii="Calibri" w:eastAsia="Calibri" w:hAnsi="Calibri" w:cs="Arial"/>
          <w:b/>
          <w:szCs w:val="22"/>
          <w:lang w:eastAsia="en-US"/>
        </w:rPr>
        <w:t>Ime in priimek: _________________________________________________</w:t>
      </w:r>
    </w:p>
    <w:p w14:paraId="7A27203A" w14:textId="77777777" w:rsidR="000E420D" w:rsidRPr="00635AA9" w:rsidRDefault="000E420D" w:rsidP="002458E4">
      <w:pPr>
        <w:keepLines/>
        <w:widowControl w:val="0"/>
        <w:tabs>
          <w:tab w:val="left" w:pos="4500"/>
        </w:tabs>
        <w:ind w:right="283" w:firstLine="4860"/>
        <w:jc w:val="both"/>
        <w:rPr>
          <w:rFonts w:ascii="Calibri" w:eastAsia="Calibri" w:hAnsi="Calibri"/>
          <w:b/>
          <w:bCs/>
          <w:szCs w:val="22"/>
          <w:lang w:eastAsia="en-US"/>
        </w:rPr>
      </w:pPr>
    </w:p>
    <w:p w14:paraId="4A0C45E2" w14:textId="77777777" w:rsidR="000E420D" w:rsidRPr="00635AA9" w:rsidRDefault="000E420D" w:rsidP="002458E4">
      <w:pPr>
        <w:keepLines/>
        <w:widowControl w:val="0"/>
        <w:tabs>
          <w:tab w:val="left" w:pos="3969"/>
        </w:tabs>
        <w:ind w:right="283"/>
        <w:jc w:val="both"/>
        <w:rPr>
          <w:rFonts w:ascii="Calibri" w:eastAsia="Calibri" w:hAnsi="Calibri"/>
          <w:b/>
          <w:bCs/>
          <w:szCs w:val="22"/>
          <w:lang w:eastAsia="en-US"/>
        </w:rPr>
      </w:pPr>
      <w:r w:rsidRPr="00635AA9">
        <w:rPr>
          <w:rFonts w:ascii="Calibri" w:eastAsia="Calibri" w:hAnsi="Calibri"/>
          <w:b/>
          <w:bCs/>
          <w:szCs w:val="22"/>
          <w:lang w:eastAsia="en-US"/>
        </w:rPr>
        <w:t>Podpis: ________________________________________________________</w:t>
      </w:r>
    </w:p>
    <w:p w14:paraId="53E1CFD5" w14:textId="77777777" w:rsidR="000E420D" w:rsidRPr="00635AA9" w:rsidRDefault="000E420D" w:rsidP="002458E4">
      <w:pPr>
        <w:keepLines/>
        <w:widowControl w:val="0"/>
        <w:tabs>
          <w:tab w:val="left" w:pos="4500"/>
        </w:tabs>
        <w:ind w:right="283" w:firstLine="4860"/>
        <w:jc w:val="both"/>
        <w:rPr>
          <w:rFonts w:ascii="Calibri" w:eastAsia="Calibri" w:hAnsi="Calibri" w:cs="Arial"/>
          <w:b/>
          <w:color w:val="000000"/>
          <w:szCs w:val="22"/>
          <w:lang w:eastAsia="en-US"/>
        </w:rPr>
      </w:pPr>
    </w:p>
    <w:p w14:paraId="18EF0B54" w14:textId="77777777" w:rsidR="000E420D" w:rsidRPr="00635AA9" w:rsidRDefault="000E420D" w:rsidP="002458E4">
      <w:pPr>
        <w:keepLines/>
        <w:widowControl w:val="0"/>
        <w:ind w:right="283"/>
        <w:jc w:val="both"/>
        <w:rPr>
          <w:rFonts w:ascii="Calibri" w:eastAsia="Calibri" w:hAnsi="Calibri" w:cs="Arial"/>
          <w:b/>
          <w:bCs/>
          <w:color w:val="000000"/>
          <w:lang w:eastAsia="en-US"/>
        </w:rPr>
      </w:pPr>
      <w:r w:rsidRPr="00635AA9">
        <w:rPr>
          <w:rFonts w:ascii="Calibri" w:eastAsia="Calibri" w:hAnsi="Calibri" w:cs="Arial"/>
          <w:b/>
          <w:color w:val="000000"/>
          <w:szCs w:val="22"/>
          <w:lang w:eastAsia="en-US"/>
        </w:rPr>
        <w:t xml:space="preserve">Kraj in datum: </w:t>
      </w:r>
      <w:r w:rsidRPr="00635AA9">
        <w:rPr>
          <w:rFonts w:ascii="Calibri" w:eastAsia="Calibri" w:hAnsi="Calibri"/>
          <w:b/>
          <w:bCs/>
          <w:szCs w:val="22"/>
          <w:lang w:eastAsia="en-US"/>
        </w:rPr>
        <w:t>__________________________________________________</w:t>
      </w:r>
    </w:p>
    <w:p w14:paraId="78A242F5" w14:textId="66EDF2C7" w:rsidR="000E420D" w:rsidRPr="00635AA9" w:rsidRDefault="000E420D" w:rsidP="002458E4">
      <w:pPr>
        <w:keepLines/>
        <w:widowControl w:val="0"/>
        <w:jc w:val="both"/>
        <w:rPr>
          <w:rFonts w:ascii="Calibri" w:eastAsia="Calibri" w:hAnsi="Calibri" w:cs="Arial"/>
          <w:color w:val="FF0000"/>
          <w:szCs w:val="22"/>
          <w:lang w:eastAsia="en-US"/>
        </w:rPr>
      </w:pPr>
    </w:p>
    <w:p w14:paraId="5187B29B" w14:textId="77777777" w:rsidR="000E420D" w:rsidRPr="00635AA9" w:rsidRDefault="000E420D" w:rsidP="002458E4">
      <w:pPr>
        <w:keepLines/>
        <w:widowControl w:val="0"/>
        <w:jc w:val="both"/>
        <w:rPr>
          <w:rFonts w:ascii="Calibri" w:eastAsia="Calibri" w:hAnsi="Calibri" w:cs="Arial"/>
          <w:color w:val="FF0000"/>
          <w:sz w:val="14"/>
          <w:szCs w:val="22"/>
          <w:lang w:eastAsia="en-US"/>
        </w:rPr>
      </w:pPr>
    </w:p>
    <w:p w14:paraId="03EFB867" w14:textId="77777777" w:rsidR="000E420D" w:rsidRPr="00635AA9" w:rsidRDefault="000E420D" w:rsidP="002458E4">
      <w:pPr>
        <w:keepLines/>
        <w:widowControl w:val="0"/>
        <w:jc w:val="both"/>
        <w:rPr>
          <w:rFonts w:ascii="Calibri" w:eastAsia="Calibri" w:hAnsi="Calibri" w:cs="Arial"/>
          <w:i/>
          <w:color w:val="FF0000"/>
          <w:szCs w:val="22"/>
          <w:lang w:eastAsia="en-US"/>
        </w:rPr>
      </w:pPr>
      <w:r w:rsidRPr="00635AA9">
        <w:rPr>
          <w:rFonts w:ascii="Calibri" w:eastAsia="Calibri" w:hAnsi="Calibri" w:cs="Arial"/>
          <w:i/>
          <w:color w:val="FF0000"/>
          <w:szCs w:val="22"/>
          <w:lang w:eastAsia="en-US"/>
        </w:rPr>
        <w:t>OVERITEV</w:t>
      </w:r>
    </w:p>
    <w:p w14:paraId="1E820396" w14:textId="77777777" w:rsidR="000E420D" w:rsidRPr="00635AA9" w:rsidRDefault="000E420D" w:rsidP="002458E4">
      <w:pPr>
        <w:keepLines/>
        <w:widowControl w:val="0"/>
        <w:shd w:val="clear" w:color="auto" w:fill="FFFFFF"/>
        <w:jc w:val="both"/>
        <w:rPr>
          <w:rFonts w:ascii="Calibri" w:eastAsia="Calibri" w:hAnsi="Calibri" w:cs="Arial"/>
          <w:i/>
          <w:color w:val="FF0000"/>
          <w:szCs w:val="22"/>
          <w:lang w:eastAsia="en-US"/>
        </w:rPr>
      </w:pPr>
    </w:p>
    <w:p w14:paraId="7CD065DC" w14:textId="77777777" w:rsidR="000E420D" w:rsidRPr="000E420D" w:rsidRDefault="000E420D" w:rsidP="002458E4">
      <w:pPr>
        <w:keepLines/>
        <w:widowControl w:val="0"/>
        <w:shd w:val="clear" w:color="auto" w:fill="FFFFFF"/>
        <w:jc w:val="both"/>
        <w:rPr>
          <w:rFonts w:ascii="Calibri" w:eastAsia="Calibri" w:hAnsi="Calibri" w:cs="Arial"/>
          <w:b/>
          <w:color w:val="FF0000"/>
          <w:szCs w:val="22"/>
          <w:lang w:eastAsia="en-US"/>
        </w:rPr>
      </w:pPr>
      <w:r w:rsidRPr="00635AA9">
        <w:rPr>
          <w:rFonts w:ascii="Calibri" w:eastAsia="Calibri" w:hAnsi="Calibri" w:cs="Arial"/>
          <w:b/>
          <w:color w:val="FF0000"/>
          <w:szCs w:val="22"/>
          <w:lang w:eastAsia="en-US"/>
        </w:rPr>
        <w:t>Opomba: Gospodarski subjekt predloži to izjavo kot zapriseženo izjavo. Če ta v državi, v kateri ima gospodarski subjekt svoj sedež, ni predvidena, gospodarski subjekt predloži izjavo, dano pred pristojnim sodnim ali upravnim organom, notarjem ali pred pristojno poklicno ali trgovsko organizacijo v matični državi te osebe ali v državi, v kateri ima gospodarski subjekt sedež</w:t>
      </w:r>
      <w:r w:rsidRPr="00635AA9">
        <w:rPr>
          <w:rFonts w:ascii="Calibri" w:eastAsia="Calibri" w:hAnsi="Calibri" w:cs="Arial"/>
          <w:b/>
          <w:color w:val="FF0000"/>
          <w:lang w:eastAsia="en-US"/>
        </w:rPr>
        <w:t>.</w:t>
      </w:r>
      <w:bookmarkStart w:id="19" w:name="_GoBack"/>
      <w:bookmarkEnd w:id="19"/>
    </w:p>
    <w:sectPr w:rsidR="000E420D" w:rsidRPr="000E420D" w:rsidSect="000E420D">
      <w:headerReference w:type="default" r:id="rId30"/>
      <w:footerReference w:type="default" r:id="rId31"/>
      <w:headerReference w:type="first" r:id="rId32"/>
      <w:footerReference w:type="first" r:id="rId33"/>
      <w:pgSz w:w="11906" w:h="16838" w:code="9"/>
      <w:pgMar w:top="1418" w:right="1134" w:bottom="1560" w:left="1276" w:header="284" w:footer="449"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1B90" w16cex:dateUtc="2020-10-16T11:16:00Z"/>
  <w16cex:commentExtensible w16cex:durableId="23342621" w16cex:dateUtc="2020-10-16T12:01:00Z"/>
  <w16cex:commentExtensible w16cex:durableId="23341F77" w16cex:dateUtc="2020-10-16T11:32:00Z"/>
  <w16cex:commentExtensible w16cex:durableId="2334241A" w16cex:dateUtc="2020-10-1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62606" w16cid:durableId="23341B90"/>
  <w16cid:commentId w16cid:paraId="1A83E318" w16cid:durableId="23342621"/>
  <w16cid:commentId w16cid:paraId="69455073" w16cid:durableId="23341F77"/>
  <w16cid:commentId w16cid:paraId="305A0FA2" w16cid:durableId="233424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F136" w14:textId="77777777" w:rsidR="00647F0C" w:rsidRDefault="00647F0C">
      <w:r>
        <w:separator/>
      </w:r>
    </w:p>
  </w:endnote>
  <w:endnote w:type="continuationSeparator" w:id="0">
    <w:p w14:paraId="171D2FD6" w14:textId="77777777" w:rsidR="00647F0C" w:rsidRDefault="006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43DE" w14:textId="77777777" w:rsidR="00647F0C" w:rsidRPr="00D872FF" w:rsidRDefault="00647F0C" w:rsidP="00D872FF">
    <w:pPr>
      <w:tabs>
        <w:tab w:val="left" w:pos="4353"/>
        <w:tab w:val="center" w:pos="4536"/>
        <w:tab w:val="right" w:pos="9072"/>
      </w:tabs>
      <w:spacing w:after="200" w:line="276" w:lineRule="auto"/>
      <w:ind w:right="-1276"/>
      <w:rPr>
        <w:rFonts w:ascii="Calibri" w:eastAsia="Calibri" w:hAnsi="Calibri"/>
        <w:sz w:val="22"/>
        <w:szCs w:val="22"/>
        <w:lang w:val="x-none" w:eastAsia="en-US"/>
      </w:rPr>
    </w:pPr>
    <w:r w:rsidRPr="00D872FF">
      <w:rPr>
        <w:rFonts w:ascii="Calibri" w:eastAsia="Calibri" w:hAnsi="Calibri"/>
        <w:sz w:val="22"/>
        <w:szCs w:val="22"/>
        <w:lang w:val="x-none" w:eastAsia="en-US"/>
      </w:rPr>
      <w:tab/>
    </w:r>
    <w:r w:rsidRPr="00D872FF">
      <w:rPr>
        <w:rFonts w:ascii="Calibri" w:eastAsia="Calibri" w:hAnsi="Calibri"/>
        <w:noProof/>
        <w:sz w:val="22"/>
        <w:szCs w:val="22"/>
      </w:rPr>
      <w:drawing>
        <wp:inline distT="0" distB="0" distL="0" distR="0" wp14:anchorId="78701246" wp14:editId="7E7A0382">
          <wp:extent cx="3790315" cy="33020"/>
          <wp:effectExtent l="0" t="0" r="635" b="508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5CF68598" w14:textId="0353A7DE" w:rsidR="00647F0C" w:rsidRPr="00D872FF" w:rsidRDefault="00647F0C" w:rsidP="00D872FF">
    <w:pPr>
      <w:tabs>
        <w:tab w:val="center" w:pos="4536"/>
        <w:tab w:val="right" w:pos="9072"/>
      </w:tabs>
      <w:spacing w:after="200" w:line="276" w:lineRule="auto"/>
      <w:jc w:val="center"/>
      <w:rPr>
        <w:rFonts w:ascii="Calibri" w:eastAsia="Calibri" w:hAnsi="Calibri"/>
        <w:sz w:val="16"/>
        <w:szCs w:val="16"/>
        <w:lang w:val="x-none" w:eastAsia="en-US"/>
      </w:rPr>
    </w:pPr>
    <w:r w:rsidRPr="00D872FF">
      <w:rPr>
        <w:rFonts w:ascii="Calibri" w:eastAsia="Calibri" w:hAnsi="Calibri"/>
        <w:sz w:val="16"/>
        <w:szCs w:val="16"/>
        <w:lang w:val="x-none" w:eastAsia="en-US"/>
      </w:rPr>
      <w:fldChar w:fldCharType="begin"/>
    </w:r>
    <w:r w:rsidRPr="00D872FF">
      <w:rPr>
        <w:rFonts w:ascii="Calibri" w:eastAsia="Calibri" w:hAnsi="Calibri"/>
        <w:sz w:val="16"/>
        <w:szCs w:val="16"/>
        <w:lang w:val="x-none" w:eastAsia="en-US"/>
      </w:rPr>
      <w:instrText xml:space="preserve"> PAGE   \* MERGEFORMAT </w:instrText>
    </w:r>
    <w:r w:rsidRPr="00D872FF">
      <w:rPr>
        <w:rFonts w:ascii="Calibri" w:eastAsia="Calibri" w:hAnsi="Calibri"/>
        <w:sz w:val="16"/>
        <w:szCs w:val="16"/>
        <w:lang w:val="x-none" w:eastAsia="en-US"/>
      </w:rPr>
      <w:fldChar w:fldCharType="separate"/>
    </w:r>
    <w:r w:rsidR="00635AA9">
      <w:rPr>
        <w:rFonts w:ascii="Calibri" w:eastAsia="Calibri" w:hAnsi="Calibri"/>
        <w:noProof/>
        <w:sz w:val="16"/>
        <w:szCs w:val="16"/>
        <w:lang w:val="x-none" w:eastAsia="en-US"/>
      </w:rPr>
      <w:t>2</w:t>
    </w:r>
    <w:r w:rsidRPr="00D872FF">
      <w:rPr>
        <w:rFonts w:ascii="Calibri" w:eastAsia="Calibri" w:hAnsi="Calibri"/>
        <w:sz w:val="16"/>
        <w:szCs w:val="16"/>
        <w:lang w:val="x-none"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A900" w14:textId="7A82600A" w:rsidR="00647F0C" w:rsidRPr="00D872FF" w:rsidRDefault="00647F0C" w:rsidP="00D872FF">
    <w:pPr>
      <w:ind w:right="-1134"/>
      <w:jc w:val="right"/>
    </w:pPr>
    <w:r w:rsidRPr="00D872FF">
      <w:rPr>
        <w:sz w:val="16"/>
        <w:szCs w:val="16"/>
      </w:rPr>
      <w:tab/>
    </w:r>
    <w:r w:rsidRPr="00D872FF">
      <w:rPr>
        <w:sz w:val="16"/>
        <w:szCs w:val="16"/>
      </w:rPr>
      <w:tab/>
    </w:r>
    <w:r>
      <w:rPr>
        <w:sz w:val="16"/>
        <w:szCs w:val="16"/>
      </w:rPr>
      <w:tab/>
    </w:r>
    <w:r>
      <w:rPr>
        <w:sz w:val="16"/>
        <w:szCs w:val="16"/>
      </w:rPr>
      <w:tab/>
    </w:r>
    <w:r>
      <w:rPr>
        <w:sz w:val="16"/>
        <w:szCs w:val="16"/>
      </w:rPr>
      <w:tab/>
    </w:r>
    <w:r>
      <w:rPr>
        <w:sz w:val="16"/>
        <w:szCs w:val="16"/>
      </w:rPr>
      <w:tab/>
      <w:t xml:space="preserve">      </w:t>
    </w:r>
    <w:r w:rsidRPr="00D872FF">
      <w:rPr>
        <w:color w:val="808080"/>
        <w:sz w:val="15"/>
        <w:szCs w:val="15"/>
      </w:rPr>
      <w:t>Družba je imetnik polnega certifikata Družini prijazno podjetje.</w:t>
    </w:r>
    <w:r w:rsidRPr="00D872FF">
      <w:rPr>
        <w:color w:val="808080"/>
      </w:rPr>
      <w:t xml:space="preserve">                       </w:t>
    </w:r>
    <w:r w:rsidRPr="00D872FF">
      <w:tab/>
    </w:r>
  </w:p>
  <w:p w14:paraId="62B9444F" w14:textId="77777777" w:rsidR="00647F0C" w:rsidRPr="00D872FF" w:rsidRDefault="00647F0C" w:rsidP="00D872FF">
    <w:pPr>
      <w:tabs>
        <w:tab w:val="center" w:pos="4536"/>
        <w:tab w:val="right" w:pos="9072"/>
      </w:tabs>
      <w:ind w:right="-1134"/>
      <w:jc w:val="right"/>
    </w:pPr>
    <w:r w:rsidRPr="00D872FF">
      <w:tab/>
    </w:r>
    <w:r w:rsidRPr="00D872FF">
      <w:tab/>
    </w:r>
    <w:r w:rsidRPr="00D872FF">
      <w:rPr>
        <w:noProof/>
      </w:rPr>
      <w:drawing>
        <wp:inline distT="0" distB="0" distL="0" distR="0" wp14:anchorId="787E6655" wp14:editId="2428D0B4">
          <wp:extent cx="3438525" cy="628650"/>
          <wp:effectExtent l="0" t="0" r="9525"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049F" w14:textId="77777777" w:rsidR="00647F0C" w:rsidRDefault="00647F0C">
      <w:r>
        <w:separator/>
      </w:r>
    </w:p>
  </w:footnote>
  <w:footnote w:type="continuationSeparator" w:id="0">
    <w:p w14:paraId="6B28389A" w14:textId="77777777" w:rsidR="00647F0C" w:rsidRDefault="0064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BEDD" w14:textId="77777777" w:rsidR="00647F0C" w:rsidRDefault="00647F0C" w:rsidP="001A0CCE">
    <w:pPr>
      <w:pStyle w:val="Glava"/>
      <w:jc w:val="center"/>
    </w:pPr>
    <w:r>
      <w:rPr>
        <w:noProof/>
      </w:rPr>
      <w:drawing>
        <wp:inline distT="0" distB="0" distL="0" distR="0" wp14:anchorId="66A81638" wp14:editId="59695BA7">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1E9EED6" w14:textId="77777777" w:rsidR="00647F0C" w:rsidRPr="00977799" w:rsidRDefault="00647F0C" w:rsidP="001B5040">
    <w:pPr>
      <w:pStyle w:val="Glava"/>
      <w:jc w:val="center"/>
      <w:rPr>
        <w:rFonts w:ascii="Tahoma" w:hAnsi="Tahoma" w:cs="Tahoma"/>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67B8" w14:textId="77777777" w:rsidR="00647F0C" w:rsidRDefault="00647F0C">
    <w:pPr>
      <w:pStyle w:val="Glava"/>
    </w:pPr>
  </w:p>
  <w:p w14:paraId="4C3DB9DC" w14:textId="77777777" w:rsidR="00647F0C" w:rsidRDefault="00647F0C" w:rsidP="001B5040">
    <w:pPr>
      <w:pStyle w:val="Glava"/>
      <w:tabs>
        <w:tab w:val="clear" w:pos="9072"/>
      </w:tabs>
      <w:ind w:right="-1134"/>
      <w:jc w:val="right"/>
    </w:pPr>
    <w:r>
      <w:rPr>
        <w:noProof/>
      </w:rPr>
      <w:drawing>
        <wp:inline distT="0" distB="0" distL="0" distR="0" wp14:anchorId="39EDF26E" wp14:editId="787A3ADA">
          <wp:extent cx="4048125" cy="2019300"/>
          <wp:effectExtent l="19050" t="0" r="9525" b="0"/>
          <wp:docPr id="3" name="Slika 3"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14:paraId="771019B8" w14:textId="77777777" w:rsidR="00647F0C" w:rsidRDefault="00647F0C" w:rsidP="001B5040">
    <w:pPr>
      <w:pStyle w:val="Glava"/>
      <w:tabs>
        <w:tab w:val="clear" w:pos="4536"/>
        <w:tab w:val="clear" w:pos="9072"/>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4A5500"/>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15:restartNumberingAfterBreak="0">
    <w:nsid w:val="029E25C8"/>
    <w:multiLevelType w:val="hybridMultilevel"/>
    <w:tmpl w:val="65AAA98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04612D07"/>
    <w:multiLevelType w:val="hybridMultilevel"/>
    <w:tmpl w:val="39A6FDEC"/>
    <w:lvl w:ilvl="0" w:tplc="44223A7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67F6789"/>
    <w:multiLevelType w:val="hybridMultilevel"/>
    <w:tmpl w:val="7BAA87CA"/>
    <w:lvl w:ilvl="0" w:tplc="97DE99EC">
      <w:start w:val="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5344D9"/>
    <w:multiLevelType w:val="hybridMultilevel"/>
    <w:tmpl w:val="F6A23476"/>
    <w:lvl w:ilvl="0" w:tplc="44223A7C">
      <w:start w:val="1"/>
      <w:numFmt w:val="bullet"/>
      <w:lvlText w:val="-"/>
      <w:lvlJc w:val="left"/>
      <w:pPr>
        <w:ind w:left="360" w:hanging="360"/>
      </w:pPr>
      <w:rPr>
        <w:rFonts w:ascii="Tahoma"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1"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4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4"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4D00BD9"/>
    <w:multiLevelType w:val="hybridMultilevel"/>
    <w:tmpl w:val="B024E976"/>
    <w:lvl w:ilvl="0" w:tplc="79A663F8">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7" w15:restartNumberingAfterBreak="0">
    <w:nsid w:val="26622A1A"/>
    <w:multiLevelType w:val="hybridMultilevel"/>
    <w:tmpl w:val="8EDAB9F6"/>
    <w:lvl w:ilvl="0" w:tplc="ED42931E">
      <w:start w:val="4"/>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76507C2"/>
    <w:multiLevelType w:val="hybridMultilevel"/>
    <w:tmpl w:val="26C82452"/>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BF46766"/>
    <w:multiLevelType w:val="hybridMultilevel"/>
    <w:tmpl w:val="8E6AEE1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F800622"/>
    <w:multiLevelType w:val="hybridMultilevel"/>
    <w:tmpl w:val="79C01A20"/>
    <w:lvl w:ilvl="0" w:tplc="E724161C">
      <w:start w:val="3"/>
      <w:numFmt w:val="bullet"/>
      <w:lvlText w:val="-"/>
      <w:lvlJc w:val="left"/>
      <w:pPr>
        <w:ind w:left="720" w:hanging="360"/>
      </w:pPr>
      <w:rPr>
        <w:rFonts w:ascii="Calibri" w:eastAsia="Calibri" w:hAnsi="Calibri" w:cs="Calibr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616065"/>
    <w:multiLevelType w:val="multilevel"/>
    <w:tmpl w:val="3BB2A750"/>
    <w:lvl w:ilvl="0">
      <w:start w:val="1"/>
      <w:numFmt w:val="decimal"/>
      <w:lvlText w:val="%1."/>
      <w:lvlJc w:val="left"/>
      <w:pPr>
        <w:ind w:left="360" w:hanging="360"/>
      </w:pPr>
    </w:lvl>
    <w:lvl w:ilvl="1">
      <w:start w:val="7"/>
      <w:numFmt w:val="decimal"/>
      <w:isLgl/>
      <w:lvlText w:val="%1.%2."/>
      <w:lvlJc w:val="left"/>
      <w:pPr>
        <w:ind w:left="780" w:hanging="780"/>
      </w:pPr>
      <w:rPr>
        <w:rFonts w:hint="default"/>
        <w:u w:val="single"/>
      </w:rPr>
    </w:lvl>
    <w:lvl w:ilvl="2">
      <w:start w:val="6"/>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D4B2F9E"/>
    <w:multiLevelType w:val="hybridMultilevel"/>
    <w:tmpl w:val="C7B4CECC"/>
    <w:lvl w:ilvl="0" w:tplc="15D4D6B0">
      <w:start w:val="1"/>
      <w:numFmt w:val="decimal"/>
      <w:lvlText w:val="%1."/>
      <w:lvlJc w:val="left"/>
      <w:pPr>
        <w:ind w:left="720" w:hanging="360"/>
      </w:pPr>
      <w:rPr>
        <w:rFonts w:cs="Arial"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E7E38AB"/>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62"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461D17A3"/>
    <w:multiLevelType w:val="hybridMultilevel"/>
    <w:tmpl w:val="EDEC336E"/>
    <w:lvl w:ilvl="0" w:tplc="44223A7C">
      <w:start w:val="1"/>
      <w:numFmt w:val="bullet"/>
      <w:lvlText w:val="-"/>
      <w:lvlJc w:val="left"/>
      <w:pPr>
        <w:ind w:left="36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7B77ABF"/>
    <w:multiLevelType w:val="multilevel"/>
    <w:tmpl w:val="8DA2EF20"/>
    <w:lvl w:ilvl="0">
      <w:start w:val="1"/>
      <w:numFmt w:val="decimal"/>
      <w:lvlText w:val="%1."/>
      <w:lvlJc w:val="left"/>
      <w:pPr>
        <w:ind w:left="405" w:hanging="405"/>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A9753CB"/>
    <w:multiLevelType w:val="hybridMultilevel"/>
    <w:tmpl w:val="C5D4CEAC"/>
    <w:lvl w:ilvl="0" w:tplc="F738D308">
      <w:start w:val="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C730FFC"/>
    <w:multiLevelType w:val="hybridMultilevel"/>
    <w:tmpl w:val="E716E0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CFA4D23"/>
    <w:multiLevelType w:val="hybridMultilevel"/>
    <w:tmpl w:val="C92C23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DD537E4"/>
    <w:multiLevelType w:val="multilevel"/>
    <w:tmpl w:val="BF78D31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9CB076E"/>
    <w:multiLevelType w:val="hybridMultilevel"/>
    <w:tmpl w:val="5B36943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B337847"/>
    <w:multiLevelType w:val="hybridMultilevel"/>
    <w:tmpl w:val="B7920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C87BE2"/>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79" w15:restartNumberingAfterBreak="0">
    <w:nsid w:val="65EC5481"/>
    <w:multiLevelType w:val="hybridMultilevel"/>
    <w:tmpl w:val="4A80A90C"/>
    <w:lvl w:ilvl="0" w:tplc="97DE99EC">
      <w:start w:val="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5EE15E9"/>
    <w:multiLevelType w:val="multilevel"/>
    <w:tmpl w:val="4B0CA106"/>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C66074"/>
    <w:multiLevelType w:val="hybridMultilevel"/>
    <w:tmpl w:val="CF941C26"/>
    <w:lvl w:ilvl="0" w:tplc="F2FE9BD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6AB870A1"/>
    <w:multiLevelType w:val="hybridMultilevel"/>
    <w:tmpl w:val="F386219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D6A48B2"/>
    <w:multiLevelType w:val="hybridMultilevel"/>
    <w:tmpl w:val="212A9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64"/>
  </w:num>
  <w:num w:numId="4">
    <w:abstractNumId w:val="52"/>
  </w:num>
  <w:num w:numId="5">
    <w:abstractNumId w:val="49"/>
  </w:num>
  <w:num w:numId="6">
    <w:abstractNumId w:val="7"/>
  </w:num>
  <w:num w:numId="7">
    <w:abstractNumId w:val="51"/>
  </w:num>
  <w:num w:numId="8">
    <w:abstractNumId w:val="57"/>
  </w:num>
  <w:num w:numId="9">
    <w:abstractNumId w:val="55"/>
  </w:num>
  <w:num w:numId="10">
    <w:abstractNumId w:val="44"/>
  </w:num>
  <w:num w:numId="11">
    <w:abstractNumId w:val="45"/>
  </w:num>
  <w:num w:numId="12">
    <w:abstractNumId w:val="83"/>
  </w:num>
  <w:num w:numId="13">
    <w:abstractNumId w:val="37"/>
  </w:num>
  <w:num w:numId="14">
    <w:abstractNumId w:val="63"/>
  </w:num>
  <w:num w:numId="15">
    <w:abstractNumId w:val="73"/>
  </w:num>
  <w:num w:numId="16">
    <w:abstractNumId w:val="35"/>
  </w:num>
  <w:num w:numId="17">
    <w:abstractNumId w:val="40"/>
  </w:num>
  <w:num w:numId="18">
    <w:abstractNumId w:val="85"/>
  </w:num>
  <w:num w:numId="19">
    <w:abstractNumId w:val="71"/>
  </w:num>
  <w:num w:numId="20">
    <w:abstractNumId w:val="54"/>
  </w:num>
  <w:num w:numId="21">
    <w:abstractNumId w:val="38"/>
  </w:num>
  <w:num w:numId="22">
    <w:abstractNumId w:val="79"/>
  </w:num>
  <w:num w:numId="23">
    <w:abstractNumId w:val="32"/>
  </w:num>
  <w:num w:numId="24">
    <w:abstractNumId w:val="78"/>
  </w:num>
  <w:num w:numId="2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6">
    <w:abstractNumId w:val="61"/>
  </w:num>
  <w:num w:numId="27">
    <w:abstractNumId w:val="66"/>
  </w:num>
  <w:num w:numId="28">
    <w:abstractNumId w:val="58"/>
  </w:num>
  <w:num w:numId="29">
    <w:abstractNumId w:val="65"/>
  </w:num>
  <w:num w:numId="30">
    <w:abstractNumId w:val="31"/>
  </w:num>
  <w:num w:numId="31">
    <w:abstractNumId w:val="8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82"/>
  </w:num>
  <w:num w:numId="37">
    <w:abstractNumId w:val="81"/>
  </w:num>
  <w:num w:numId="38">
    <w:abstractNumId w:val="34"/>
  </w:num>
  <w:num w:numId="39">
    <w:abstractNumId w:val="86"/>
  </w:num>
  <w:num w:numId="40">
    <w:abstractNumId w:val="42"/>
  </w:num>
  <w:num w:numId="41">
    <w:abstractNumId w:val="74"/>
  </w:num>
  <w:num w:numId="42">
    <w:abstractNumId w:val="67"/>
  </w:num>
  <w:num w:numId="43">
    <w:abstractNumId w:val="68"/>
  </w:num>
  <w:num w:numId="44">
    <w:abstractNumId w:val="33"/>
  </w:num>
  <w:num w:numId="45">
    <w:abstractNumId w:val="50"/>
  </w:num>
  <w:num w:numId="46">
    <w:abstractNumId w:val="60"/>
  </w:num>
  <w:num w:numId="47">
    <w:abstractNumId w:val="62"/>
  </w:num>
  <w:num w:numId="48">
    <w:abstractNumId w:val="41"/>
  </w:num>
  <w:num w:numId="49">
    <w:abstractNumId w:val="56"/>
  </w:num>
  <w:num w:numId="50">
    <w:abstractNumId w:val="30"/>
  </w:num>
  <w:num w:numId="51">
    <w:abstractNumId w:val="69"/>
  </w:num>
  <w:num w:numId="52">
    <w:abstractNumId w:val="80"/>
  </w:num>
  <w:num w:numId="53">
    <w:abstractNumId w:val="29"/>
  </w:num>
  <w:num w:numId="54">
    <w:abstractNumId w:val="76"/>
  </w:num>
  <w:num w:numId="55">
    <w:abstractNumId w:val="39"/>
  </w:num>
  <w:num w:numId="56">
    <w:abstractNumId w:val="70"/>
  </w:num>
  <w:num w:numId="57">
    <w:abstractNumId w:val="72"/>
  </w:num>
  <w:num w:numId="58">
    <w:abstractNumId w:val="48"/>
  </w:num>
  <w:num w:numId="59">
    <w:abstractNumId w:val="59"/>
  </w:num>
  <w:num w:numId="60">
    <w:abstractNumId w:val="53"/>
  </w:num>
  <w:num w:numId="61">
    <w:abstractNumId w:val="7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4C"/>
    <w:rsid w:val="000012D4"/>
    <w:rsid w:val="00001387"/>
    <w:rsid w:val="00001578"/>
    <w:rsid w:val="00002150"/>
    <w:rsid w:val="000023B7"/>
    <w:rsid w:val="000028DC"/>
    <w:rsid w:val="0000297A"/>
    <w:rsid w:val="00002D4D"/>
    <w:rsid w:val="00002F08"/>
    <w:rsid w:val="00003820"/>
    <w:rsid w:val="00003EB3"/>
    <w:rsid w:val="0000441B"/>
    <w:rsid w:val="000054C0"/>
    <w:rsid w:val="00005C17"/>
    <w:rsid w:val="000100BD"/>
    <w:rsid w:val="0001047C"/>
    <w:rsid w:val="00010BDB"/>
    <w:rsid w:val="00010C68"/>
    <w:rsid w:val="0001104C"/>
    <w:rsid w:val="00012219"/>
    <w:rsid w:val="00012D2C"/>
    <w:rsid w:val="00013218"/>
    <w:rsid w:val="00013248"/>
    <w:rsid w:val="00013689"/>
    <w:rsid w:val="000146AC"/>
    <w:rsid w:val="000149D3"/>
    <w:rsid w:val="00014ABB"/>
    <w:rsid w:val="00014EC5"/>
    <w:rsid w:val="0001517C"/>
    <w:rsid w:val="00015897"/>
    <w:rsid w:val="00016D71"/>
    <w:rsid w:val="0001762E"/>
    <w:rsid w:val="00020184"/>
    <w:rsid w:val="0002142C"/>
    <w:rsid w:val="000218D7"/>
    <w:rsid w:val="00022AF0"/>
    <w:rsid w:val="00023E98"/>
    <w:rsid w:val="0002485E"/>
    <w:rsid w:val="00024FC9"/>
    <w:rsid w:val="00025A23"/>
    <w:rsid w:val="00025B36"/>
    <w:rsid w:val="00030A45"/>
    <w:rsid w:val="00031035"/>
    <w:rsid w:val="0003137B"/>
    <w:rsid w:val="000317D0"/>
    <w:rsid w:val="00031885"/>
    <w:rsid w:val="0003294D"/>
    <w:rsid w:val="00033027"/>
    <w:rsid w:val="0003600C"/>
    <w:rsid w:val="0003787A"/>
    <w:rsid w:val="00037EB5"/>
    <w:rsid w:val="0004003E"/>
    <w:rsid w:val="00041D64"/>
    <w:rsid w:val="0004280A"/>
    <w:rsid w:val="00042C57"/>
    <w:rsid w:val="00043E63"/>
    <w:rsid w:val="00044F29"/>
    <w:rsid w:val="00045E6E"/>
    <w:rsid w:val="00045FAC"/>
    <w:rsid w:val="00046E8B"/>
    <w:rsid w:val="00047425"/>
    <w:rsid w:val="00047646"/>
    <w:rsid w:val="000478FE"/>
    <w:rsid w:val="00047CE9"/>
    <w:rsid w:val="000517A5"/>
    <w:rsid w:val="000520B1"/>
    <w:rsid w:val="00055EA7"/>
    <w:rsid w:val="00057548"/>
    <w:rsid w:val="0005799C"/>
    <w:rsid w:val="00060775"/>
    <w:rsid w:val="00060CCD"/>
    <w:rsid w:val="00061659"/>
    <w:rsid w:val="00062048"/>
    <w:rsid w:val="0006228B"/>
    <w:rsid w:val="000622B8"/>
    <w:rsid w:val="00062BF6"/>
    <w:rsid w:val="00064AB0"/>
    <w:rsid w:val="00064ABB"/>
    <w:rsid w:val="00065A83"/>
    <w:rsid w:val="00065F80"/>
    <w:rsid w:val="000668D4"/>
    <w:rsid w:val="000669A3"/>
    <w:rsid w:val="00066DFB"/>
    <w:rsid w:val="000677A5"/>
    <w:rsid w:val="00067F33"/>
    <w:rsid w:val="00070CB7"/>
    <w:rsid w:val="00071826"/>
    <w:rsid w:val="00071DB9"/>
    <w:rsid w:val="00072713"/>
    <w:rsid w:val="000748DE"/>
    <w:rsid w:val="00074FB2"/>
    <w:rsid w:val="00075145"/>
    <w:rsid w:val="00075388"/>
    <w:rsid w:val="00075F89"/>
    <w:rsid w:val="00080718"/>
    <w:rsid w:val="00080FD6"/>
    <w:rsid w:val="00081156"/>
    <w:rsid w:val="00082222"/>
    <w:rsid w:val="00082CEE"/>
    <w:rsid w:val="0008494D"/>
    <w:rsid w:val="00086753"/>
    <w:rsid w:val="00086E0C"/>
    <w:rsid w:val="00090525"/>
    <w:rsid w:val="00092CE9"/>
    <w:rsid w:val="00092D40"/>
    <w:rsid w:val="00093147"/>
    <w:rsid w:val="000944FA"/>
    <w:rsid w:val="00095378"/>
    <w:rsid w:val="00097412"/>
    <w:rsid w:val="000977AF"/>
    <w:rsid w:val="000978A1"/>
    <w:rsid w:val="00097D67"/>
    <w:rsid w:val="000A0AFA"/>
    <w:rsid w:val="000A263E"/>
    <w:rsid w:val="000A32E2"/>
    <w:rsid w:val="000A3307"/>
    <w:rsid w:val="000A3DB7"/>
    <w:rsid w:val="000A49E4"/>
    <w:rsid w:val="000A5393"/>
    <w:rsid w:val="000A5E22"/>
    <w:rsid w:val="000A728C"/>
    <w:rsid w:val="000B09DC"/>
    <w:rsid w:val="000B0EF7"/>
    <w:rsid w:val="000B1D7C"/>
    <w:rsid w:val="000B2EF9"/>
    <w:rsid w:val="000B3568"/>
    <w:rsid w:val="000B3A87"/>
    <w:rsid w:val="000B3D60"/>
    <w:rsid w:val="000B46A2"/>
    <w:rsid w:val="000B563B"/>
    <w:rsid w:val="000B5F41"/>
    <w:rsid w:val="000B67B1"/>
    <w:rsid w:val="000B77A6"/>
    <w:rsid w:val="000C04CF"/>
    <w:rsid w:val="000C1A04"/>
    <w:rsid w:val="000C4472"/>
    <w:rsid w:val="000C4BB8"/>
    <w:rsid w:val="000C5001"/>
    <w:rsid w:val="000C5503"/>
    <w:rsid w:val="000C6562"/>
    <w:rsid w:val="000C679D"/>
    <w:rsid w:val="000C69C5"/>
    <w:rsid w:val="000C7844"/>
    <w:rsid w:val="000D1C43"/>
    <w:rsid w:val="000D1F5A"/>
    <w:rsid w:val="000D452A"/>
    <w:rsid w:val="000D4CCF"/>
    <w:rsid w:val="000D644E"/>
    <w:rsid w:val="000D7773"/>
    <w:rsid w:val="000D7D8E"/>
    <w:rsid w:val="000E0BA6"/>
    <w:rsid w:val="000E17C4"/>
    <w:rsid w:val="000E1ADF"/>
    <w:rsid w:val="000E1C19"/>
    <w:rsid w:val="000E256F"/>
    <w:rsid w:val="000E420D"/>
    <w:rsid w:val="000E4798"/>
    <w:rsid w:val="000E5223"/>
    <w:rsid w:val="000E70E4"/>
    <w:rsid w:val="000E7557"/>
    <w:rsid w:val="000F05FA"/>
    <w:rsid w:val="000F0735"/>
    <w:rsid w:val="000F13DD"/>
    <w:rsid w:val="000F2D27"/>
    <w:rsid w:val="000F2EAB"/>
    <w:rsid w:val="000F333C"/>
    <w:rsid w:val="000F384B"/>
    <w:rsid w:val="000F4036"/>
    <w:rsid w:val="000F433D"/>
    <w:rsid w:val="000F469C"/>
    <w:rsid w:val="000F49F8"/>
    <w:rsid w:val="000F4AA0"/>
    <w:rsid w:val="000F6E20"/>
    <w:rsid w:val="000F7281"/>
    <w:rsid w:val="000F749F"/>
    <w:rsid w:val="001007B0"/>
    <w:rsid w:val="00100D2A"/>
    <w:rsid w:val="00100FF6"/>
    <w:rsid w:val="00101B07"/>
    <w:rsid w:val="00101B8E"/>
    <w:rsid w:val="00102294"/>
    <w:rsid w:val="001023F0"/>
    <w:rsid w:val="001026FF"/>
    <w:rsid w:val="00102F83"/>
    <w:rsid w:val="0010488B"/>
    <w:rsid w:val="0010527A"/>
    <w:rsid w:val="00106550"/>
    <w:rsid w:val="001125CB"/>
    <w:rsid w:val="001126F1"/>
    <w:rsid w:val="0011404E"/>
    <w:rsid w:val="001145CC"/>
    <w:rsid w:val="001162C4"/>
    <w:rsid w:val="001164D4"/>
    <w:rsid w:val="00116A5E"/>
    <w:rsid w:val="00116AFC"/>
    <w:rsid w:val="00117266"/>
    <w:rsid w:val="00117F22"/>
    <w:rsid w:val="00120C44"/>
    <w:rsid w:val="00120EE9"/>
    <w:rsid w:val="00122227"/>
    <w:rsid w:val="0012247F"/>
    <w:rsid w:val="00122FC3"/>
    <w:rsid w:val="00122FF3"/>
    <w:rsid w:val="0012304B"/>
    <w:rsid w:val="0012367C"/>
    <w:rsid w:val="00124499"/>
    <w:rsid w:val="001245C1"/>
    <w:rsid w:val="00124E97"/>
    <w:rsid w:val="001252BC"/>
    <w:rsid w:val="001255B0"/>
    <w:rsid w:val="00125FD2"/>
    <w:rsid w:val="001263EB"/>
    <w:rsid w:val="00126D92"/>
    <w:rsid w:val="00127668"/>
    <w:rsid w:val="00127DD0"/>
    <w:rsid w:val="0013068F"/>
    <w:rsid w:val="00131CA9"/>
    <w:rsid w:val="001323F6"/>
    <w:rsid w:val="001326D7"/>
    <w:rsid w:val="00134915"/>
    <w:rsid w:val="00135290"/>
    <w:rsid w:val="0013742A"/>
    <w:rsid w:val="00137668"/>
    <w:rsid w:val="001379B9"/>
    <w:rsid w:val="0014079D"/>
    <w:rsid w:val="00140C54"/>
    <w:rsid w:val="001413F5"/>
    <w:rsid w:val="001415E5"/>
    <w:rsid w:val="001428EA"/>
    <w:rsid w:val="001430D5"/>
    <w:rsid w:val="00143D24"/>
    <w:rsid w:val="001446DF"/>
    <w:rsid w:val="00146162"/>
    <w:rsid w:val="00146C71"/>
    <w:rsid w:val="00147000"/>
    <w:rsid w:val="001478E8"/>
    <w:rsid w:val="00147FE6"/>
    <w:rsid w:val="00151F78"/>
    <w:rsid w:val="00153463"/>
    <w:rsid w:val="00153674"/>
    <w:rsid w:val="001536AC"/>
    <w:rsid w:val="00153A8E"/>
    <w:rsid w:val="00153E23"/>
    <w:rsid w:val="0015481E"/>
    <w:rsid w:val="001549C5"/>
    <w:rsid w:val="00154F91"/>
    <w:rsid w:val="00155E9C"/>
    <w:rsid w:val="00157AD9"/>
    <w:rsid w:val="00157C11"/>
    <w:rsid w:val="00160BDE"/>
    <w:rsid w:val="0016227C"/>
    <w:rsid w:val="001626DD"/>
    <w:rsid w:val="001657CB"/>
    <w:rsid w:val="00165E1A"/>
    <w:rsid w:val="001706D6"/>
    <w:rsid w:val="00171992"/>
    <w:rsid w:val="00171A48"/>
    <w:rsid w:val="001722A7"/>
    <w:rsid w:val="001722DD"/>
    <w:rsid w:val="00173E24"/>
    <w:rsid w:val="00174C5A"/>
    <w:rsid w:val="00176D45"/>
    <w:rsid w:val="00176F78"/>
    <w:rsid w:val="00176FB0"/>
    <w:rsid w:val="00177CE6"/>
    <w:rsid w:val="00177D61"/>
    <w:rsid w:val="001806A3"/>
    <w:rsid w:val="00181082"/>
    <w:rsid w:val="001810B9"/>
    <w:rsid w:val="0018145A"/>
    <w:rsid w:val="001821FD"/>
    <w:rsid w:val="0018282C"/>
    <w:rsid w:val="00182D1A"/>
    <w:rsid w:val="00183B0E"/>
    <w:rsid w:val="00184385"/>
    <w:rsid w:val="00184932"/>
    <w:rsid w:val="00184D4A"/>
    <w:rsid w:val="00184DEC"/>
    <w:rsid w:val="00185828"/>
    <w:rsid w:val="00185B1B"/>
    <w:rsid w:val="00186F8D"/>
    <w:rsid w:val="00187FBB"/>
    <w:rsid w:val="001915F3"/>
    <w:rsid w:val="0019373A"/>
    <w:rsid w:val="00194C8F"/>
    <w:rsid w:val="0019514B"/>
    <w:rsid w:val="001965D9"/>
    <w:rsid w:val="00197BF1"/>
    <w:rsid w:val="001A0CCE"/>
    <w:rsid w:val="001A2E39"/>
    <w:rsid w:val="001A39F6"/>
    <w:rsid w:val="001A5743"/>
    <w:rsid w:val="001A6006"/>
    <w:rsid w:val="001A6F4E"/>
    <w:rsid w:val="001A7352"/>
    <w:rsid w:val="001A78EC"/>
    <w:rsid w:val="001A7933"/>
    <w:rsid w:val="001B0833"/>
    <w:rsid w:val="001B0E9A"/>
    <w:rsid w:val="001B2A6E"/>
    <w:rsid w:val="001B2E9B"/>
    <w:rsid w:val="001B3AA2"/>
    <w:rsid w:val="001B3E81"/>
    <w:rsid w:val="001B4B25"/>
    <w:rsid w:val="001B4FB8"/>
    <w:rsid w:val="001B5040"/>
    <w:rsid w:val="001B52CC"/>
    <w:rsid w:val="001B7EE8"/>
    <w:rsid w:val="001C0656"/>
    <w:rsid w:val="001C133E"/>
    <w:rsid w:val="001C221E"/>
    <w:rsid w:val="001C2522"/>
    <w:rsid w:val="001C271B"/>
    <w:rsid w:val="001C3537"/>
    <w:rsid w:val="001C3B8A"/>
    <w:rsid w:val="001C459A"/>
    <w:rsid w:val="001C5465"/>
    <w:rsid w:val="001C63EF"/>
    <w:rsid w:val="001C6FEE"/>
    <w:rsid w:val="001C7148"/>
    <w:rsid w:val="001C71A7"/>
    <w:rsid w:val="001C75AB"/>
    <w:rsid w:val="001C7933"/>
    <w:rsid w:val="001C7A19"/>
    <w:rsid w:val="001D09F9"/>
    <w:rsid w:val="001D1512"/>
    <w:rsid w:val="001D1928"/>
    <w:rsid w:val="001D40D8"/>
    <w:rsid w:val="001D5197"/>
    <w:rsid w:val="001D569E"/>
    <w:rsid w:val="001D5D2C"/>
    <w:rsid w:val="001D6431"/>
    <w:rsid w:val="001E0C91"/>
    <w:rsid w:val="001E1FCA"/>
    <w:rsid w:val="001E2CEE"/>
    <w:rsid w:val="001E340B"/>
    <w:rsid w:val="001E363E"/>
    <w:rsid w:val="001E4425"/>
    <w:rsid w:val="001E450D"/>
    <w:rsid w:val="001E5276"/>
    <w:rsid w:val="001F018D"/>
    <w:rsid w:val="001F2D35"/>
    <w:rsid w:val="001F550D"/>
    <w:rsid w:val="001F55DC"/>
    <w:rsid w:val="001F656D"/>
    <w:rsid w:val="001F68D1"/>
    <w:rsid w:val="001F6F08"/>
    <w:rsid w:val="001F75B4"/>
    <w:rsid w:val="002000F9"/>
    <w:rsid w:val="00200F63"/>
    <w:rsid w:val="002020C8"/>
    <w:rsid w:val="00203567"/>
    <w:rsid w:val="002041E5"/>
    <w:rsid w:val="00204F67"/>
    <w:rsid w:val="00204F94"/>
    <w:rsid w:val="00205AF8"/>
    <w:rsid w:val="00206AF4"/>
    <w:rsid w:val="00207028"/>
    <w:rsid w:val="002072C4"/>
    <w:rsid w:val="002079A4"/>
    <w:rsid w:val="00211F5C"/>
    <w:rsid w:val="002135F2"/>
    <w:rsid w:val="00215E13"/>
    <w:rsid w:val="0022016C"/>
    <w:rsid w:val="002229DD"/>
    <w:rsid w:val="00222AB2"/>
    <w:rsid w:val="0022304A"/>
    <w:rsid w:val="002254E7"/>
    <w:rsid w:val="0022556D"/>
    <w:rsid w:val="002255BD"/>
    <w:rsid w:val="002265B4"/>
    <w:rsid w:val="00227B92"/>
    <w:rsid w:val="00231501"/>
    <w:rsid w:val="0023367A"/>
    <w:rsid w:val="0023495F"/>
    <w:rsid w:val="002360F5"/>
    <w:rsid w:val="00237D64"/>
    <w:rsid w:val="00241A9B"/>
    <w:rsid w:val="00241EB9"/>
    <w:rsid w:val="002421D2"/>
    <w:rsid w:val="002421FD"/>
    <w:rsid w:val="00243C4F"/>
    <w:rsid w:val="00243C82"/>
    <w:rsid w:val="00244170"/>
    <w:rsid w:val="0024444A"/>
    <w:rsid w:val="002458E4"/>
    <w:rsid w:val="00246D83"/>
    <w:rsid w:val="002478E0"/>
    <w:rsid w:val="002509A8"/>
    <w:rsid w:val="00250CD0"/>
    <w:rsid w:val="00250E1C"/>
    <w:rsid w:val="00251368"/>
    <w:rsid w:val="00253030"/>
    <w:rsid w:val="002532B3"/>
    <w:rsid w:val="002540CE"/>
    <w:rsid w:val="00255B2B"/>
    <w:rsid w:val="0025712E"/>
    <w:rsid w:val="00257886"/>
    <w:rsid w:val="0026027A"/>
    <w:rsid w:val="002603F3"/>
    <w:rsid w:val="002610D0"/>
    <w:rsid w:val="002615CF"/>
    <w:rsid w:val="00261BD8"/>
    <w:rsid w:val="00261F20"/>
    <w:rsid w:val="0026204E"/>
    <w:rsid w:val="00262969"/>
    <w:rsid w:val="00263B9F"/>
    <w:rsid w:val="00263D20"/>
    <w:rsid w:val="00264780"/>
    <w:rsid w:val="002652B5"/>
    <w:rsid w:val="00265734"/>
    <w:rsid w:val="00270678"/>
    <w:rsid w:val="0027183F"/>
    <w:rsid w:val="00271D71"/>
    <w:rsid w:val="00272759"/>
    <w:rsid w:val="00274166"/>
    <w:rsid w:val="00274FD8"/>
    <w:rsid w:val="00275B82"/>
    <w:rsid w:val="00276243"/>
    <w:rsid w:val="002767D2"/>
    <w:rsid w:val="002768C9"/>
    <w:rsid w:val="002770B3"/>
    <w:rsid w:val="0028009C"/>
    <w:rsid w:val="00280650"/>
    <w:rsid w:val="00281A04"/>
    <w:rsid w:val="0028227D"/>
    <w:rsid w:val="00283109"/>
    <w:rsid w:val="0028409D"/>
    <w:rsid w:val="002846D1"/>
    <w:rsid w:val="002849D9"/>
    <w:rsid w:val="00284F99"/>
    <w:rsid w:val="00285698"/>
    <w:rsid w:val="002861A7"/>
    <w:rsid w:val="00286477"/>
    <w:rsid w:val="00286C7E"/>
    <w:rsid w:val="002872AA"/>
    <w:rsid w:val="00287EB9"/>
    <w:rsid w:val="002902A5"/>
    <w:rsid w:val="002920FE"/>
    <w:rsid w:val="0029222F"/>
    <w:rsid w:val="00292BCD"/>
    <w:rsid w:val="00292BD6"/>
    <w:rsid w:val="002934BB"/>
    <w:rsid w:val="0029382D"/>
    <w:rsid w:val="00293A7B"/>
    <w:rsid w:val="00295109"/>
    <w:rsid w:val="0029692E"/>
    <w:rsid w:val="002A314D"/>
    <w:rsid w:val="002A31B3"/>
    <w:rsid w:val="002A4A48"/>
    <w:rsid w:val="002A5537"/>
    <w:rsid w:val="002A561C"/>
    <w:rsid w:val="002A7306"/>
    <w:rsid w:val="002A77EC"/>
    <w:rsid w:val="002B0BC1"/>
    <w:rsid w:val="002B1566"/>
    <w:rsid w:val="002B1AC0"/>
    <w:rsid w:val="002B2A29"/>
    <w:rsid w:val="002B3795"/>
    <w:rsid w:val="002B452C"/>
    <w:rsid w:val="002B4775"/>
    <w:rsid w:val="002B4D29"/>
    <w:rsid w:val="002B4D3B"/>
    <w:rsid w:val="002B7088"/>
    <w:rsid w:val="002C03CC"/>
    <w:rsid w:val="002C0F07"/>
    <w:rsid w:val="002C21F5"/>
    <w:rsid w:val="002C2AFA"/>
    <w:rsid w:val="002C3C03"/>
    <w:rsid w:val="002C453F"/>
    <w:rsid w:val="002C4A27"/>
    <w:rsid w:val="002C51BF"/>
    <w:rsid w:val="002C58C3"/>
    <w:rsid w:val="002C6CD3"/>
    <w:rsid w:val="002C72A1"/>
    <w:rsid w:val="002C779C"/>
    <w:rsid w:val="002C798D"/>
    <w:rsid w:val="002D0386"/>
    <w:rsid w:val="002D42FF"/>
    <w:rsid w:val="002D43EF"/>
    <w:rsid w:val="002D4BF3"/>
    <w:rsid w:val="002D4E04"/>
    <w:rsid w:val="002D6557"/>
    <w:rsid w:val="002D65B4"/>
    <w:rsid w:val="002D6D82"/>
    <w:rsid w:val="002D70A1"/>
    <w:rsid w:val="002E17BB"/>
    <w:rsid w:val="002E1DE3"/>
    <w:rsid w:val="002E2B6E"/>
    <w:rsid w:val="002E3B94"/>
    <w:rsid w:val="002E3CC9"/>
    <w:rsid w:val="002E4719"/>
    <w:rsid w:val="002E5442"/>
    <w:rsid w:val="002E599C"/>
    <w:rsid w:val="002E6B39"/>
    <w:rsid w:val="002E7410"/>
    <w:rsid w:val="002E7B3A"/>
    <w:rsid w:val="002F24EA"/>
    <w:rsid w:val="002F339F"/>
    <w:rsid w:val="002F36A6"/>
    <w:rsid w:val="002F3F45"/>
    <w:rsid w:val="002F41CA"/>
    <w:rsid w:val="002F4384"/>
    <w:rsid w:val="002F44C2"/>
    <w:rsid w:val="002F4C99"/>
    <w:rsid w:val="002F4D4E"/>
    <w:rsid w:val="002F73DE"/>
    <w:rsid w:val="00300EA1"/>
    <w:rsid w:val="00301ABD"/>
    <w:rsid w:val="00302BAC"/>
    <w:rsid w:val="0030432D"/>
    <w:rsid w:val="00304991"/>
    <w:rsid w:val="00305A3E"/>
    <w:rsid w:val="00305DDA"/>
    <w:rsid w:val="003067DF"/>
    <w:rsid w:val="00306F7D"/>
    <w:rsid w:val="0030759C"/>
    <w:rsid w:val="0030774B"/>
    <w:rsid w:val="003124CC"/>
    <w:rsid w:val="00313EC1"/>
    <w:rsid w:val="00314580"/>
    <w:rsid w:val="00315669"/>
    <w:rsid w:val="00316BA9"/>
    <w:rsid w:val="003179F3"/>
    <w:rsid w:val="00321861"/>
    <w:rsid w:val="00323AD8"/>
    <w:rsid w:val="00324503"/>
    <w:rsid w:val="00325DD3"/>
    <w:rsid w:val="003269FC"/>
    <w:rsid w:val="0032781C"/>
    <w:rsid w:val="00327FFC"/>
    <w:rsid w:val="003310CD"/>
    <w:rsid w:val="00332315"/>
    <w:rsid w:val="00332D12"/>
    <w:rsid w:val="00334A06"/>
    <w:rsid w:val="00335CA2"/>
    <w:rsid w:val="00336317"/>
    <w:rsid w:val="00337969"/>
    <w:rsid w:val="003413FC"/>
    <w:rsid w:val="00341EE2"/>
    <w:rsid w:val="003422A0"/>
    <w:rsid w:val="003422C4"/>
    <w:rsid w:val="00343071"/>
    <w:rsid w:val="00343949"/>
    <w:rsid w:val="0034435C"/>
    <w:rsid w:val="00345B07"/>
    <w:rsid w:val="00346104"/>
    <w:rsid w:val="003465B4"/>
    <w:rsid w:val="00346821"/>
    <w:rsid w:val="00350EA4"/>
    <w:rsid w:val="00352CFC"/>
    <w:rsid w:val="00352D1E"/>
    <w:rsid w:val="0035327B"/>
    <w:rsid w:val="003537D7"/>
    <w:rsid w:val="00354621"/>
    <w:rsid w:val="0035556B"/>
    <w:rsid w:val="003556C2"/>
    <w:rsid w:val="00355761"/>
    <w:rsid w:val="00355BE0"/>
    <w:rsid w:val="00356298"/>
    <w:rsid w:val="00357636"/>
    <w:rsid w:val="0036096D"/>
    <w:rsid w:val="003610F4"/>
    <w:rsid w:val="003616EA"/>
    <w:rsid w:val="00361A27"/>
    <w:rsid w:val="00361E2D"/>
    <w:rsid w:val="00362279"/>
    <w:rsid w:val="0036294D"/>
    <w:rsid w:val="003632F9"/>
    <w:rsid w:val="00364A4D"/>
    <w:rsid w:val="00366518"/>
    <w:rsid w:val="00367005"/>
    <w:rsid w:val="003715EB"/>
    <w:rsid w:val="00371628"/>
    <w:rsid w:val="00371F30"/>
    <w:rsid w:val="00371F7C"/>
    <w:rsid w:val="00371F7D"/>
    <w:rsid w:val="00373666"/>
    <w:rsid w:val="00373CF5"/>
    <w:rsid w:val="00374FAB"/>
    <w:rsid w:val="003757CE"/>
    <w:rsid w:val="00375D54"/>
    <w:rsid w:val="00376B19"/>
    <w:rsid w:val="00376F16"/>
    <w:rsid w:val="00381073"/>
    <w:rsid w:val="00381162"/>
    <w:rsid w:val="00381256"/>
    <w:rsid w:val="00382CE8"/>
    <w:rsid w:val="00384630"/>
    <w:rsid w:val="00385070"/>
    <w:rsid w:val="00385200"/>
    <w:rsid w:val="0038597E"/>
    <w:rsid w:val="00385BC9"/>
    <w:rsid w:val="00385F24"/>
    <w:rsid w:val="0038604E"/>
    <w:rsid w:val="003862E4"/>
    <w:rsid w:val="00386301"/>
    <w:rsid w:val="003870EA"/>
    <w:rsid w:val="003875D3"/>
    <w:rsid w:val="00387CC2"/>
    <w:rsid w:val="00390622"/>
    <w:rsid w:val="00391394"/>
    <w:rsid w:val="00391627"/>
    <w:rsid w:val="00392000"/>
    <w:rsid w:val="003947DF"/>
    <w:rsid w:val="00394E3A"/>
    <w:rsid w:val="00395645"/>
    <w:rsid w:val="00396222"/>
    <w:rsid w:val="003962E8"/>
    <w:rsid w:val="00396590"/>
    <w:rsid w:val="00396B71"/>
    <w:rsid w:val="00396DFC"/>
    <w:rsid w:val="003A07D1"/>
    <w:rsid w:val="003A16A0"/>
    <w:rsid w:val="003A1BF9"/>
    <w:rsid w:val="003A2031"/>
    <w:rsid w:val="003A26D7"/>
    <w:rsid w:val="003A3007"/>
    <w:rsid w:val="003A4A53"/>
    <w:rsid w:val="003A4D71"/>
    <w:rsid w:val="003A4E1D"/>
    <w:rsid w:val="003A5F65"/>
    <w:rsid w:val="003A6341"/>
    <w:rsid w:val="003B0077"/>
    <w:rsid w:val="003B00CC"/>
    <w:rsid w:val="003B1791"/>
    <w:rsid w:val="003B1B11"/>
    <w:rsid w:val="003B1E65"/>
    <w:rsid w:val="003B37F1"/>
    <w:rsid w:val="003B3B47"/>
    <w:rsid w:val="003B426F"/>
    <w:rsid w:val="003B4F91"/>
    <w:rsid w:val="003B50C4"/>
    <w:rsid w:val="003B5C1D"/>
    <w:rsid w:val="003C0EF9"/>
    <w:rsid w:val="003C21AD"/>
    <w:rsid w:val="003C297A"/>
    <w:rsid w:val="003C2FE9"/>
    <w:rsid w:val="003C5052"/>
    <w:rsid w:val="003C737C"/>
    <w:rsid w:val="003C739B"/>
    <w:rsid w:val="003C7F4C"/>
    <w:rsid w:val="003D05D2"/>
    <w:rsid w:val="003D0611"/>
    <w:rsid w:val="003D482D"/>
    <w:rsid w:val="003D5740"/>
    <w:rsid w:val="003D7253"/>
    <w:rsid w:val="003D7388"/>
    <w:rsid w:val="003D7391"/>
    <w:rsid w:val="003E05BD"/>
    <w:rsid w:val="003E0D44"/>
    <w:rsid w:val="003E22BE"/>
    <w:rsid w:val="003E3264"/>
    <w:rsid w:val="003E3489"/>
    <w:rsid w:val="003E4346"/>
    <w:rsid w:val="003E5B6B"/>
    <w:rsid w:val="003E61EA"/>
    <w:rsid w:val="003E6C5A"/>
    <w:rsid w:val="003F1240"/>
    <w:rsid w:val="003F143F"/>
    <w:rsid w:val="003F1E83"/>
    <w:rsid w:val="003F2349"/>
    <w:rsid w:val="003F2C37"/>
    <w:rsid w:val="003F4450"/>
    <w:rsid w:val="003F4B17"/>
    <w:rsid w:val="003F5651"/>
    <w:rsid w:val="003F5D0E"/>
    <w:rsid w:val="003F71C4"/>
    <w:rsid w:val="003F721D"/>
    <w:rsid w:val="003F75E2"/>
    <w:rsid w:val="004023FF"/>
    <w:rsid w:val="00402EE5"/>
    <w:rsid w:val="0040387F"/>
    <w:rsid w:val="0040421D"/>
    <w:rsid w:val="00405025"/>
    <w:rsid w:val="004071AB"/>
    <w:rsid w:val="00407E49"/>
    <w:rsid w:val="004105C0"/>
    <w:rsid w:val="00410836"/>
    <w:rsid w:val="004108CC"/>
    <w:rsid w:val="00414C58"/>
    <w:rsid w:val="00415052"/>
    <w:rsid w:val="00417A61"/>
    <w:rsid w:val="0042068E"/>
    <w:rsid w:val="00420754"/>
    <w:rsid w:val="004208DF"/>
    <w:rsid w:val="004241A3"/>
    <w:rsid w:val="0042467C"/>
    <w:rsid w:val="00424F60"/>
    <w:rsid w:val="00425700"/>
    <w:rsid w:val="00425CEA"/>
    <w:rsid w:val="004266D6"/>
    <w:rsid w:val="00430823"/>
    <w:rsid w:val="0043726D"/>
    <w:rsid w:val="0044067A"/>
    <w:rsid w:val="004418C2"/>
    <w:rsid w:val="00442299"/>
    <w:rsid w:val="004429F6"/>
    <w:rsid w:val="004433AF"/>
    <w:rsid w:val="00443F88"/>
    <w:rsid w:val="00444ABC"/>
    <w:rsid w:val="00445034"/>
    <w:rsid w:val="00445557"/>
    <w:rsid w:val="00446DE5"/>
    <w:rsid w:val="00447608"/>
    <w:rsid w:val="0045022E"/>
    <w:rsid w:val="0045192C"/>
    <w:rsid w:val="004532B6"/>
    <w:rsid w:val="0045579B"/>
    <w:rsid w:val="004574D7"/>
    <w:rsid w:val="00457E5E"/>
    <w:rsid w:val="00460DD0"/>
    <w:rsid w:val="00464E1D"/>
    <w:rsid w:val="004650DA"/>
    <w:rsid w:val="004662C2"/>
    <w:rsid w:val="00466625"/>
    <w:rsid w:val="0047110A"/>
    <w:rsid w:val="00472BF8"/>
    <w:rsid w:val="00474130"/>
    <w:rsid w:val="00474527"/>
    <w:rsid w:val="00474E6E"/>
    <w:rsid w:val="00474FC2"/>
    <w:rsid w:val="00475DBF"/>
    <w:rsid w:val="004760DF"/>
    <w:rsid w:val="00476126"/>
    <w:rsid w:val="00476514"/>
    <w:rsid w:val="0048324A"/>
    <w:rsid w:val="004834A0"/>
    <w:rsid w:val="0048385E"/>
    <w:rsid w:val="00483E64"/>
    <w:rsid w:val="00484A8D"/>
    <w:rsid w:val="00484DF7"/>
    <w:rsid w:val="00486551"/>
    <w:rsid w:val="0048682B"/>
    <w:rsid w:val="00486917"/>
    <w:rsid w:val="0049010A"/>
    <w:rsid w:val="00490D82"/>
    <w:rsid w:val="00491769"/>
    <w:rsid w:val="0049218F"/>
    <w:rsid w:val="00493316"/>
    <w:rsid w:val="00493D6C"/>
    <w:rsid w:val="00494989"/>
    <w:rsid w:val="00495496"/>
    <w:rsid w:val="00495FAD"/>
    <w:rsid w:val="00496E03"/>
    <w:rsid w:val="00497CA5"/>
    <w:rsid w:val="004A0E5E"/>
    <w:rsid w:val="004A1DB5"/>
    <w:rsid w:val="004A28F4"/>
    <w:rsid w:val="004A2C55"/>
    <w:rsid w:val="004A2DED"/>
    <w:rsid w:val="004A3D2A"/>
    <w:rsid w:val="004A3FA3"/>
    <w:rsid w:val="004A4352"/>
    <w:rsid w:val="004A569E"/>
    <w:rsid w:val="004A5B07"/>
    <w:rsid w:val="004A7311"/>
    <w:rsid w:val="004B0543"/>
    <w:rsid w:val="004B0CC6"/>
    <w:rsid w:val="004B30A6"/>
    <w:rsid w:val="004B6FBF"/>
    <w:rsid w:val="004B70CE"/>
    <w:rsid w:val="004B7E07"/>
    <w:rsid w:val="004C0275"/>
    <w:rsid w:val="004C148E"/>
    <w:rsid w:val="004C4441"/>
    <w:rsid w:val="004C5D9A"/>
    <w:rsid w:val="004C6548"/>
    <w:rsid w:val="004C6E3E"/>
    <w:rsid w:val="004C7F09"/>
    <w:rsid w:val="004D19FB"/>
    <w:rsid w:val="004D1AE0"/>
    <w:rsid w:val="004D28D8"/>
    <w:rsid w:val="004D31AE"/>
    <w:rsid w:val="004D368F"/>
    <w:rsid w:val="004D4B16"/>
    <w:rsid w:val="004D61DF"/>
    <w:rsid w:val="004D6BB4"/>
    <w:rsid w:val="004D7890"/>
    <w:rsid w:val="004E0FD3"/>
    <w:rsid w:val="004E261B"/>
    <w:rsid w:val="004E2D5E"/>
    <w:rsid w:val="004E32C7"/>
    <w:rsid w:val="004E42C1"/>
    <w:rsid w:val="004E4586"/>
    <w:rsid w:val="004E49D3"/>
    <w:rsid w:val="004E5D6B"/>
    <w:rsid w:val="004E6BEF"/>
    <w:rsid w:val="004E732C"/>
    <w:rsid w:val="004F01D6"/>
    <w:rsid w:val="004F0E85"/>
    <w:rsid w:val="004F2562"/>
    <w:rsid w:val="004F42FE"/>
    <w:rsid w:val="004F4A03"/>
    <w:rsid w:val="004F4B7A"/>
    <w:rsid w:val="004F4D95"/>
    <w:rsid w:val="004F4F36"/>
    <w:rsid w:val="004F6875"/>
    <w:rsid w:val="004F69FB"/>
    <w:rsid w:val="004F6C5B"/>
    <w:rsid w:val="004F6F89"/>
    <w:rsid w:val="005009C1"/>
    <w:rsid w:val="00500DB0"/>
    <w:rsid w:val="00501CDA"/>
    <w:rsid w:val="005032E0"/>
    <w:rsid w:val="0050455E"/>
    <w:rsid w:val="005048E7"/>
    <w:rsid w:val="005069FD"/>
    <w:rsid w:val="00506DC0"/>
    <w:rsid w:val="0051280D"/>
    <w:rsid w:val="005141B9"/>
    <w:rsid w:val="00514D13"/>
    <w:rsid w:val="00515547"/>
    <w:rsid w:val="0051676B"/>
    <w:rsid w:val="0052135E"/>
    <w:rsid w:val="005214FE"/>
    <w:rsid w:val="00525D31"/>
    <w:rsid w:val="00526179"/>
    <w:rsid w:val="00527CEB"/>
    <w:rsid w:val="00527E8F"/>
    <w:rsid w:val="00530121"/>
    <w:rsid w:val="00530C7C"/>
    <w:rsid w:val="005310A3"/>
    <w:rsid w:val="00533A68"/>
    <w:rsid w:val="00533BCA"/>
    <w:rsid w:val="0053407E"/>
    <w:rsid w:val="00534ED6"/>
    <w:rsid w:val="0053678B"/>
    <w:rsid w:val="00536B04"/>
    <w:rsid w:val="00537A00"/>
    <w:rsid w:val="00540C61"/>
    <w:rsid w:val="00540DBF"/>
    <w:rsid w:val="00541273"/>
    <w:rsid w:val="00541A1D"/>
    <w:rsid w:val="00544BD3"/>
    <w:rsid w:val="00545EF9"/>
    <w:rsid w:val="005461B0"/>
    <w:rsid w:val="005462AB"/>
    <w:rsid w:val="0055004D"/>
    <w:rsid w:val="00551C01"/>
    <w:rsid w:val="00552A46"/>
    <w:rsid w:val="005543AC"/>
    <w:rsid w:val="00554F40"/>
    <w:rsid w:val="00555376"/>
    <w:rsid w:val="0056067D"/>
    <w:rsid w:val="00560D18"/>
    <w:rsid w:val="00561831"/>
    <w:rsid w:val="00561839"/>
    <w:rsid w:val="00562ABB"/>
    <w:rsid w:val="00562C77"/>
    <w:rsid w:val="0056311A"/>
    <w:rsid w:val="00564F32"/>
    <w:rsid w:val="005653DB"/>
    <w:rsid w:val="005669C9"/>
    <w:rsid w:val="005700B1"/>
    <w:rsid w:val="00570B36"/>
    <w:rsid w:val="00572305"/>
    <w:rsid w:val="00572505"/>
    <w:rsid w:val="00573C2D"/>
    <w:rsid w:val="00573D14"/>
    <w:rsid w:val="005744DB"/>
    <w:rsid w:val="005751C3"/>
    <w:rsid w:val="0057701E"/>
    <w:rsid w:val="0057704C"/>
    <w:rsid w:val="005824D5"/>
    <w:rsid w:val="00582777"/>
    <w:rsid w:val="005827E8"/>
    <w:rsid w:val="00583BD3"/>
    <w:rsid w:val="005854FC"/>
    <w:rsid w:val="005860E4"/>
    <w:rsid w:val="00587266"/>
    <w:rsid w:val="00587CAA"/>
    <w:rsid w:val="0059021E"/>
    <w:rsid w:val="00590431"/>
    <w:rsid w:val="0059191D"/>
    <w:rsid w:val="00591D1D"/>
    <w:rsid w:val="00592DAF"/>
    <w:rsid w:val="0059354D"/>
    <w:rsid w:val="0059429F"/>
    <w:rsid w:val="00594BEA"/>
    <w:rsid w:val="00595638"/>
    <w:rsid w:val="0059577C"/>
    <w:rsid w:val="00595BA0"/>
    <w:rsid w:val="005962EA"/>
    <w:rsid w:val="00597256"/>
    <w:rsid w:val="00597D84"/>
    <w:rsid w:val="005A05EA"/>
    <w:rsid w:val="005A0B03"/>
    <w:rsid w:val="005A0B2E"/>
    <w:rsid w:val="005A128A"/>
    <w:rsid w:val="005A1CC8"/>
    <w:rsid w:val="005A2DB6"/>
    <w:rsid w:val="005A2DF9"/>
    <w:rsid w:val="005A2EBF"/>
    <w:rsid w:val="005A306B"/>
    <w:rsid w:val="005A3207"/>
    <w:rsid w:val="005A3215"/>
    <w:rsid w:val="005A57D5"/>
    <w:rsid w:val="005A6144"/>
    <w:rsid w:val="005A7C85"/>
    <w:rsid w:val="005B19B6"/>
    <w:rsid w:val="005B255B"/>
    <w:rsid w:val="005B26C1"/>
    <w:rsid w:val="005B2A75"/>
    <w:rsid w:val="005B3F6E"/>
    <w:rsid w:val="005B40F4"/>
    <w:rsid w:val="005B4355"/>
    <w:rsid w:val="005B49BA"/>
    <w:rsid w:val="005B5097"/>
    <w:rsid w:val="005B59AD"/>
    <w:rsid w:val="005B6B99"/>
    <w:rsid w:val="005B6EF1"/>
    <w:rsid w:val="005B73FC"/>
    <w:rsid w:val="005B77AA"/>
    <w:rsid w:val="005C081A"/>
    <w:rsid w:val="005C0FC0"/>
    <w:rsid w:val="005C13BE"/>
    <w:rsid w:val="005C26AE"/>
    <w:rsid w:val="005C291C"/>
    <w:rsid w:val="005C3C6F"/>
    <w:rsid w:val="005C5650"/>
    <w:rsid w:val="005C5B62"/>
    <w:rsid w:val="005C69D0"/>
    <w:rsid w:val="005C71F8"/>
    <w:rsid w:val="005D0251"/>
    <w:rsid w:val="005D06E7"/>
    <w:rsid w:val="005D14B6"/>
    <w:rsid w:val="005D16E2"/>
    <w:rsid w:val="005D17B5"/>
    <w:rsid w:val="005D2F54"/>
    <w:rsid w:val="005D4902"/>
    <w:rsid w:val="005D4AFF"/>
    <w:rsid w:val="005D4EA6"/>
    <w:rsid w:val="005D5F9D"/>
    <w:rsid w:val="005D7185"/>
    <w:rsid w:val="005D7429"/>
    <w:rsid w:val="005D7AFB"/>
    <w:rsid w:val="005D7E9B"/>
    <w:rsid w:val="005E142D"/>
    <w:rsid w:val="005E1F8B"/>
    <w:rsid w:val="005E21CF"/>
    <w:rsid w:val="005E2218"/>
    <w:rsid w:val="005E2348"/>
    <w:rsid w:val="005E23A9"/>
    <w:rsid w:val="005E2BFD"/>
    <w:rsid w:val="005E54B8"/>
    <w:rsid w:val="005E6C5B"/>
    <w:rsid w:val="005E7AA3"/>
    <w:rsid w:val="005E7AEB"/>
    <w:rsid w:val="005F0D15"/>
    <w:rsid w:val="005F253A"/>
    <w:rsid w:val="005F2771"/>
    <w:rsid w:val="005F2C82"/>
    <w:rsid w:val="005F3AC2"/>
    <w:rsid w:val="005F4063"/>
    <w:rsid w:val="005F4E98"/>
    <w:rsid w:val="005F5030"/>
    <w:rsid w:val="005F5060"/>
    <w:rsid w:val="005F50F3"/>
    <w:rsid w:val="005F5513"/>
    <w:rsid w:val="005F680B"/>
    <w:rsid w:val="005F6EA9"/>
    <w:rsid w:val="005F7890"/>
    <w:rsid w:val="0060030E"/>
    <w:rsid w:val="00600DBA"/>
    <w:rsid w:val="00603109"/>
    <w:rsid w:val="0060310D"/>
    <w:rsid w:val="00604D56"/>
    <w:rsid w:val="006062A7"/>
    <w:rsid w:val="00607D5C"/>
    <w:rsid w:val="00607EB5"/>
    <w:rsid w:val="00611418"/>
    <w:rsid w:val="00611714"/>
    <w:rsid w:val="00611C9C"/>
    <w:rsid w:val="00613C96"/>
    <w:rsid w:val="00614F19"/>
    <w:rsid w:val="00616224"/>
    <w:rsid w:val="00620A5C"/>
    <w:rsid w:val="00620BAB"/>
    <w:rsid w:val="0062126D"/>
    <w:rsid w:val="00621592"/>
    <w:rsid w:val="00623CA2"/>
    <w:rsid w:val="00624E4A"/>
    <w:rsid w:val="00626CAB"/>
    <w:rsid w:val="00626EB1"/>
    <w:rsid w:val="00626FAD"/>
    <w:rsid w:val="00630213"/>
    <w:rsid w:val="00630857"/>
    <w:rsid w:val="006315E4"/>
    <w:rsid w:val="0063168D"/>
    <w:rsid w:val="006318D7"/>
    <w:rsid w:val="00632855"/>
    <w:rsid w:val="00633304"/>
    <w:rsid w:val="00634DFA"/>
    <w:rsid w:val="00635AA9"/>
    <w:rsid w:val="00636A8C"/>
    <w:rsid w:val="00640F3C"/>
    <w:rsid w:val="00643195"/>
    <w:rsid w:val="0064343E"/>
    <w:rsid w:val="006445E1"/>
    <w:rsid w:val="00644C44"/>
    <w:rsid w:val="00645039"/>
    <w:rsid w:val="00645287"/>
    <w:rsid w:val="006462A9"/>
    <w:rsid w:val="006478C2"/>
    <w:rsid w:val="00647F0C"/>
    <w:rsid w:val="00650899"/>
    <w:rsid w:val="006521CE"/>
    <w:rsid w:val="0065504D"/>
    <w:rsid w:val="00655653"/>
    <w:rsid w:val="0065659C"/>
    <w:rsid w:val="00657079"/>
    <w:rsid w:val="006571CB"/>
    <w:rsid w:val="006572BD"/>
    <w:rsid w:val="00657E13"/>
    <w:rsid w:val="006610D5"/>
    <w:rsid w:val="006618DD"/>
    <w:rsid w:val="00662C60"/>
    <w:rsid w:val="00663D78"/>
    <w:rsid w:val="00667FC2"/>
    <w:rsid w:val="00670D77"/>
    <w:rsid w:val="006713CF"/>
    <w:rsid w:val="00671875"/>
    <w:rsid w:val="00671F23"/>
    <w:rsid w:val="00672DA9"/>
    <w:rsid w:val="006737B6"/>
    <w:rsid w:val="00674C34"/>
    <w:rsid w:val="00675A9B"/>
    <w:rsid w:val="006767AE"/>
    <w:rsid w:val="006822CB"/>
    <w:rsid w:val="006827E3"/>
    <w:rsid w:val="00682AE8"/>
    <w:rsid w:val="00683ECE"/>
    <w:rsid w:val="006855E7"/>
    <w:rsid w:val="00685CFC"/>
    <w:rsid w:val="0068637E"/>
    <w:rsid w:val="006867ED"/>
    <w:rsid w:val="006869FC"/>
    <w:rsid w:val="0068745C"/>
    <w:rsid w:val="00690100"/>
    <w:rsid w:val="0069052E"/>
    <w:rsid w:val="00692080"/>
    <w:rsid w:val="00692508"/>
    <w:rsid w:val="006958FE"/>
    <w:rsid w:val="00697771"/>
    <w:rsid w:val="006A0EAD"/>
    <w:rsid w:val="006A1031"/>
    <w:rsid w:val="006A1CFA"/>
    <w:rsid w:val="006A1DC4"/>
    <w:rsid w:val="006A417B"/>
    <w:rsid w:val="006A66B4"/>
    <w:rsid w:val="006A7A14"/>
    <w:rsid w:val="006A7AA3"/>
    <w:rsid w:val="006A7E28"/>
    <w:rsid w:val="006B1C70"/>
    <w:rsid w:val="006B2223"/>
    <w:rsid w:val="006B3664"/>
    <w:rsid w:val="006B4C05"/>
    <w:rsid w:val="006B4E4D"/>
    <w:rsid w:val="006B50B0"/>
    <w:rsid w:val="006B5B3C"/>
    <w:rsid w:val="006B63A9"/>
    <w:rsid w:val="006B6CAE"/>
    <w:rsid w:val="006B766A"/>
    <w:rsid w:val="006B7C2C"/>
    <w:rsid w:val="006C0379"/>
    <w:rsid w:val="006C1899"/>
    <w:rsid w:val="006C1B72"/>
    <w:rsid w:val="006C1DE8"/>
    <w:rsid w:val="006C2A1F"/>
    <w:rsid w:val="006C2CE5"/>
    <w:rsid w:val="006C2FC7"/>
    <w:rsid w:val="006C4590"/>
    <w:rsid w:val="006C4CD1"/>
    <w:rsid w:val="006C5515"/>
    <w:rsid w:val="006C569C"/>
    <w:rsid w:val="006C580E"/>
    <w:rsid w:val="006C5925"/>
    <w:rsid w:val="006C686D"/>
    <w:rsid w:val="006D01E0"/>
    <w:rsid w:val="006D09FC"/>
    <w:rsid w:val="006D1E62"/>
    <w:rsid w:val="006D2369"/>
    <w:rsid w:val="006D3638"/>
    <w:rsid w:val="006D52BE"/>
    <w:rsid w:val="006D6814"/>
    <w:rsid w:val="006D7482"/>
    <w:rsid w:val="006D7C72"/>
    <w:rsid w:val="006E00A1"/>
    <w:rsid w:val="006E06F6"/>
    <w:rsid w:val="006E07FC"/>
    <w:rsid w:val="006E0EEF"/>
    <w:rsid w:val="006E11E5"/>
    <w:rsid w:val="006E2F3B"/>
    <w:rsid w:val="006E35F5"/>
    <w:rsid w:val="006E3A2E"/>
    <w:rsid w:val="006E4EBF"/>
    <w:rsid w:val="006E527A"/>
    <w:rsid w:val="006E5AF6"/>
    <w:rsid w:val="006E5B3B"/>
    <w:rsid w:val="006E5F65"/>
    <w:rsid w:val="006E60E0"/>
    <w:rsid w:val="006E6EB6"/>
    <w:rsid w:val="006E7330"/>
    <w:rsid w:val="006F0125"/>
    <w:rsid w:val="006F253B"/>
    <w:rsid w:val="006F2AFB"/>
    <w:rsid w:val="006F2F0E"/>
    <w:rsid w:val="006F2FF8"/>
    <w:rsid w:val="006F3F46"/>
    <w:rsid w:val="006F6C1C"/>
    <w:rsid w:val="006F717A"/>
    <w:rsid w:val="007005C1"/>
    <w:rsid w:val="00700697"/>
    <w:rsid w:val="007025E5"/>
    <w:rsid w:val="00703080"/>
    <w:rsid w:val="00703F76"/>
    <w:rsid w:val="00704C5C"/>
    <w:rsid w:val="00705827"/>
    <w:rsid w:val="00706B35"/>
    <w:rsid w:val="00710466"/>
    <w:rsid w:val="00710FFA"/>
    <w:rsid w:val="007115CD"/>
    <w:rsid w:val="00711CBB"/>
    <w:rsid w:val="007121CD"/>
    <w:rsid w:val="007123DC"/>
    <w:rsid w:val="0071244A"/>
    <w:rsid w:val="00712CE4"/>
    <w:rsid w:val="00712DF9"/>
    <w:rsid w:val="00713674"/>
    <w:rsid w:val="007137F8"/>
    <w:rsid w:val="0071407E"/>
    <w:rsid w:val="00714E65"/>
    <w:rsid w:val="00716D38"/>
    <w:rsid w:val="00717C08"/>
    <w:rsid w:val="00720088"/>
    <w:rsid w:val="00720B5C"/>
    <w:rsid w:val="00721201"/>
    <w:rsid w:val="0072293D"/>
    <w:rsid w:val="00723223"/>
    <w:rsid w:val="00723589"/>
    <w:rsid w:val="00724050"/>
    <w:rsid w:val="0072477A"/>
    <w:rsid w:val="00725277"/>
    <w:rsid w:val="00725E81"/>
    <w:rsid w:val="0072647E"/>
    <w:rsid w:val="00727846"/>
    <w:rsid w:val="00730208"/>
    <w:rsid w:val="007307D9"/>
    <w:rsid w:val="00730C81"/>
    <w:rsid w:val="0073169C"/>
    <w:rsid w:val="00731892"/>
    <w:rsid w:val="007327C8"/>
    <w:rsid w:val="00734786"/>
    <w:rsid w:val="007349E6"/>
    <w:rsid w:val="00735BA7"/>
    <w:rsid w:val="0074043F"/>
    <w:rsid w:val="00741C38"/>
    <w:rsid w:val="00741ED0"/>
    <w:rsid w:val="00742B33"/>
    <w:rsid w:val="007458AA"/>
    <w:rsid w:val="007464D7"/>
    <w:rsid w:val="007471CD"/>
    <w:rsid w:val="00747D0C"/>
    <w:rsid w:val="00751A45"/>
    <w:rsid w:val="007535B1"/>
    <w:rsid w:val="00754355"/>
    <w:rsid w:val="00754D6C"/>
    <w:rsid w:val="00755E81"/>
    <w:rsid w:val="00755F7A"/>
    <w:rsid w:val="00756899"/>
    <w:rsid w:val="00756DCF"/>
    <w:rsid w:val="00760B54"/>
    <w:rsid w:val="007621FF"/>
    <w:rsid w:val="00762555"/>
    <w:rsid w:val="0076380E"/>
    <w:rsid w:val="00763C3B"/>
    <w:rsid w:val="0076439D"/>
    <w:rsid w:val="00767EF9"/>
    <w:rsid w:val="00770265"/>
    <w:rsid w:val="007710CD"/>
    <w:rsid w:val="00771E12"/>
    <w:rsid w:val="0077656E"/>
    <w:rsid w:val="00776E12"/>
    <w:rsid w:val="007807E6"/>
    <w:rsid w:val="00780B36"/>
    <w:rsid w:val="007815D0"/>
    <w:rsid w:val="0078195C"/>
    <w:rsid w:val="00781E24"/>
    <w:rsid w:val="00781E2F"/>
    <w:rsid w:val="00783E71"/>
    <w:rsid w:val="00784AB0"/>
    <w:rsid w:val="0078560F"/>
    <w:rsid w:val="007879EA"/>
    <w:rsid w:val="0079021B"/>
    <w:rsid w:val="00790D25"/>
    <w:rsid w:val="00792DC5"/>
    <w:rsid w:val="00794109"/>
    <w:rsid w:val="007946A6"/>
    <w:rsid w:val="00795343"/>
    <w:rsid w:val="0079609F"/>
    <w:rsid w:val="00796465"/>
    <w:rsid w:val="007974DF"/>
    <w:rsid w:val="00797A45"/>
    <w:rsid w:val="00797E52"/>
    <w:rsid w:val="007A06C7"/>
    <w:rsid w:val="007A0EF7"/>
    <w:rsid w:val="007A1922"/>
    <w:rsid w:val="007A1A9A"/>
    <w:rsid w:val="007A1E27"/>
    <w:rsid w:val="007A245A"/>
    <w:rsid w:val="007A2535"/>
    <w:rsid w:val="007A4543"/>
    <w:rsid w:val="007A5973"/>
    <w:rsid w:val="007A6278"/>
    <w:rsid w:val="007A72FE"/>
    <w:rsid w:val="007A7F21"/>
    <w:rsid w:val="007B22AD"/>
    <w:rsid w:val="007B22C5"/>
    <w:rsid w:val="007B25AE"/>
    <w:rsid w:val="007B3D31"/>
    <w:rsid w:val="007B472A"/>
    <w:rsid w:val="007B479C"/>
    <w:rsid w:val="007B4DAC"/>
    <w:rsid w:val="007B5139"/>
    <w:rsid w:val="007B5C43"/>
    <w:rsid w:val="007B6926"/>
    <w:rsid w:val="007B74F2"/>
    <w:rsid w:val="007B7E7F"/>
    <w:rsid w:val="007C02E5"/>
    <w:rsid w:val="007C0B22"/>
    <w:rsid w:val="007C195B"/>
    <w:rsid w:val="007C27D1"/>
    <w:rsid w:val="007C42D4"/>
    <w:rsid w:val="007C4642"/>
    <w:rsid w:val="007C5272"/>
    <w:rsid w:val="007C5AA2"/>
    <w:rsid w:val="007C6556"/>
    <w:rsid w:val="007C6A6A"/>
    <w:rsid w:val="007C6AC6"/>
    <w:rsid w:val="007C6C43"/>
    <w:rsid w:val="007C70A1"/>
    <w:rsid w:val="007C7ED1"/>
    <w:rsid w:val="007D00CA"/>
    <w:rsid w:val="007D04A3"/>
    <w:rsid w:val="007D04F0"/>
    <w:rsid w:val="007D14AC"/>
    <w:rsid w:val="007D1A68"/>
    <w:rsid w:val="007D2674"/>
    <w:rsid w:val="007D46B7"/>
    <w:rsid w:val="007D614F"/>
    <w:rsid w:val="007D62C9"/>
    <w:rsid w:val="007D6348"/>
    <w:rsid w:val="007E0055"/>
    <w:rsid w:val="007E0638"/>
    <w:rsid w:val="007E07DA"/>
    <w:rsid w:val="007E11B2"/>
    <w:rsid w:val="007E11C2"/>
    <w:rsid w:val="007E22B2"/>
    <w:rsid w:val="007E37C5"/>
    <w:rsid w:val="007E4877"/>
    <w:rsid w:val="007E49C4"/>
    <w:rsid w:val="007E4CA0"/>
    <w:rsid w:val="007E4F77"/>
    <w:rsid w:val="007E5939"/>
    <w:rsid w:val="007E5CB9"/>
    <w:rsid w:val="007E6B4C"/>
    <w:rsid w:val="007F01DA"/>
    <w:rsid w:val="007F0AD2"/>
    <w:rsid w:val="007F0B34"/>
    <w:rsid w:val="007F0E79"/>
    <w:rsid w:val="007F2A77"/>
    <w:rsid w:val="007F2F11"/>
    <w:rsid w:val="007F2F7E"/>
    <w:rsid w:val="007F367B"/>
    <w:rsid w:val="007F37BA"/>
    <w:rsid w:val="007F5220"/>
    <w:rsid w:val="007F5491"/>
    <w:rsid w:val="007F5C92"/>
    <w:rsid w:val="007F66FF"/>
    <w:rsid w:val="007F6862"/>
    <w:rsid w:val="007F717A"/>
    <w:rsid w:val="007F7F31"/>
    <w:rsid w:val="00800040"/>
    <w:rsid w:val="0080028E"/>
    <w:rsid w:val="008004FF"/>
    <w:rsid w:val="00802910"/>
    <w:rsid w:val="008033BB"/>
    <w:rsid w:val="00803FFF"/>
    <w:rsid w:val="00804376"/>
    <w:rsid w:val="00804708"/>
    <w:rsid w:val="008047C8"/>
    <w:rsid w:val="00804D1C"/>
    <w:rsid w:val="00805BCB"/>
    <w:rsid w:val="00810825"/>
    <w:rsid w:val="008124F5"/>
    <w:rsid w:val="008127C0"/>
    <w:rsid w:val="00813A38"/>
    <w:rsid w:val="00814ABF"/>
    <w:rsid w:val="00817020"/>
    <w:rsid w:val="00817C21"/>
    <w:rsid w:val="00820305"/>
    <w:rsid w:val="00820AD4"/>
    <w:rsid w:val="0082273D"/>
    <w:rsid w:val="008231A0"/>
    <w:rsid w:val="008239EF"/>
    <w:rsid w:val="00824498"/>
    <w:rsid w:val="00824A83"/>
    <w:rsid w:val="00825324"/>
    <w:rsid w:val="00825951"/>
    <w:rsid w:val="008266EC"/>
    <w:rsid w:val="00826D5A"/>
    <w:rsid w:val="00827A8F"/>
    <w:rsid w:val="00827B57"/>
    <w:rsid w:val="00827CCE"/>
    <w:rsid w:val="00830BAC"/>
    <w:rsid w:val="00830E63"/>
    <w:rsid w:val="0083153E"/>
    <w:rsid w:val="00831616"/>
    <w:rsid w:val="0083191E"/>
    <w:rsid w:val="0083314F"/>
    <w:rsid w:val="008333FC"/>
    <w:rsid w:val="00833D81"/>
    <w:rsid w:val="00834645"/>
    <w:rsid w:val="00834F6B"/>
    <w:rsid w:val="008356CC"/>
    <w:rsid w:val="00835768"/>
    <w:rsid w:val="008367C2"/>
    <w:rsid w:val="00836E10"/>
    <w:rsid w:val="00836E48"/>
    <w:rsid w:val="00837068"/>
    <w:rsid w:val="008371D7"/>
    <w:rsid w:val="00840217"/>
    <w:rsid w:val="0084175B"/>
    <w:rsid w:val="00842689"/>
    <w:rsid w:val="008428B0"/>
    <w:rsid w:val="00844A10"/>
    <w:rsid w:val="00844F33"/>
    <w:rsid w:val="00846521"/>
    <w:rsid w:val="008475D7"/>
    <w:rsid w:val="008509AD"/>
    <w:rsid w:val="0085129B"/>
    <w:rsid w:val="00851B8A"/>
    <w:rsid w:val="00852617"/>
    <w:rsid w:val="00852C39"/>
    <w:rsid w:val="008531E2"/>
    <w:rsid w:val="008535E5"/>
    <w:rsid w:val="00853685"/>
    <w:rsid w:val="00854690"/>
    <w:rsid w:val="00856EEE"/>
    <w:rsid w:val="00856F7B"/>
    <w:rsid w:val="00857050"/>
    <w:rsid w:val="0085717E"/>
    <w:rsid w:val="008577AF"/>
    <w:rsid w:val="008577FC"/>
    <w:rsid w:val="0086018E"/>
    <w:rsid w:val="00860533"/>
    <w:rsid w:val="00861202"/>
    <w:rsid w:val="00861DB9"/>
    <w:rsid w:val="00862904"/>
    <w:rsid w:val="00862B51"/>
    <w:rsid w:val="008642E7"/>
    <w:rsid w:val="008649FD"/>
    <w:rsid w:val="00864A8A"/>
    <w:rsid w:val="00864D02"/>
    <w:rsid w:val="00866028"/>
    <w:rsid w:val="00866468"/>
    <w:rsid w:val="00866B3E"/>
    <w:rsid w:val="00872223"/>
    <w:rsid w:val="00872286"/>
    <w:rsid w:val="00872985"/>
    <w:rsid w:val="0087375B"/>
    <w:rsid w:val="00874413"/>
    <w:rsid w:val="008748CC"/>
    <w:rsid w:val="008776DB"/>
    <w:rsid w:val="008777EC"/>
    <w:rsid w:val="00877B4E"/>
    <w:rsid w:val="008801E7"/>
    <w:rsid w:val="00880A80"/>
    <w:rsid w:val="00880DC0"/>
    <w:rsid w:val="0088103B"/>
    <w:rsid w:val="008819E0"/>
    <w:rsid w:val="00882B12"/>
    <w:rsid w:val="00884D0E"/>
    <w:rsid w:val="00890E9C"/>
    <w:rsid w:val="008918E0"/>
    <w:rsid w:val="00891EC2"/>
    <w:rsid w:val="00892518"/>
    <w:rsid w:val="008926B6"/>
    <w:rsid w:val="008933A0"/>
    <w:rsid w:val="00893D2B"/>
    <w:rsid w:val="00894CB2"/>
    <w:rsid w:val="00894F66"/>
    <w:rsid w:val="00895920"/>
    <w:rsid w:val="00897055"/>
    <w:rsid w:val="008979ED"/>
    <w:rsid w:val="00897BF2"/>
    <w:rsid w:val="008A02B6"/>
    <w:rsid w:val="008A08BC"/>
    <w:rsid w:val="008A0F48"/>
    <w:rsid w:val="008A1C09"/>
    <w:rsid w:val="008A2AE3"/>
    <w:rsid w:val="008A2E1F"/>
    <w:rsid w:val="008A41E8"/>
    <w:rsid w:val="008A4882"/>
    <w:rsid w:val="008A500A"/>
    <w:rsid w:val="008A507F"/>
    <w:rsid w:val="008A5E07"/>
    <w:rsid w:val="008A5F03"/>
    <w:rsid w:val="008A631F"/>
    <w:rsid w:val="008A63CD"/>
    <w:rsid w:val="008A7234"/>
    <w:rsid w:val="008A75D5"/>
    <w:rsid w:val="008A7ACA"/>
    <w:rsid w:val="008B014C"/>
    <w:rsid w:val="008B23C6"/>
    <w:rsid w:val="008B244C"/>
    <w:rsid w:val="008B27FB"/>
    <w:rsid w:val="008B4D8B"/>
    <w:rsid w:val="008B5AFD"/>
    <w:rsid w:val="008B6CB2"/>
    <w:rsid w:val="008B79EA"/>
    <w:rsid w:val="008C10BA"/>
    <w:rsid w:val="008C191B"/>
    <w:rsid w:val="008C1B92"/>
    <w:rsid w:val="008C2CEE"/>
    <w:rsid w:val="008C3EAF"/>
    <w:rsid w:val="008C4810"/>
    <w:rsid w:val="008C5290"/>
    <w:rsid w:val="008C646B"/>
    <w:rsid w:val="008C72AF"/>
    <w:rsid w:val="008D07D5"/>
    <w:rsid w:val="008D0BA0"/>
    <w:rsid w:val="008D109E"/>
    <w:rsid w:val="008D17E4"/>
    <w:rsid w:val="008D19E0"/>
    <w:rsid w:val="008D3421"/>
    <w:rsid w:val="008D3545"/>
    <w:rsid w:val="008D3B1C"/>
    <w:rsid w:val="008D405A"/>
    <w:rsid w:val="008D55F5"/>
    <w:rsid w:val="008D6DF7"/>
    <w:rsid w:val="008D705F"/>
    <w:rsid w:val="008D775A"/>
    <w:rsid w:val="008E043C"/>
    <w:rsid w:val="008E15F5"/>
    <w:rsid w:val="008E19CA"/>
    <w:rsid w:val="008E2507"/>
    <w:rsid w:val="008E284A"/>
    <w:rsid w:val="008E4095"/>
    <w:rsid w:val="008E47C4"/>
    <w:rsid w:val="008E4DD3"/>
    <w:rsid w:val="008E5D30"/>
    <w:rsid w:val="008E7B98"/>
    <w:rsid w:val="008F055D"/>
    <w:rsid w:val="008F1284"/>
    <w:rsid w:val="008F1507"/>
    <w:rsid w:val="008F1808"/>
    <w:rsid w:val="008F341B"/>
    <w:rsid w:val="008F4457"/>
    <w:rsid w:val="008F5186"/>
    <w:rsid w:val="008F553E"/>
    <w:rsid w:val="008F60A7"/>
    <w:rsid w:val="008F653E"/>
    <w:rsid w:val="008F6B92"/>
    <w:rsid w:val="008F718C"/>
    <w:rsid w:val="009008A0"/>
    <w:rsid w:val="00901828"/>
    <w:rsid w:val="00902521"/>
    <w:rsid w:val="00903332"/>
    <w:rsid w:val="009034F5"/>
    <w:rsid w:val="00903815"/>
    <w:rsid w:val="00904546"/>
    <w:rsid w:val="00904690"/>
    <w:rsid w:val="00904C07"/>
    <w:rsid w:val="00906F13"/>
    <w:rsid w:val="00907105"/>
    <w:rsid w:val="009111CA"/>
    <w:rsid w:val="00914D6E"/>
    <w:rsid w:val="00916273"/>
    <w:rsid w:val="00917E7F"/>
    <w:rsid w:val="0092122B"/>
    <w:rsid w:val="00921657"/>
    <w:rsid w:val="00922761"/>
    <w:rsid w:val="009232C2"/>
    <w:rsid w:val="00924971"/>
    <w:rsid w:val="0092513D"/>
    <w:rsid w:val="00925EDF"/>
    <w:rsid w:val="00926A92"/>
    <w:rsid w:val="009311FE"/>
    <w:rsid w:val="00932D54"/>
    <w:rsid w:val="00932F53"/>
    <w:rsid w:val="00934772"/>
    <w:rsid w:val="009353A7"/>
    <w:rsid w:val="00936A39"/>
    <w:rsid w:val="00936C09"/>
    <w:rsid w:val="009371E3"/>
    <w:rsid w:val="00937517"/>
    <w:rsid w:val="009375A7"/>
    <w:rsid w:val="00942686"/>
    <w:rsid w:val="00942E33"/>
    <w:rsid w:val="0094449D"/>
    <w:rsid w:val="00944622"/>
    <w:rsid w:val="00945101"/>
    <w:rsid w:val="00945154"/>
    <w:rsid w:val="00945EB0"/>
    <w:rsid w:val="00946470"/>
    <w:rsid w:val="009472D7"/>
    <w:rsid w:val="00947719"/>
    <w:rsid w:val="00947E46"/>
    <w:rsid w:val="00950385"/>
    <w:rsid w:val="00951DF4"/>
    <w:rsid w:val="00953677"/>
    <w:rsid w:val="0095379E"/>
    <w:rsid w:val="00954148"/>
    <w:rsid w:val="0095549F"/>
    <w:rsid w:val="009557B1"/>
    <w:rsid w:val="0095584C"/>
    <w:rsid w:val="00955916"/>
    <w:rsid w:val="009559D8"/>
    <w:rsid w:val="00955D24"/>
    <w:rsid w:val="00956CB6"/>
    <w:rsid w:val="00960395"/>
    <w:rsid w:val="009608B8"/>
    <w:rsid w:val="00961D75"/>
    <w:rsid w:val="009622F2"/>
    <w:rsid w:val="009623EE"/>
    <w:rsid w:val="009627C8"/>
    <w:rsid w:val="009627E2"/>
    <w:rsid w:val="00962F76"/>
    <w:rsid w:val="00963843"/>
    <w:rsid w:val="00964D63"/>
    <w:rsid w:val="00965025"/>
    <w:rsid w:val="00965573"/>
    <w:rsid w:val="009657A3"/>
    <w:rsid w:val="009657B1"/>
    <w:rsid w:val="00965FDE"/>
    <w:rsid w:val="009664B5"/>
    <w:rsid w:val="00967D4D"/>
    <w:rsid w:val="00967D83"/>
    <w:rsid w:val="00970DB5"/>
    <w:rsid w:val="00972242"/>
    <w:rsid w:val="00972D89"/>
    <w:rsid w:val="00973486"/>
    <w:rsid w:val="009745FE"/>
    <w:rsid w:val="009758B4"/>
    <w:rsid w:val="009775FD"/>
    <w:rsid w:val="00977799"/>
    <w:rsid w:val="00980FD8"/>
    <w:rsid w:val="00981CB9"/>
    <w:rsid w:val="0098233E"/>
    <w:rsid w:val="00982899"/>
    <w:rsid w:val="009839D4"/>
    <w:rsid w:val="009846F2"/>
    <w:rsid w:val="00984EC0"/>
    <w:rsid w:val="0098602E"/>
    <w:rsid w:val="00986429"/>
    <w:rsid w:val="0098786D"/>
    <w:rsid w:val="00991132"/>
    <w:rsid w:val="009914F1"/>
    <w:rsid w:val="0099317E"/>
    <w:rsid w:val="00994B74"/>
    <w:rsid w:val="00994F5B"/>
    <w:rsid w:val="0099554D"/>
    <w:rsid w:val="00995D90"/>
    <w:rsid w:val="00995DCD"/>
    <w:rsid w:val="009963B4"/>
    <w:rsid w:val="0099682B"/>
    <w:rsid w:val="00997ADA"/>
    <w:rsid w:val="009A04E6"/>
    <w:rsid w:val="009A159C"/>
    <w:rsid w:val="009A3F82"/>
    <w:rsid w:val="009A41BA"/>
    <w:rsid w:val="009A5ECB"/>
    <w:rsid w:val="009A6F03"/>
    <w:rsid w:val="009A7B6D"/>
    <w:rsid w:val="009B0A71"/>
    <w:rsid w:val="009B1508"/>
    <w:rsid w:val="009B339A"/>
    <w:rsid w:val="009B51A4"/>
    <w:rsid w:val="009B60F8"/>
    <w:rsid w:val="009B61FA"/>
    <w:rsid w:val="009B65EE"/>
    <w:rsid w:val="009B6F29"/>
    <w:rsid w:val="009B7D02"/>
    <w:rsid w:val="009C00AD"/>
    <w:rsid w:val="009C0160"/>
    <w:rsid w:val="009C0247"/>
    <w:rsid w:val="009C0602"/>
    <w:rsid w:val="009C0F72"/>
    <w:rsid w:val="009C1189"/>
    <w:rsid w:val="009C1F4F"/>
    <w:rsid w:val="009C311D"/>
    <w:rsid w:val="009C387D"/>
    <w:rsid w:val="009C40AD"/>
    <w:rsid w:val="009C4E30"/>
    <w:rsid w:val="009C62E3"/>
    <w:rsid w:val="009C631F"/>
    <w:rsid w:val="009C6C63"/>
    <w:rsid w:val="009D0397"/>
    <w:rsid w:val="009D0868"/>
    <w:rsid w:val="009D0917"/>
    <w:rsid w:val="009D1BC2"/>
    <w:rsid w:val="009D1C3F"/>
    <w:rsid w:val="009D1D28"/>
    <w:rsid w:val="009D2969"/>
    <w:rsid w:val="009D3278"/>
    <w:rsid w:val="009D3813"/>
    <w:rsid w:val="009D3C61"/>
    <w:rsid w:val="009D3EA0"/>
    <w:rsid w:val="009D44D9"/>
    <w:rsid w:val="009D53CF"/>
    <w:rsid w:val="009D65EE"/>
    <w:rsid w:val="009D7275"/>
    <w:rsid w:val="009D7472"/>
    <w:rsid w:val="009D74AD"/>
    <w:rsid w:val="009D771D"/>
    <w:rsid w:val="009E0297"/>
    <w:rsid w:val="009E16A7"/>
    <w:rsid w:val="009E2B2F"/>
    <w:rsid w:val="009E6539"/>
    <w:rsid w:val="009E664C"/>
    <w:rsid w:val="009E6664"/>
    <w:rsid w:val="009E6BAE"/>
    <w:rsid w:val="009E6F3E"/>
    <w:rsid w:val="009E71C0"/>
    <w:rsid w:val="009E7486"/>
    <w:rsid w:val="009E77A2"/>
    <w:rsid w:val="009F05D9"/>
    <w:rsid w:val="009F262F"/>
    <w:rsid w:val="009F34F9"/>
    <w:rsid w:val="009F3588"/>
    <w:rsid w:val="009F5005"/>
    <w:rsid w:val="009F50A7"/>
    <w:rsid w:val="009F5AB8"/>
    <w:rsid w:val="009F7396"/>
    <w:rsid w:val="009F7976"/>
    <w:rsid w:val="009F7D8A"/>
    <w:rsid w:val="00A007F4"/>
    <w:rsid w:val="00A0191B"/>
    <w:rsid w:val="00A01DC7"/>
    <w:rsid w:val="00A01E05"/>
    <w:rsid w:val="00A02594"/>
    <w:rsid w:val="00A04064"/>
    <w:rsid w:val="00A04160"/>
    <w:rsid w:val="00A04A68"/>
    <w:rsid w:val="00A04A7D"/>
    <w:rsid w:val="00A05999"/>
    <w:rsid w:val="00A05A02"/>
    <w:rsid w:val="00A05CB6"/>
    <w:rsid w:val="00A065A8"/>
    <w:rsid w:val="00A07214"/>
    <w:rsid w:val="00A078B7"/>
    <w:rsid w:val="00A11049"/>
    <w:rsid w:val="00A11436"/>
    <w:rsid w:val="00A115DA"/>
    <w:rsid w:val="00A117B9"/>
    <w:rsid w:val="00A11AB2"/>
    <w:rsid w:val="00A12049"/>
    <w:rsid w:val="00A12825"/>
    <w:rsid w:val="00A12962"/>
    <w:rsid w:val="00A12D17"/>
    <w:rsid w:val="00A1398F"/>
    <w:rsid w:val="00A14110"/>
    <w:rsid w:val="00A144D4"/>
    <w:rsid w:val="00A14A68"/>
    <w:rsid w:val="00A15319"/>
    <w:rsid w:val="00A1740F"/>
    <w:rsid w:val="00A1784D"/>
    <w:rsid w:val="00A17F65"/>
    <w:rsid w:val="00A21AA0"/>
    <w:rsid w:val="00A22B8D"/>
    <w:rsid w:val="00A23CC1"/>
    <w:rsid w:val="00A23CFF"/>
    <w:rsid w:val="00A25433"/>
    <w:rsid w:val="00A25D24"/>
    <w:rsid w:val="00A26E69"/>
    <w:rsid w:val="00A26F36"/>
    <w:rsid w:val="00A278AF"/>
    <w:rsid w:val="00A3247A"/>
    <w:rsid w:val="00A33752"/>
    <w:rsid w:val="00A342B4"/>
    <w:rsid w:val="00A3632F"/>
    <w:rsid w:val="00A374EC"/>
    <w:rsid w:val="00A37A28"/>
    <w:rsid w:val="00A404B5"/>
    <w:rsid w:val="00A420ED"/>
    <w:rsid w:val="00A43DDA"/>
    <w:rsid w:val="00A45496"/>
    <w:rsid w:val="00A4575A"/>
    <w:rsid w:val="00A47422"/>
    <w:rsid w:val="00A50C14"/>
    <w:rsid w:val="00A51524"/>
    <w:rsid w:val="00A524FD"/>
    <w:rsid w:val="00A525D6"/>
    <w:rsid w:val="00A52AAD"/>
    <w:rsid w:val="00A52AAE"/>
    <w:rsid w:val="00A52C0E"/>
    <w:rsid w:val="00A5334B"/>
    <w:rsid w:val="00A54A84"/>
    <w:rsid w:val="00A550D5"/>
    <w:rsid w:val="00A553A0"/>
    <w:rsid w:val="00A5563E"/>
    <w:rsid w:val="00A55B31"/>
    <w:rsid w:val="00A56B94"/>
    <w:rsid w:val="00A56DEF"/>
    <w:rsid w:val="00A5702E"/>
    <w:rsid w:val="00A60125"/>
    <w:rsid w:val="00A602C3"/>
    <w:rsid w:val="00A61D48"/>
    <w:rsid w:val="00A62088"/>
    <w:rsid w:val="00A62586"/>
    <w:rsid w:val="00A63773"/>
    <w:rsid w:val="00A643A8"/>
    <w:rsid w:val="00A657DE"/>
    <w:rsid w:val="00A65FA7"/>
    <w:rsid w:val="00A665D6"/>
    <w:rsid w:val="00A66D1C"/>
    <w:rsid w:val="00A67052"/>
    <w:rsid w:val="00A67BA1"/>
    <w:rsid w:val="00A702D9"/>
    <w:rsid w:val="00A703F4"/>
    <w:rsid w:val="00A70674"/>
    <w:rsid w:val="00A71EEE"/>
    <w:rsid w:val="00A739B5"/>
    <w:rsid w:val="00A746C8"/>
    <w:rsid w:val="00A74F77"/>
    <w:rsid w:val="00A7652E"/>
    <w:rsid w:val="00A7660D"/>
    <w:rsid w:val="00A77765"/>
    <w:rsid w:val="00A80829"/>
    <w:rsid w:val="00A8235D"/>
    <w:rsid w:val="00A826EE"/>
    <w:rsid w:val="00A82C2D"/>
    <w:rsid w:val="00A830F1"/>
    <w:rsid w:val="00A83993"/>
    <w:rsid w:val="00A840AB"/>
    <w:rsid w:val="00A848F1"/>
    <w:rsid w:val="00A84A29"/>
    <w:rsid w:val="00A84B44"/>
    <w:rsid w:val="00A86039"/>
    <w:rsid w:val="00A86B4F"/>
    <w:rsid w:val="00A86E7E"/>
    <w:rsid w:val="00A8713F"/>
    <w:rsid w:val="00A873EE"/>
    <w:rsid w:val="00A87EEA"/>
    <w:rsid w:val="00A91250"/>
    <w:rsid w:val="00A92BE1"/>
    <w:rsid w:val="00A93E1C"/>
    <w:rsid w:val="00A95489"/>
    <w:rsid w:val="00A95B91"/>
    <w:rsid w:val="00A9631B"/>
    <w:rsid w:val="00A96508"/>
    <w:rsid w:val="00A97DF0"/>
    <w:rsid w:val="00AA0C58"/>
    <w:rsid w:val="00AA1D8A"/>
    <w:rsid w:val="00AA229C"/>
    <w:rsid w:val="00AA3C4C"/>
    <w:rsid w:val="00AA4F67"/>
    <w:rsid w:val="00AA528D"/>
    <w:rsid w:val="00AA529B"/>
    <w:rsid w:val="00AA773F"/>
    <w:rsid w:val="00AB0127"/>
    <w:rsid w:val="00AB018A"/>
    <w:rsid w:val="00AB0698"/>
    <w:rsid w:val="00AB0EDA"/>
    <w:rsid w:val="00AB153D"/>
    <w:rsid w:val="00AB22C5"/>
    <w:rsid w:val="00AB2DD0"/>
    <w:rsid w:val="00AB3168"/>
    <w:rsid w:val="00AB3740"/>
    <w:rsid w:val="00AB37A6"/>
    <w:rsid w:val="00AB4A09"/>
    <w:rsid w:val="00AB4E08"/>
    <w:rsid w:val="00AB582D"/>
    <w:rsid w:val="00AB60FE"/>
    <w:rsid w:val="00AB6D61"/>
    <w:rsid w:val="00AB743D"/>
    <w:rsid w:val="00AB7F5D"/>
    <w:rsid w:val="00AC052D"/>
    <w:rsid w:val="00AC06B7"/>
    <w:rsid w:val="00AC089A"/>
    <w:rsid w:val="00AC14BC"/>
    <w:rsid w:val="00AC27AD"/>
    <w:rsid w:val="00AC34D8"/>
    <w:rsid w:val="00AC3767"/>
    <w:rsid w:val="00AC46C9"/>
    <w:rsid w:val="00AC6974"/>
    <w:rsid w:val="00AD01BC"/>
    <w:rsid w:val="00AD07F9"/>
    <w:rsid w:val="00AD14A5"/>
    <w:rsid w:val="00AD1602"/>
    <w:rsid w:val="00AD224A"/>
    <w:rsid w:val="00AD2914"/>
    <w:rsid w:val="00AD2A51"/>
    <w:rsid w:val="00AD3D89"/>
    <w:rsid w:val="00AD3DB5"/>
    <w:rsid w:val="00AD4D10"/>
    <w:rsid w:val="00AD4EA4"/>
    <w:rsid w:val="00AD6ABD"/>
    <w:rsid w:val="00AD7B54"/>
    <w:rsid w:val="00AE0A29"/>
    <w:rsid w:val="00AE2FBC"/>
    <w:rsid w:val="00AE35A7"/>
    <w:rsid w:val="00AE4065"/>
    <w:rsid w:val="00AE537A"/>
    <w:rsid w:val="00AE67ED"/>
    <w:rsid w:val="00AE7166"/>
    <w:rsid w:val="00AE738C"/>
    <w:rsid w:val="00AE74FF"/>
    <w:rsid w:val="00AF0FCE"/>
    <w:rsid w:val="00AF1D24"/>
    <w:rsid w:val="00AF1D29"/>
    <w:rsid w:val="00AF364B"/>
    <w:rsid w:val="00AF3DCA"/>
    <w:rsid w:val="00AF4256"/>
    <w:rsid w:val="00AF4597"/>
    <w:rsid w:val="00AF5CCB"/>
    <w:rsid w:val="00AF706E"/>
    <w:rsid w:val="00B004BC"/>
    <w:rsid w:val="00B00585"/>
    <w:rsid w:val="00B00735"/>
    <w:rsid w:val="00B01703"/>
    <w:rsid w:val="00B02F07"/>
    <w:rsid w:val="00B03695"/>
    <w:rsid w:val="00B03C1B"/>
    <w:rsid w:val="00B0473A"/>
    <w:rsid w:val="00B04AD1"/>
    <w:rsid w:val="00B060B2"/>
    <w:rsid w:val="00B06A7C"/>
    <w:rsid w:val="00B06B3A"/>
    <w:rsid w:val="00B073E8"/>
    <w:rsid w:val="00B07A97"/>
    <w:rsid w:val="00B10189"/>
    <w:rsid w:val="00B1139C"/>
    <w:rsid w:val="00B11636"/>
    <w:rsid w:val="00B11A3B"/>
    <w:rsid w:val="00B12702"/>
    <w:rsid w:val="00B131C9"/>
    <w:rsid w:val="00B14AEF"/>
    <w:rsid w:val="00B158B3"/>
    <w:rsid w:val="00B15CB2"/>
    <w:rsid w:val="00B20092"/>
    <w:rsid w:val="00B21305"/>
    <w:rsid w:val="00B21CE8"/>
    <w:rsid w:val="00B22C06"/>
    <w:rsid w:val="00B24582"/>
    <w:rsid w:val="00B25F7E"/>
    <w:rsid w:val="00B260EA"/>
    <w:rsid w:val="00B26262"/>
    <w:rsid w:val="00B268C5"/>
    <w:rsid w:val="00B2699A"/>
    <w:rsid w:val="00B26D2F"/>
    <w:rsid w:val="00B331AF"/>
    <w:rsid w:val="00B34B2A"/>
    <w:rsid w:val="00B35530"/>
    <w:rsid w:val="00B364B5"/>
    <w:rsid w:val="00B36EF5"/>
    <w:rsid w:val="00B4081D"/>
    <w:rsid w:val="00B410D2"/>
    <w:rsid w:val="00B421CE"/>
    <w:rsid w:val="00B42F9B"/>
    <w:rsid w:val="00B44F88"/>
    <w:rsid w:val="00B45157"/>
    <w:rsid w:val="00B46365"/>
    <w:rsid w:val="00B46387"/>
    <w:rsid w:val="00B46765"/>
    <w:rsid w:val="00B46E7A"/>
    <w:rsid w:val="00B47311"/>
    <w:rsid w:val="00B47CF1"/>
    <w:rsid w:val="00B52215"/>
    <w:rsid w:val="00B522FF"/>
    <w:rsid w:val="00B525FE"/>
    <w:rsid w:val="00B53373"/>
    <w:rsid w:val="00B53496"/>
    <w:rsid w:val="00B54D7E"/>
    <w:rsid w:val="00B5596F"/>
    <w:rsid w:val="00B565A9"/>
    <w:rsid w:val="00B56817"/>
    <w:rsid w:val="00B6152A"/>
    <w:rsid w:val="00B627F2"/>
    <w:rsid w:val="00B62C35"/>
    <w:rsid w:val="00B62D0B"/>
    <w:rsid w:val="00B62E39"/>
    <w:rsid w:val="00B64DB5"/>
    <w:rsid w:val="00B651BC"/>
    <w:rsid w:val="00B652F4"/>
    <w:rsid w:val="00B67493"/>
    <w:rsid w:val="00B67FCB"/>
    <w:rsid w:val="00B70B4D"/>
    <w:rsid w:val="00B72244"/>
    <w:rsid w:val="00B7227D"/>
    <w:rsid w:val="00B73AA7"/>
    <w:rsid w:val="00B73B8C"/>
    <w:rsid w:val="00B75A1A"/>
    <w:rsid w:val="00B75C90"/>
    <w:rsid w:val="00B763FF"/>
    <w:rsid w:val="00B7675B"/>
    <w:rsid w:val="00B77140"/>
    <w:rsid w:val="00B7794F"/>
    <w:rsid w:val="00B77DDD"/>
    <w:rsid w:val="00B77F13"/>
    <w:rsid w:val="00B80290"/>
    <w:rsid w:val="00B81CE1"/>
    <w:rsid w:val="00B82BE6"/>
    <w:rsid w:val="00B83698"/>
    <w:rsid w:val="00B84182"/>
    <w:rsid w:val="00B841EA"/>
    <w:rsid w:val="00B8425A"/>
    <w:rsid w:val="00B859E3"/>
    <w:rsid w:val="00B85AB9"/>
    <w:rsid w:val="00B85D4A"/>
    <w:rsid w:val="00B86A6C"/>
    <w:rsid w:val="00B86FA7"/>
    <w:rsid w:val="00B87525"/>
    <w:rsid w:val="00B9017A"/>
    <w:rsid w:val="00B9081B"/>
    <w:rsid w:val="00B90D48"/>
    <w:rsid w:val="00B915FD"/>
    <w:rsid w:val="00B927EB"/>
    <w:rsid w:val="00B92F22"/>
    <w:rsid w:val="00B931FF"/>
    <w:rsid w:val="00B93B23"/>
    <w:rsid w:val="00B93D51"/>
    <w:rsid w:val="00B942FE"/>
    <w:rsid w:val="00B943F2"/>
    <w:rsid w:val="00B944EA"/>
    <w:rsid w:val="00B9477E"/>
    <w:rsid w:val="00B94A65"/>
    <w:rsid w:val="00B959FE"/>
    <w:rsid w:val="00B960E5"/>
    <w:rsid w:val="00B97A0D"/>
    <w:rsid w:val="00BA0556"/>
    <w:rsid w:val="00BA0C8B"/>
    <w:rsid w:val="00BA1B26"/>
    <w:rsid w:val="00BA2B00"/>
    <w:rsid w:val="00BA31EB"/>
    <w:rsid w:val="00BA3360"/>
    <w:rsid w:val="00BA356B"/>
    <w:rsid w:val="00BA38D5"/>
    <w:rsid w:val="00BA4082"/>
    <w:rsid w:val="00BA4610"/>
    <w:rsid w:val="00BA49B7"/>
    <w:rsid w:val="00BA4F22"/>
    <w:rsid w:val="00BA64F1"/>
    <w:rsid w:val="00BA6791"/>
    <w:rsid w:val="00BA7313"/>
    <w:rsid w:val="00BB0A50"/>
    <w:rsid w:val="00BB1D33"/>
    <w:rsid w:val="00BB1D6A"/>
    <w:rsid w:val="00BB1E4B"/>
    <w:rsid w:val="00BB2ED5"/>
    <w:rsid w:val="00BB2F69"/>
    <w:rsid w:val="00BB4143"/>
    <w:rsid w:val="00BB43EF"/>
    <w:rsid w:val="00BB4580"/>
    <w:rsid w:val="00BB549C"/>
    <w:rsid w:val="00BB688D"/>
    <w:rsid w:val="00BB7407"/>
    <w:rsid w:val="00BB7797"/>
    <w:rsid w:val="00BC1A2D"/>
    <w:rsid w:val="00BC1A6C"/>
    <w:rsid w:val="00BC220A"/>
    <w:rsid w:val="00BC22FF"/>
    <w:rsid w:val="00BC3148"/>
    <w:rsid w:val="00BC366A"/>
    <w:rsid w:val="00BC4960"/>
    <w:rsid w:val="00BC4C62"/>
    <w:rsid w:val="00BC4F81"/>
    <w:rsid w:val="00BC525B"/>
    <w:rsid w:val="00BC53D3"/>
    <w:rsid w:val="00BC6116"/>
    <w:rsid w:val="00BC652A"/>
    <w:rsid w:val="00BC7471"/>
    <w:rsid w:val="00BC7E91"/>
    <w:rsid w:val="00BD1F19"/>
    <w:rsid w:val="00BD3BEE"/>
    <w:rsid w:val="00BD3EBD"/>
    <w:rsid w:val="00BD4A9F"/>
    <w:rsid w:val="00BD4F91"/>
    <w:rsid w:val="00BD543F"/>
    <w:rsid w:val="00BD5781"/>
    <w:rsid w:val="00BD62E7"/>
    <w:rsid w:val="00BD6598"/>
    <w:rsid w:val="00BE15D6"/>
    <w:rsid w:val="00BE19A3"/>
    <w:rsid w:val="00BE2168"/>
    <w:rsid w:val="00BE240C"/>
    <w:rsid w:val="00BE2CAE"/>
    <w:rsid w:val="00BE337B"/>
    <w:rsid w:val="00BE3E5A"/>
    <w:rsid w:val="00BE4AEA"/>
    <w:rsid w:val="00BE5B24"/>
    <w:rsid w:val="00BF2CDD"/>
    <w:rsid w:val="00BF3DCD"/>
    <w:rsid w:val="00BF4C40"/>
    <w:rsid w:val="00BF6841"/>
    <w:rsid w:val="00BF6A45"/>
    <w:rsid w:val="00BF6F8C"/>
    <w:rsid w:val="00BF7421"/>
    <w:rsid w:val="00C01B76"/>
    <w:rsid w:val="00C02131"/>
    <w:rsid w:val="00C0278B"/>
    <w:rsid w:val="00C03843"/>
    <w:rsid w:val="00C04247"/>
    <w:rsid w:val="00C04F79"/>
    <w:rsid w:val="00C050CA"/>
    <w:rsid w:val="00C05DA3"/>
    <w:rsid w:val="00C07236"/>
    <w:rsid w:val="00C10847"/>
    <w:rsid w:val="00C116E2"/>
    <w:rsid w:val="00C132F0"/>
    <w:rsid w:val="00C142B3"/>
    <w:rsid w:val="00C1439F"/>
    <w:rsid w:val="00C14EC2"/>
    <w:rsid w:val="00C15514"/>
    <w:rsid w:val="00C17630"/>
    <w:rsid w:val="00C17DC9"/>
    <w:rsid w:val="00C20BFF"/>
    <w:rsid w:val="00C21212"/>
    <w:rsid w:val="00C22704"/>
    <w:rsid w:val="00C23C0D"/>
    <w:rsid w:val="00C250BE"/>
    <w:rsid w:val="00C25620"/>
    <w:rsid w:val="00C263DA"/>
    <w:rsid w:val="00C278C7"/>
    <w:rsid w:val="00C31008"/>
    <w:rsid w:val="00C311AB"/>
    <w:rsid w:val="00C317CB"/>
    <w:rsid w:val="00C31BD2"/>
    <w:rsid w:val="00C32034"/>
    <w:rsid w:val="00C33D2B"/>
    <w:rsid w:val="00C34FB0"/>
    <w:rsid w:val="00C34FFE"/>
    <w:rsid w:val="00C35B08"/>
    <w:rsid w:val="00C36636"/>
    <w:rsid w:val="00C36A4A"/>
    <w:rsid w:val="00C36AFD"/>
    <w:rsid w:val="00C400B5"/>
    <w:rsid w:val="00C42080"/>
    <w:rsid w:val="00C4236B"/>
    <w:rsid w:val="00C423A3"/>
    <w:rsid w:val="00C43002"/>
    <w:rsid w:val="00C4354D"/>
    <w:rsid w:val="00C44A48"/>
    <w:rsid w:val="00C453A2"/>
    <w:rsid w:val="00C47A89"/>
    <w:rsid w:val="00C5056E"/>
    <w:rsid w:val="00C51210"/>
    <w:rsid w:val="00C5396B"/>
    <w:rsid w:val="00C57743"/>
    <w:rsid w:val="00C57863"/>
    <w:rsid w:val="00C57960"/>
    <w:rsid w:val="00C608A2"/>
    <w:rsid w:val="00C609DC"/>
    <w:rsid w:val="00C61592"/>
    <w:rsid w:val="00C62B98"/>
    <w:rsid w:val="00C63001"/>
    <w:rsid w:val="00C6484A"/>
    <w:rsid w:val="00C64EE4"/>
    <w:rsid w:val="00C65115"/>
    <w:rsid w:val="00C654EF"/>
    <w:rsid w:val="00C65B23"/>
    <w:rsid w:val="00C65D8C"/>
    <w:rsid w:val="00C673C6"/>
    <w:rsid w:val="00C67C6D"/>
    <w:rsid w:val="00C70719"/>
    <w:rsid w:val="00C7073F"/>
    <w:rsid w:val="00C72486"/>
    <w:rsid w:val="00C7255B"/>
    <w:rsid w:val="00C73A30"/>
    <w:rsid w:val="00C74EA3"/>
    <w:rsid w:val="00C75AA7"/>
    <w:rsid w:val="00C76364"/>
    <w:rsid w:val="00C763DF"/>
    <w:rsid w:val="00C76D3A"/>
    <w:rsid w:val="00C80023"/>
    <w:rsid w:val="00C804E2"/>
    <w:rsid w:val="00C80B07"/>
    <w:rsid w:val="00C81127"/>
    <w:rsid w:val="00C82596"/>
    <w:rsid w:val="00C8376C"/>
    <w:rsid w:val="00C8389F"/>
    <w:rsid w:val="00C83E24"/>
    <w:rsid w:val="00C84155"/>
    <w:rsid w:val="00C84526"/>
    <w:rsid w:val="00C853AA"/>
    <w:rsid w:val="00C85725"/>
    <w:rsid w:val="00C8775A"/>
    <w:rsid w:val="00C87D4F"/>
    <w:rsid w:val="00C919EF"/>
    <w:rsid w:val="00C91A6A"/>
    <w:rsid w:val="00C91C49"/>
    <w:rsid w:val="00C92C1B"/>
    <w:rsid w:val="00C93374"/>
    <w:rsid w:val="00C93D07"/>
    <w:rsid w:val="00C94538"/>
    <w:rsid w:val="00C964C0"/>
    <w:rsid w:val="00C96AEB"/>
    <w:rsid w:val="00CA12E5"/>
    <w:rsid w:val="00CA1BDB"/>
    <w:rsid w:val="00CA2BF4"/>
    <w:rsid w:val="00CA3753"/>
    <w:rsid w:val="00CA3892"/>
    <w:rsid w:val="00CA3ED5"/>
    <w:rsid w:val="00CA408A"/>
    <w:rsid w:val="00CA6F4B"/>
    <w:rsid w:val="00CB0A02"/>
    <w:rsid w:val="00CB0D88"/>
    <w:rsid w:val="00CB0E4F"/>
    <w:rsid w:val="00CB1ECF"/>
    <w:rsid w:val="00CB266F"/>
    <w:rsid w:val="00CB3DF8"/>
    <w:rsid w:val="00CB451B"/>
    <w:rsid w:val="00CB6DCA"/>
    <w:rsid w:val="00CB71BE"/>
    <w:rsid w:val="00CC0EFB"/>
    <w:rsid w:val="00CC212D"/>
    <w:rsid w:val="00CC2C3D"/>
    <w:rsid w:val="00CC3B48"/>
    <w:rsid w:val="00CC3F7B"/>
    <w:rsid w:val="00CC4906"/>
    <w:rsid w:val="00CC4DF9"/>
    <w:rsid w:val="00CC5808"/>
    <w:rsid w:val="00CC5E92"/>
    <w:rsid w:val="00CC6758"/>
    <w:rsid w:val="00CC6BA7"/>
    <w:rsid w:val="00CC6DE1"/>
    <w:rsid w:val="00CD02B4"/>
    <w:rsid w:val="00CD0638"/>
    <w:rsid w:val="00CD066D"/>
    <w:rsid w:val="00CD0F4C"/>
    <w:rsid w:val="00CD13C6"/>
    <w:rsid w:val="00CD161F"/>
    <w:rsid w:val="00CD1BFA"/>
    <w:rsid w:val="00CD1FD8"/>
    <w:rsid w:val="00CD33FF"/>
    <w:rsid w:val="00CD3AF9"/>
    <w:rsid w:val="00CD3E0C"/>
    <w:rsid w:val="00CD608B"/>
    <w:rsid w:val="00CD6CD4"/>
    <w:rsid w:val="00CD6F00"/>
    <w:rsid w:val="00CD776C"/>
    <w:rsid w:val="00CD7D21"/>
    <w:rsid w:val="00CD7E9E"/>
    <w:rsid w:val="00CE0DA4"/>
    <w:rsid w:val="00CE15DB"/>
    <w:rsid w:val="00CE4574"/>
    <w:rsid w:val="00CE5269"/>
    <w:rsid w:val="00CE5BF9"/>
    <w:rsid w:val="00CE6432"/>
    <w:rsid w:val="00CE67BF"/>
    <w:rsid w:val="00CE7DCD"/>
    <w:rsid w:val="00CF1F2B"/>
    <w:rsid w:val="00CF48D2"/>
    <w:rsid w:val="00CF4948"/>
    <w:rsid w:val="00CF4A6F"/>
    <w:rsid w:val="00CF522F"/>
    <w:rsid w:val="00CF5561"/>
    <w:rsid w:val="00CF5926"/>
    <w:rsid w:val="00CF5FC6"/>
    <w:rsid w:val="00CF6104"/>
    <w:rsid w:val="00CF77FB"/>
    <w:rsid w:val="00CF7CED"/>
    <w:rsid w:val="00D00236"/>
    <w:rsid w:val="00D003B7"/>
    <w:rsid w:val="00D005FA"/>
    <w:rsid w:val="00D0063E"/>
    <w:rsid w:val="00D00933"/>
    <w:rsid w:val="00D00BB8"/>
    <w:rsid w:val="00D01308"/>
    <w:rsid w:val="00D015F6"/>
    <w:rsid w:val="00D01BED"/>
    <w:rsid w:val="00D01F98"/>
    <w:rsid w:val="00D02E90"/>
    <w:rsid w:val="00D02F4F"/>
    <w:rsid w:val="00D04206"/>
    <w:rsid w:val="00D0632F"/>
    <w:rsid w:val="00D06347"/>
    <w:rsid w:val="00D072BC"/>
    <w:rsid w:val="00D111C6"/>
    <w:rsid w:val="00D11403"/>
    <w:rsid w:val="00D11511"/>
    <w:rsid w:val="00D12DD6"/>
    <w:rsid w:val="00D134F7"/>
    <w:rsid w:val="00D1473B"/>
    <w:rsid w:val="00D161A9"/>
    <w:rsid w:val="00D168E3"/>
    <w:rsid w:val="00D206B3"/>
    <w:rsid w:val="00D20AF7"/>
    <w:rsid w:val="00D211FA"/>
    <w:rsid w:val="00D21989"/>
    <w:rsid w:val="00D21F34"/>
    <w:rsid w:val="00D22A55"/>
    <w:rsid w:val="00D2389D"/>
    <w:rsid w:val="00D241B6"/>
    <w:rsid w:val="00D253F0"/>
    <w:rsid w:val="00D261C9"/>
    <w:rsid w:val="00D27B68"/>
    <w:rsid w:val="00D3198E"/>
    <w:rsid w:val="00D31CF2"/>
    <w:rsid w:val="00D32116"/>
    <w:rsid w:val="00D32585"/>
    <w:rsid w:val="00D334A8"/>
    <w:rsid w:val="00D349CD"/>
    <w:rsid w:val="00D354D0"/>
    <w:rsid w:val="00D36599"/>
    <w:rsid w:val="00D368B7"/>
    <w:rsid w:val="00D409C4"/>
    <w:rsid w:val="00D411EF"/>
    <w:rsid w:val="00D42CE4"/>
    <w:rsid w:val="00D44B8C"/>
    <w:rsid w:val="00D44D38"/>
    <w:rsid w:val="00D44DA4"/>
    <w:rsid w:val="00D45060"/>
    <w:rsid w:val="00D45FC0"/>
    <w:rsid w:val="00D4638B"/>
    <w:rsid w:val="00D46F5E"/>
    <w:rsid w:val="00D50480"/>
    <w:rsid w:val="00D50D13"/>
    <w:rsid w:val="00D515DE"/>
    <w:rsid w:val="00D51B7F"/>
    <w:rsid w:val="00D51EDA"/>
    <w:rsid w:val="00D52C22"/>
    <w:rsid w:val="00D53ABF"/>
    <w:rsid w:val="00D540DE"/>
    <w:rsid w:val="00D55494"/>
    <w:rsid w:val="00D55E79"/>
    <w:rsid w:val="00D56928"/>
    <w:rsid w:val="00D56E22"/>
    <w:rsid w:val="00D57282"/>
    <w:rsid w:val="00D57A07"/>
    <w:rsid w:val="00D57A7D"/>
    <w:rsid w:val="00D57DCD"/>
    <w:rsid w:val="00D60197"/>
    <w:rsid w:val="00D60260"/>
    <w:rsid w:val="00D60389"/>
    <w:rsid w:val="00D60A1C"/>
    <w:rsid w:val="00D61499"/>
    <w:rsid w:val="00D61EC1"/>
    <w:rsid w:val="00D6235C"/>
    <w:rsid w:val="00D6358D"/>
    <w:rsid w:val="00D63753"/>
    <w:rsid w:val="00D63A43"/>
    <w:rsid w:val="00D6440C"/>
    <w:rsid w:val="00D646B7"/>
    <w:rsid w:val="00D64CE7"/>
    <w:rsid w:val="00D67CD7"/>
    <w:rsid w:val="00D67E8A"/>
    <w:rsid w:val="00D719B2"/>
    <w:rsid w:val="00D71DBB"/>
    <w:rsid w:val="00D73429"/>
    <w:rsid w:val="00D73BFC"/>
    <w:rsid w:val="00D74A17"/>
    <w:rsid w:val="00D755F4"/>
    <w:rsid w:val="00D771B2"/>
    <w:rsid w:val="00D77E71"/>
    <w:rsid w:val="00D81653"/>
    <w:rsid w:val="00D81BFA"/>
    <w:rsid w:val="00D81C9C"/>
    <w:rsid w:val="00D8271E"/>
    <w:rsid w:val="00D834A9"/>
    <w:rsid w:val="00D84538"/>
    <w:rsid w:val="00D84CD6"/>
    <w:rsid w:val="00D851D2"/>
    <w:rsid w:val="00D855E9"/>
    <w:rsid w:val="00D85886"/>
    <w:rsid w:val="00D85E88"/>
    <w:rsid w:val="00D86A78"/>
    <w:rsid w:val="00D872FF"/>
    <w:rsid w:val="00D9039B"/>
    <w:rsid w:val="00D9053E"/>
    <w:rsid w:val="00D90BB7"/>
    <w:rsid w:val="00D90F92"/>
    <w:rsid w:val="00D912BA"/>
    <w:rsid w:val="00D9137D"/>
    <w:rsid w:val="00D91DA0"/>
    <w:rsid w:val="00D9242E"/>
    <w:rsid w:val="00D92FB0"/>
    <w:rsid w:val="00D93225"/>
    <w:rsid w:val="00D93E43"/>
    <w:rsid w:val="00D943B5"/>
    <w:rsid w:val="00D943CA"/>
    <w:rsid w:val="00D94B86"/>
    <w:rsid w:val="00D95709"/>
    <w:rsid w:val="00D95B6A"/>
    <w:rsid w:val="00D96400"/>
    <w:rsid w:val="00D96DC7"/>
    <w:rsid w:val="00D96F92"/>
    <w:rsid w:val="00D9714B"/>
    <w:rsid w:val="00DA05CB"/>
    <w:rsid w:val="00DA0BAF"/>
    <w:rsid w:val="00DA0CA5"/>
    <w:rsid w:val="00DA1C15"/>
    <w:rsid w:val="00DA24AE"/>
    <w:rsid w:val="00DA2DBF"/>
    <w:rsid w:val="00DA3057"/>
    <w:rsid w:val="00DA36A7"/>
    <w:rsid w:val="00DA46D9"/>
    <w:rsid w:val="00DA6240"/>
    <w:rsid w:val="00DA63E2"/>
    <w:rsid w:val="00DA7524"/>
    <w:rsid w:val="00DB0E74"/>
    <w:rsid w:val="00DB157E"/>
    <w:rsid w:val="00DB3059"/>
    <w:rsid w:val="00DB49F0"/>
    <w:rsid w:val="00DB6040"/>
    <w:rsid w:val="00DB6AE3"/>
    <w:rsid w:val="00DB741F"/>
    <w:rsid w:val="00DB7BBD"/>
    <w:rsid w:val="00DC255B"/>
    <w:rsid w:val="00DC4B50"/>
    <w:rsid w:val="00DC4EB6"/>
    <w:rsid w:val="00DC5AB2"/>
    <w:rsid w:val="00DC5C97"/>
    <w:rsid w:val="00DC5DA6"/>
    <w:rsid w:val="00DC609E"/>
    <w:rsid w:val="00DC62B0"/>
    <w:rsid w:val="00DC6317"/>
    <w:rsid w:val="00DC6F80"/>
    <w:rsid w:val="00DC7351"/>
    <w:rsid w:val="00DD1320"/>
    <w:rsid w:val="00DD1911"/>
    <w:rsid w:val="00DD2E8C"/>
    <w:rsid w:val="00DD41FB"/>
    <w:rsid w:val="00DD47B9"/>
    <w:rsid w:val="00DD4D70"/>
    <w:rsid w:val="00DD649C"/>
    <w:rsid w:val="00DD64B0"/>
    <w:rsid w:val="00DD6DA7"/>
    <w:rsid w:val="00DD75A3"/>
    <w:rsid w:val="00DE0482"/>
    <w:rsid w:val="00DE0F67"/>
    <w:rsid w:val="00DE19AC"/>
    <w:rsid w:val="00DE1D1F"/>
    <w:rsid w:val="00DE1D27"/>
    <w:rsid w:val="00DE1D89"/>
    <w:rsid w:val="00DE2511"/>
    <w:rsid w:val="00DE2545"/>
    <w:rsid w:val="00DE2D02"/>
    <w:rsid w:val="00DE4EEB"/>
    <w:rsid w:val="00DE6F90"/>
    <w:rsid w:val="00DE7D94"/>
    <w:rsid w:val="00DF04AD"/>
    <w:rsid w:val="00DF0962"/>
    <w:rsid w:val="00DF14C4"/>
    <w:rsid w:val="00DF24CD"/>
    <w:rsid w:val="00DF4267"/>
    <w:rsid w:val="00DF4B7E"/>
    <w:rsid w:val="00DF6489"/>
    <w:rsid w:val="00DF6B4D"/>
    <w:rsid w:val="00DF6E51"/>
    <w:rsid w:val="00E00C41"/>
    <w:rsid w:val="00E0113D"/>
    <w:rsid w:val="00E02628"/>
    <w:rsid w:val="00E02CEF"/>
    <w:rsid w:val="00E031B4"/>
    <w:rsid w:val="00E03C08"/>
    <w:rsid w:val="00E03D95"/>
    <w:rsid w:val="00E04A22"/>
    <w:rsid w:val="00E04A69"/>
    <w:rsid w:val="00E05B28"/>
    <w:rsid w:val="00E05E12"/>
    <w:rsid w:val="00E06A96"/>
    <w:rsid w:val="00E07A34"/>
    <w:rsid w:val="00E07CA1"/>
    <w:rsid w:val="00E07DF9"/>
    <w:rsid w:val="00E10C21"/>
    <w:rsid w:val="00E124BA"/>
    <w:rsid w:val="00E1252A"/>
    <w:rsid w:val="00E143E3"/>
    <w:rsid w:val="00E165E1"/>
    <w:rsid w:val="00E16762"/>
    <w:rsid w:val="00E21152"/>
    <w:rsid w:val="00E21AC7"/>
    <w:rsid w:val="00E22820"/>
    <w:rsid w:val="00E2579E"/>
    <w:rsid w:val="00E25867"/>
    <w:rsid w:val="00E26439"/>
    <w:rsid w:val="00E26598"/>
    <w:rsid w:val="00E2731B"/>
    <w:rsid w:val="00E27DAA"/>
    <w:rsid w:val="00E30DA6"/>
    <w:rsid w:val="00E312A1"/>
    <w:rsid w:val="00E319FE"/>
    <w:rsid w:val="00E31BCD"/>
    <w:rsid w:val="00E33BDF"/>
    <w:rsid w:val="00E351C7"/>
    <w:rsid w:val="00E35E26"/>
    <w:rsid w:val="00E36071"/>
    <w:rsid w:val="00E372C5"/>
    <w:rsid w:val="00E41452"/>
    <w:rsid w:val="00E419C2"/>
    <w:rsid w:val="00E42481"/>
    <w:rsid w:val="00E42B28"/>
    <w:rsid w:val="00E42C89"/>
    <w:rsid w:val="00E43769"/>
    <w:rsid w:val="00E43BC4"/>
    <w:rsid w:val="00E459EA"/>
    <w:rsid w:val="00E45E02"/>
    <w:rsid w:val="00E461E4"/>
    <w:rsid w:val="00E46335"/>
    <w:rsid w:val="00E471CB"/>
    <w:rsid w:val="00E50706"/>
    <w:rsid w:val="00E5126D"/>
    <w:rsid w:val="00E515D1"/>
    <w:rsid w:val="00E516DC"/>
    <w:rsid w:val="00E53FED"/>
    <w:rsid w:val="00E54335"/>
    <w:rsid w:val="00E546D8"/>
    <w:rsid w:val="00E56E5A"/>
    <w:rsid w:val="00E56F6F"/>
    <w:rsid w:val="00E602A7"/>
    <w:rsid w:val="00E60A80"/>
    <w:rsid w:val="00E613B6"/>
    <w:rsid w:val="00E61D82"/>
    <w:rsid w:val="00E6294A"/>
    <w:rsid w:val="00E62B79"/>
    <w:rsid w:val="00E63815"/>
    <w:rsid w:val="00E63914"/>
    <w:rsid w:val="00E64077"/>
    <w:rsid w:val="00E658A5"/>
    <w:rsid w:val="00E6601F"/>
    <w:rsid w:val="00E6734B"/>
    <w:rsid w:val="00E712AC"/>
    <w:rsid w:val="00E72775"/>
    <w:rsid w:val="00E731C8"/>
    <w:rsid w:val="00E7361C"/>
    <w:rsid w:val="00E738E7"/>
    <w:rsid w:val="00E744D9"/>
    <w:rsid w:val="00E74708"/>
    <w:rsid w:val="00E758F1"/>
    <w:rsid w:val="00E7708E"/>
    <w:rsid w:val="00E771BF"/>
    <w:rsid w:val="00E8028B"/>
    <w:rsid w:val="00E820EC"/>
    <w:rsid w:val="00E826CF"/>
    <w:rsid w:val="00E82C8E"/>
    <w:rsid w:val="00E836EE"/>
    <w:rsid w:val="00E83998"/>
    <w:rsid w:val="00E83B63"/>
    <w:rsid w:val="00E83E0F"/>
    <w:rsid w:val="00E83E24"/>
    <w:rsid w:val="00E845A6"/>
    <w:rsid w:val="00E84C7E"/>
    <w:rsid w:val="00E853AB"/>
    <w:rsid w:val="00E8564A"/>
    <w:rsid w:val="00E857BA"/>
    <w:rsid w:val="00E86933"/>
    <w:rsid w:val="00E8726A"/>
    <w:rsid w:val="00E8779A"/>
    <w:rsid w:val="00E90089"/>
    <w:rsid w:val="00E9086E"/>
    <w:rsid w:val="00E90D69"/>
    <w:rsid w:val="00E92898"/>
    <w:rsid w:val="00E935F0"/>
    <w:rsid w:val="00E937D9"/>
    <w:rsid w:val="00E93EAD"/>
    <w:rsid w:val="00E940CF"/>
    <w:rsid w:val="00E96CA7"/>
    <w:rsid w:val="00E96D5D"/>
    <w:rsid w:val="00E97391"/>
    <w:rsid w:val="00E97C6C"/>
    <w:rsid w:val="00EA1241"/>
    <w:rsid w:val="00EA145F"/>
    <w:rsid w:val="00EA1544"/>
    <w:rsid w:val="00EA2700"/>
    <w:rsid w:val="00EA36B2"/>
    <w:rsid w:val="00EA3DCD"/>
    <w:rsid w:val="00EA5798"/>
    <w:rsid w:val="00EA5F86"/>
    <w:rsid w:val="00EA715A"/>
    <w:rsid w:val="00EB049A"/>
    <w:rsid w:val="00EB0FBB"/>
    <w:rsid w:val="00EB1533"/>
    <w:rsid w:val="00EB22FD"/>
    <w:rsid w:val="00EB2952"/>
    <w:rsid w:val="00EB3906"/>
    <w:rsid w:val="00EB4038"/>
    <w:rsid w:val="00EB51D1"/>
    <w:rsid w:val="00EB6806"/>
    <w:rsid w:val="00EB740B"/>
    <w:rsid w:val="00EB79F8"/>
    <w:rsid w:val="00EC179C"/>
    <w:rsid w:val="00EC1F8F"/>
    <w:rsid w:val="00ED0453"/>
    <w:rsid w:val="00ED1DD9"/>
    <w:rsid w:val="00ED23EB"/>
    <w:rsid w:val="00ED28E6"/>
    <w:rsid w:val="00ED2996"/>
    <w:rsid w:val="00ED2C55"/>
    <w:rsid w:val="00ED3B0F"/>
    <w:rsid w:val="00ED538C"/>
    <w:rsid w:val="00ED5870"/>
    <w:rsid w:val="00ED5A42"/>
    <w:rsid w:val="00ED6145"/>
    <w:rsid w:val="00ED6FA6"/>
    <w:rsid w:val="00ED7928"/>
    <w:rsid w:val="00ED7E63"/>
    <w:rsid w:val="00EE0F98"/>
    <w:rsid w:val="00EE14BC"/>
    <w:rsid w:val="00EE30FE"/>
    <w:rsid w:val="00EE3EEB"/>
    <w:rsid w:val="00EE4E62"/>
    <w:rsid w:val="00EE55FD"/>
    <w:rsid w:val="00EE58C2"/>
    <w:rsid w:val="00EE58E0"/>
    <w:rsid w:val="00EE5FE6"/>
    <w:rsid w:val="00EE60B4"/>
    <w:rsid w:val="00EE6626"/>
    <w:rsid w:val="00EE67E6"/>
    <w:rsid w:val="00EE7120"/>
    <w:rsid w:val="00EE74DD"/>
    <w:rsid w:val="00EE79D8"/>
    <w:rsid w:val="00EF07C7"/>
    <w:rsid w:val="00EF1489"/>
    <w:rsid w:val="00EF1A9C"/>
    <w:rsid w:val="00EF40D1"/>
    <w:rsid w:val="00EF4155"/>
    <w:rsid w:val="00EF43CF"/>
    <w:rsid w:val="00EF5879"/>
    <w:rsid w:val="00EF5EEC"/>
    <w:rsid w:val="00EF6361"/>
    <w:rsid w:val="00EF6609"/>
    <w:rsid w:val="00EF6E5B"/>
    <w:rsid w:val="00F00475"/>
    <w:rsid w:val="00F005D5"/>
    <w:rsid w:val="00F00A9C"/>
    <w:rsid w:val="00F01147"/>
    <w:rsid w:val="00F01A36"/>
    <w:rsid w:val="00F0234D"/>
    <w:rsid w:val="00F02CD4"/>
    <w:rsid w:val="00F04973"/>
    <w:rsid w:val="00F04D5C"/>
    <w:rsid w:val="00F04D9E"/>
    <w:rsid w:val="00F05DD9"/>
    <w:rsid w:val="00F069F9"/>
    <w:rsid w:val="00F0736F"/>
    <w:rsid w:val="00F07C10"/>
    <w:rsid w:val="00F10263"/>
    <w:rsid w:val="00F10CE0"/>
    <w:rsid w:val="00F112B4"/>
    <w:rsid w:val="00F1172C"/>
    <w:rsid w:val="00F12929"/>
    <w:rsid w:val="00F1333A"/>
    <w:rsid w:val="00F14716"/>
    <w:rsid w:val="00F14908"/>
    <w:rsid w:val="00F1658C"/>
    <w:rsid w:val="00F17545"/>
    <w:rsid w:val="00F2039C"/>
    <w:rsid w:val="00F207BD"/>
    <w:rsid w:val="00F21118"/>
    <w:rsid w:val="00F229FD"/>
    <w:rsid w:val="00F242B7"/>
    <w:rsid w:val="00F25654"/>
    <w:rsid w:val="00F27675"/>
    <w:rsid w:val="00F27AC5"/>
    <w:rsid w:val="00F27E26"/>
    <w:rsid w:val="00F27EAC"/>
    <w:rsid w:val="00F31F80"/>
    <w:rsid w:val="00F322E6"/>
    <w:rsid w:val="00F3277B"/>
    <w:rsid w:val="00F327C9"/>
    <w:rsid w:val="00F33267"/>
    <w:rsid w:val="00F333E6"/>
    <w:rsid w:val="00F3342B"/>
    <w:rsid w:val="00F3394B"/>
    <w:rsid w:val="00F34CAF"/>
    <w:rsid w:val="00F3565D"/>
    <w:rsid w:val="00F364D9"/>
    <w:rsid w:val="00F406D1"/>
    <w:rsid w:val="00F40787"/>
    <w:rsid w:val="00F42996"/>
    <w:rsid w:val="00F42AAC"/>
    <w:rsid w:val="00F43B82"/>
    <w:rsid w:val="00F46DD5"/>
    <w:rsid w:val="00F474A1"/>
    <w:rsid w:val="00F51190"/>
    <w:rsid w:val="00F51B60"/>
    <w:rsid w:val="00F51C0B"/>
    <w:rsid w:val="00F51D7F"/>
    <w:rsid w:val="00F52088"/>
    <w:rsid w:val="00F52BCB"/>
    <w:rsid w:val="00F52C39"/>
    <w:rsid w:val="00F545E5"/>
    <w:rsid w:val="00F55AE9"/>
    <w:rsid w:val="00F562F0"/>
    <w:rsid w:val="00F565C7"/>
    <w:rsid w:val="00F567BF"/>
    <w:rsid w:val="00F56D8B"/>
    <w:rsid w:val="00F572EB"/>
    <w:rsid w:val="00F57CF7"/>
    <w:rsid w:val="00F60363"/>
    <w:rsid w:val="00F6127A"/>
    <w:rsid w:val="00F61E5E"/>
    <w:rsid w:val="00F62B2C"/>
    <w:rsid w:val="00F63416"/>
    <w:rsid w:val="00F63729"/>
    <w:rsid w:val="00F64C29"/>
    <w:rsid w:val="00F66BBC"/>
    <w:rsid w:val="00F66BBF"/>
    <w:rsid w:val="00F67201"/>
    <w:rsid w:val="00F67855"/>
    <w:rsid w:val="00F710AD"/>
    <w:rsid w:val="00F712AA"/>
    <w:rsid w:val="00F714C5"/>
    <w:rsid w:val="00F71500"/>
    <w:rsid w:val="00F71A83"/>
    <w:rsid w:val="00F72A64"/>
    <w:rsid w:val="00F7398B"/>
    <w:rsid w:val="00F7399D"/>
    <w:rsid w:val="00F73B8A"/>
    <w:rsid w:val="00F7572B"/>
    <w:rsid w:val="00F76085"/>
    <w:rsid w:val="00F767E4"/>
    <w:rsid w:val="00F768DF"/>
    <w:rsid w:val="00F77B50"/>
    <w:rsid w:val="00F77C48"/>
    <w:rsid w:val="00F77C5C"/>
    <w:rsid w:val="00F813A6"/>
    <w:rsid w:val="00F81F7F"/>
    <w:rsid w:val="00F83370"/>
    <w:rsid w:val="00F8363B"/>
    <w:rsid w:val="00F8577A"/>
    <w:rsid w:val="00F857FE"/>
    <w:rsid w:val="00F85CC6"/>
    <w:rsid w:val="00F85DD0"/>
    <w:rsid w:val="00F867B9"/>
    <w:rsid w:val="00F86B11"/>
    <w:rsid w:val="00F87FCD"/>
    <w:rsid w:val="00F904DC"/>
    <w:rsid w:val="00F90AE4"/>
    <w:rsid w:val="00F90B7B"/>
    <w:rsid w:val="00F91E7B"/>
    <w:rsid w:val="00F9203F"/>
    <w:rsid w:val="00F92BDC"/>
    <w:rsid w:val="00F93071"/>
    <w:rsid w:val="00F93618"/>
    <w:rsid w:val="00F9410A"/>
    <w:rsid w:val="00F946DC"/>
    <w:rsid w:val="00F94D69"/>
    <w:rsid w:val="00F96014"/>
    <w:rsid w:val="00F97A4A"/>
    <w:rsid w:val="00FA0928"/>
    <w:rsid w:val="00FA1012"/>
    <w:rsid w:val="00FA1768"/>
    <w:rsid w:val="00FA235B"/>
    <w:rsid w:val="00FA25DB"/>
    <w:rsid w:val="00FA26E9"/>
    <w:rsid w:val="00FA4438"/>
    <w:rsid w:val="00FA4CA5"/>
    <w:rsid w:val="00FA6672"/>
    <w:rsid w:val="00FA69E3"/>
    <w:rsid w:val="00FB02D6"/>
    <w:rsid w:val="00FB0E32"/>
    <w:rsid w:val="00FB1133"/>
    <w:rsid w:val="00FB1261"/>
    <w:rsid w:val="00FB14F1"/>
    <w:rsid w:val="00FB17F8"/>
    <w:rsid w:val="00FB25F6"/>
    <w:rsid w:val="00FB2DFE"/>
    <w:rsid w:val="00FB3435"/>
    <w:rsid w:val="00FB3C08"/>
    <w:rsid w:val="00FB43CD"/>
    <w:rsid w:val="00FB5229"/>
    <w:rsid w:val="00FB527E"/>
    <w:rsid w:val="00FB6068"/>
    <w:rsid w:val="00FB65C6"/>
    <w:rsid w:val="00FB6950"/>
    <w:rsid w:val="00FC1325"/>
    <w:rsid w:val="00FC1352"/>
    <w:rsid w:val="00FC1836"/>
    <w:rsid w:val="00FC21BF"/>
    <w:rsid w:val="00FC25E6"/>
    <w:rsid w:val="00FC261E"/>
    <w:rsid w:val="00FC2961"/>
    <w:rsid w:val="00FC2AE8"/>
    <w:rsid w:val="00FC33BE"/>
    <w:rsid w:val="00FC359E"/>
    <w:rsid w:val="00FC3698"/>
    <w:rsid w:val="00FC4C1D"/>
    <w:rsid w:val="00FC5781"/>
    <w:rsid w:val="00FC61C7"/>
    <w:rsid w:val="00FC6BBD"/>
    <w:rsid w:val="00FD03E1"/>
    <w:rsid w:val="00FD1815"/>
    <w:rsid w:val="00FD22E5"/>
    <w:rsid w:val="00FD2311"/>
    <w:rsid w:val="00FD2D1B"/>
    <w:rsid w:val="00FD2FDF"/>
    <w:rsid w:val="00FD4E8F"/>
    <w:rsid w:val="00FD4FFA"/>
    <w:rsid w:val="00FD527D"/>
    <w:rsid w:val="00FD58EF"/>
    <w:rsid w:val="00FD71DE"/>
    <w:rsid w:val="00FD7E8C"/>
    <w:rsid w:val="00FE03A4"/>
    <w:rsid w:val="00FE0A9C"/>
    <w:rsid w:val="00FE1B67"/>
    <w:rsid w:val="00FE3B0D"/>
    <w:rsid w:val="00FE3C85"/>
    <w:rsid w:val="00FE3EAC"/>
    <w:rsid w:val="00FE4D7E"/>
    <w:rsid w:val="00FE4FE0"/>
    <w:rsid w:val="00FE5708"/>
    <w:rsid w:val="00FE59FC"/>
    <w:rsid w:val="00FE602C"/>
    <w:rsid w:val="00FE60BA"/>
    <w:rsid w:val="00FE664D"/>
    <w:rsid w:val="00FE789A"/>
    <w:rsid w:val="00FF0012"/>
    <w:rsid w:val="00FF0506"/>
    <w:rsid w:val="00FF0733"/>
    <w:rsid w:val="00FF0D15"/>
    <w:rsid w:val="00FF143C"/>
    <w:rsid w:val="00FF27BF"/>
    <w:rsid w:val="00FF353B"/>
    <w:rsid w:val="00FF45D4"/>
    <w:rsid w:val="00FF4B0D"/>
    <w:rsid w:val="00FF4EA1"/>
    <w:rsid w:val="00FF5076"/>
    <w:rsid w:val="00FF6634"/>
    <w:rsid w:val="00FF67C0"/>
    <w:rsid w:val="00FF77A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CEB3051"/>
  <w15:docId w15:val="{FC07D906-4F7A-4499-AF62-88E6B2FB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6D8"/>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uiPriority w:val="99"/>
    <w:rsid w:val="000E5223"/>
    <w:pPr>
      <w:suppressAutoHyphens/>
    </w:pPr>
    <w:rPr>
      <w:sz w:val="24"/>
      <w:lang w:eastAsia="ar-SA"/>
    </w:rPr>
  </w:style>
  <w:style w:type="character" w:customStyle="1" w:styleId="Sprotnaopomba-besediloZnak">
    <w:name w:val="Sprotna opomba - besedilo Znak"/>
    <w:link w:val="Sprotnaopomba-besedilo"/>
    <w:uiPriority w:val="99"/>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basedOn w:val="Privzetapisavaodstavka"/>
    <w:semiHidden/>
    <w:unhideWhenUsed/>
    <w:rsid w:val="009F3588"/>
    <w:rPr>
      <w:sz w:val="16"/>
      <w:szCs w:val="16"/>
    </w:rPr>
  </w:style>
  <w:style w:type="paragraph" w:styleId="Pripombabesedilo">
    <w:name w:val="annotation text"/>
    <w:basedOn w:val="Navaden"/>
    <w:link w:val="PripombabesediloZnak"/>
    <w:unhideWhenUsed/>
  </w:style>
  <w:style w:type="character" w:customStyle="1" w:styleId="PripombabesediloZnak">
    <w:name w:val="Pripomba – besedilo Znak"/>
    <w:basedOn w:val="Privzetapisavaodstavka"/>
    <w:link w:val="Pripombabesedilo"/>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basedOn w:val="PripombabesediloZnak"/>
    <w:link w:val="Zadevapripombe"/>
    <w:semiHidden/>
    <w:rsid w:val="006478C2"/>
    <w:rPr>
      <w:rFonts w:ascii="Times New Roman" w:eastAsia="Times New Roman" w:hAnsi="Times New Roman"/>
      <w:b/>
      <w:bCs/>
    </w:rPr>
  </w:style>
  <w:style w:type="table" w:styleId="Tabelamrea">
    <w:name w:val="Table Grid"/>
    <w:basedOn w:val="Navadnatabela"/>
    <w:rsid w:val="00EC1F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B479C"/>
    <w:rPr>
      <w:rFonts w:ascii="Times New Roman" w:eastAsia="Times New Roman" w:hAnsi="Times New Roman"/>
    </w:rPr>
  </w:style>
  <w:style w:type="paragraph" w:customStyle="1" w:styleId="Pogodba">
    <w:name w:val="Pogodba"/>
    <w:basedOn w:val="Navaden"/>
    <w:rsid w:val="00D01F98"/>
    <w:pPr>
      <w:ind w:left="454"/>
      <w:jc w:val="both"/>
    </w:pPr>
    <w:rPr>
      <w:sz w:val="24"/>
    </w:rPr>
  </w:style>
  <w:style w:type="paragraph" w:customStyle="1" w:styleId="pogodba0">
    <w:name w:val="pogodba"/>
    <w:basedOn w:val="Navaden"/>
    <w:rsid w:val="00D01F98"/>
    <w:pPr>
      <w:ind w:left="454"/>
      <w:jc w:val="both"/>
    </w:pPr>
    <w:rPr>
      <w:sz w:val="24"/>
      <w:szCs w:val="24"/>
    </w:rPr>
  </w:style>
  <w:style w:type="character" w:styleId="SledenaHiperpovezava">
    <w:name w:val="FollowedHyperlink"/>
    <w:rsid w:val="009557B1"/>
    <w:rPr>
      <w:color w:val="800080"/>
      <w:u w:val="single"/>
    </w:rPr>
  </w:style>
  <w:style w:type="paragraph" w:customStyle="1" w:styleId="ListParagraph1">
    <w:name w:val="List Paragraph1"/>
    <w:basedOn w:val="Navaden"/>
    <w:qFormat/>
    <w:rsid w:val="009557B1"/>
    <w:pPr>
      <w:ind w:left="720"/>
      <w:contextualSpacing/>
    </w:pPr>
    <w:rPr>
      <w:sz w:val="24"/>
      <w:szCs w:val="24"/>
    </w:rPr>
  </w:style>
  <w:style w:type="paragraph" w:customStyle="1" w:styleId="Zoran2">
    <w:name w:val="Zoran 2"/>
    <w:basedOn w:val="Naslov2"/>
    <w:rsid w:val="009557B1"/>
    <w:pPr>
      <w:numPr>
        <w:numId w:val="14"/>
      </w:numPr>
      <w:tabs>
        <w:tab w:val="clear" w:pos="567"/>
        <w:tab w:val="clear" w:pos="1134"/>
        <w:tab w:val="clear" w:pos="8080"/>
      </w:tabs>
    </w:pPr>
    <w:rPr>
      <w:rFonts w:ascii="Arial" w:eastAsia="Calibri" w:hAnsi="Arial" w:cs="Arial"/>
      <w:bCs/>
      <w:iCs/>
      <w:sz w:val="22"/>
      <w:szCs w:val="22"/>
    </w:rPr>
  </w:style>
  <w:style w:type="character" w:styleId="Sprotnaopomba-sklic">
    <w:name w:val="footnote reference"/>
    <w:uiPriority w:val="99"/>
    <w:semiHidden/>
    <w:unhideWhenUsed/>
    <w:rsid w:val="009557B1"/>
    <w:rPr>
      <w:vertAlign w:val="superscript"/>
    </w:rPr>
  </w:style>
  <w:style w:type="numbering" w:customStyle="1" w:styleId="Brezseznama1">
    <w:name w:val="Brez seznama1"/>
    <w:next w:val="Brezseznama"/>
    <w:uiPriority w:val="99"/>
    <w:semiHidden/>
    <w:unhideWhenUsed/>
    <w:rsid w:val="009557B1"/>
  </w:style>
  <w:style w:type="paragraph" w:styleId="Brezrazmikov">
    <w:name w:val="No Spacing"/>
    <w:uiPriority w:val="1"/>
    <w:qFormat/>
    <w:rsid w:val="009557B1"/>
    <w:rPr>
      <w:sz w:val="22"/>
      <w:szCs w:val="22"/>
      <w:lang w:eastAsia="en-US"/>
    </w:rPr>
  </w:style>
  <w:style w:type="table" w:customStyle="1" w:styleId="Tabelamrea7">
    <w:name w:val="Tabela – mreža7"/>
    <w:basedOn w:val="Navadnatabela"/>
    <w:next w:val="Tabelamrea"/>
    <w:rsid w:val="00F42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96432557">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256868288">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451048330">
      <w:bodyDiv w:val="1"/>
      <w:marLeft w:val="0"/>
      <w:marRight w:val="0"/>
      <w:marTop w:val="0"/>
      <w:marBottom w:val="0"/>
      <w:divBdr>
        <w:top w:val="none" w:sz="0" w:space="0" w:color="auto"/>
        <w:left w:val="none" w:sz="0" w:space="0" w:color="auto"/>
        <w:bottom w:val="none" w:sz="0" w:space="0" w:color="auto"/>
        <w:right w:val="none" w:sz="0" w:space="0" w:color="auto"/>
      </w:divBdr>
    </w:div>
    <w:div w:id="68047007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81284869">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909774369">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4610199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21337542">
      <w:bodyDiv w:val="1"/>
      <w:marLeft w:val="0"/>
      <w:marRight w:val="0"/>
      <w:marTop w:val="0"/>
      <w:marBottom w:val="0"/>
      <w:divBdr>
        <w:top w:val="none" w:sz="0" w:space="0" w:color="auto"/>
        <w:left w:val="none" w:sz="0" w:space="0" w:color="auto"/>
        <w:bottom w:val="none" w:sz="0" w:space="0" w:color="auto"/>
        <w:right w:val="none" w:sz="0" w:space="0" w:color="auto"/>
      </w:divBdr>
    </w:div>
    <w:div w:id="1136800009">
      <w:bodyDiv w:val="1"/>
      <w:marLeft w:val="0"/>
      <w:marRight w:val="0"/>
      <w:marTop w:val="0"/>
      <w:marBottom w:val="0"/>
      <w:divBdr>
        <w:top w:val="none" w:sz="0" w:space="0" w:color="auto"/>
        <w:left w:val="none" w:sz="0" w:space="0" w:color="auto"/>
        <w:bottom w:val="none" w:sz="0" w:space="0" w:color="auto"/>
        <w:right w:val="none" w:sz="0" w:space="0" w:color="auto"/>
      </w:divBdr>
    </w:div>
    <w:div w:id="1234512052">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638998495">
      <w:bodyDiv w:val="1"/>
      <w:marLeft w:val="0"/>
      <w:marRight w:val="0"/>
      <w:marTop w:val="0"/>
      <w:marBottom w:val="0"/>
      <w:divBdr>
        <w:top w:val="none" w:sz="0" w:space="0" w:color="auto"/>
        <w:left w:val="none" w:sz="0" w:space="0" w:color="auto"/>
        <w:bottom w:val="none" w:sz="0" w:space="0" w:color="auto"/>
        <w:right w:val="none" w:sz="0" w:space="0" w:color="auto"/>
      </w:divBdr>
    </w:div>
    <w:div w:id="1745836823">
      <w:bodyDiv w:val="1"/>
      <w:marLeft w:val="0"/>
      <w:marRight w:val="0"/>
      <w:marTop w:val="0"/>
      <w:marBottom w:val="0"/>
      <w:divBdr>
        <w:top w:val="none" w:sz="0" w:space="0" w:color="auto"/>
        <w:left w:val="none" w:sz="0" w:space="0" w:color="auto"/>
        <w:bottom w:val="none" w:sz="0" w:space="0" w:color="auto"/>
        <w:right w:val="none" w:sz="0" w:space="0" w:color="auto"/>
      </w:divBdr>
    </w:div>
    <w:div w:id="1798450941">
      <w:bodyDiv w:val="1"/>
      <w:marLeft w:val="0"/>
      <w:marRight w:val="0"/>
      <w:marTop w:val="0"/>
      <w:marBottom w:val="0"/>
      <w:divBdr>
        <w:top w:val="none" w:sz="0" w:space="0" w:color="auto"/>
        <w:left w:val="none" w:sz="0" w:space="0" w:color="auto"/>
        <w:bottom w:val="none" w:sz="0" w:space="0" w:color="auto"/>
        <w:right w:val="none" w:sz="0" w:space="0" w:color="auto"/>
      </w:divBdr>
    </w:div>
    <w:div w:id="1811434807">
      <w:bodyDiv w:val="1"/>
      <w:marLeft w:val="0"/>
      <w:marRight w:val="0"/>
      <w:marTop w:val="0"/>
      <w:marBottom w:val="0"/>
      <w:divBdr>
        <w:top w:val="none" w:sz="0" w:space="0" w:color="auto"/>
        <w:left w:val="none" w:sz="0" w:space="0" w:color="auto"/>
        <w:bottom w:val="none" w:sz="0" w:space="0" w:color="auto"/>
        <w:right w:val="none" w:sz="0" w:space="0" w:color="auto"/>
      </w:divBdr>
    </w:div>
    <w:div w:id="1933077479">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27634215">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 w:id="2097359248">
      <w:bodyDiv w:val="1"/>
      <w:marLeft w:val="0"/>
      <w:marRight w:val="0"/>
      <w:marTop w:val="0"/>
      <w:marBottom w:val="0"/>
      <w:divBdr>
        <w:top w:val="none" w:sz="0" w:space="0" w:color="auto"/>
        <w:left w:val="none" w:sz="0" w:space="0" w:color="auto"/>
        <w:bottom w:val="none" w:sz="0" w:space="0" w:color="auto"/>
        <w:right w:val="none" w:sz="0" w:space="0" w:color="auto"/>
      </w:divBdr>
    </w:div>
    <w:div w:id="2143695875">
      <w:bodyDiv w:val="1"/>
      <w:marLeft w:val="0"/>
      <w:marRight w:val="0"/>
      <w:marTop w:val="0"/>
      <w:marBottom w:val="0"/>
      <w:divBdr>
        <w:top w:val="none" w:sz="0" w:space="0" w:color="auto"/>
        <w:left w:val="none" w:sz="0" w:space="0" w:color="auto"/>
        <w:bottom w:val="none" w:sz="0" w:space="0" w:color="auto"/>
        <w:right w:val="none" w:sz="0" w:space="0" w:color="auto"/>
      </w:divBdr>
    </w:div>
    <w:div w:id="21457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mojejn" TargetMode="External"/><Relationship Id="rId18" Type="http://schemas.openxmlformats.org/officeDocument/2006/relationships/hyperlink" Target="https://www.prisma-capacity.eu/" TargetMode="External"/><Relationship Id="rId26" Type="http://schemas.openxmlformats.org/officeDocument/2006/relationships/hyperlink" Target="https://www.cegh.at"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cegh.at/en/vtp-market/market-information/members/" TargetMode="External"/><Relationship Id="rId25" Type="http://schemas.openxmlformats.org/officeDocument/2006/relationships/hyperlink" Target="http://jn.energetika-lj.si/jn/index.php?x=predlog&amp;y=ogled&amp;id=6217"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c.europa.eu/growth/single-market/public-procurement/digital/espd_en" TargetMode="External"/><Relationship Id="rId20" Type="http://schemas.openxmlformats.org/officeDocument/2006/relationships/hyperlink" Target="https://ejn.gov.si/eJN2" TargetMode="External"/><Relationship Id="rId29" Type="http://schemas.openxmlformats.org/officeDocument/2006/relationships/hyperlink" Target="mailto:trading.ng@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http://jn.energetika-lj.si/jn/index.php?x=predlog&amp;y=ogled&amp;id=621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hyperlink" Target="https://www.kpk-rs.si/sl/pogosta-vprasanja" TargetMode="External"/><Relationship Id="rId28" Type="http://schemas.openxmlformats.org/officeDocument/2006/relationships/hyperlink" Target="mailto:trading.ng@energetika-lj.si" TargetMode="Externa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egh.at" TargetMode="External"/><Relationship Id="rId22" Type="http://schemas.openxmlformats.org/officeDocument/2006/relationships/hyperlink" Target="https://ejn.gov.si/eJN2" TargetMode="External"/><Relationship Id="rId27" Type="http://schemas.openxmlformats.org/officeDocument/2006/relationships/hyperlink" Target="https://www.cegh.a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ED01-B117-4737-9FB9-66962FE4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59</Pages>
  <Words>22062</Words>
  <Characters>125759</Characters>
  <Application>Microsoft Office Word</Application>
  <DocSecurity>0</DocSecurity>
  <Lines>1047</Lines>
  <Paragraphs>295</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147526</CharactersWithSpaces>
  <SharedDoc>false</SharedDoc>
  <HLinks>
    <vt:vector size="18" baseType="variant">
      <vt:variant>
        <vt:i4>5767209</vt:i4>
      </vt:variant>
      <vt:variant>
        <vt:i4>9</vt:i4>
      </vt:variant>
      <vt:variant>
        <vt:i4>0</vt:i4>
      </vt:variant>
      <vt:variant>
        <vt:i4>5</vt:i4>
      </vt:variant>
      <vt:variant>
        <vt:lpwstr>mailto:uros.pecaver@jhl.si</vt:lpwstr>
      </vt:variant>
      <vt:variant>
        <vt:lpwstr/>
      </vt:variant>
      <vt:variant>
        <vt:i4>5767209</vt:i4>
      </vt:variant>
      <vt:variant>
        <vt:i4>6</vt:i4>
      </vt:variant>
      <vt:variant>
        <vt:i4>0</vt:i4>
      </vt:variant>
      <vt:variant>
        <vt:i4>5</vt:i4>
      </vt:variant>
      <vt:variant>
        <vt:lpwstr>mailto:uros.pecaver@jhl.si</vt:lpwstr>
      </vt:variant>
      <vt:variant>
        <vt:lpwstr/>
      </vt: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SJN</cp:lastModifiedBy>
  <cp:revision>45</cp:revision>
  <cp:lastPrinted>2017-08-28T08:44:00Z</cp:lastPrinted>
  <dcterms:created xsi:type="dcterms:W3CDTF">2020-10-22T12:20:00Z</dcterms:created>
  <dcterms:modified xsi:type="dcterms:W3CDTF">2020-11-11T09:28:00Z</dcterms:modified>
</cp:coreProperties>
</file>