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3C4F2" w14:textId="77777777" w:rsidR="00706332" w:rsidRPr="00E2725D" w:rsidRDefault="00706332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9376622" w14:textId="77777777" w:rsidR="0081641E" w:rsidRPr="009659D9" w:rsidRDefault="0081641E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4"/>
        </w:rPr>
      </w:pPr>
    </w:p>
    <w:p w14:paraId="28719C8B" w14:textId="77777777" w:rsidR="0081641E" w:rsidRPr="009659D9" w:rsidRDefault="0081641E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7733D8D5" w14:textId="77777777" w:rsidR="000B05D4" w:rsidRPr="009659D9" w:rsidRDefault="000B05D4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1B124E9B" w14:textId="550F4EB4" w:rsidR="008F6B1D" w:rsidRPr="009659D9" w:rsidRDefault="008F6B1D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  <w:r w:rsidRPr="009659D9">
        <w:rPr>
          <w:rFonts w:ascii="Tahoma" w:hAnsi="Tahoma" w:cs="Tahoma"/>
          <w:sz w:val="22"/>
          <w:szCs w:val="20"/>
        </w:rPr>
        <w:t xml:space="preserve">Datum: </w:t>
      </w:r>
      <w:r w:rsidR="00882FDF">
        <w:rPr>
          <w:rFonts w:ascii="Tahoma" w:hAnsi="Tahoma" w:cs="Tahoma"/>
          <w:sz w:val="22"/>
          <w:szCs w:val="20"/>
        </w:rPr>
        <w:t>12</w:t>
      </w:r>
      <w:r w:rsidR="009F60C4" w:rsidRPr="009659D9">
        <w:rPr>
          <w:rFonts w:ascii="Tahoma" w:hAnsi="Tahoma" w:cs="Tahoma"/>
          <w:sz w:val="22"/>
          <w:szCs w:val="20"/>
        </w:rPr>
        <w:t>. 1</w:t>
      </w:r>
      <w:r w:rsidRPr="009659D9">
        <w:rPr>
          <w:rFonts w:ascii="Tahoma" w:hAnsi="Tahoma" w:cs="Tahoma"/>
          <w:sz w:val="22"/>
          <w:szCs w:val="20"/>
        </w:rPr>
        <w:t>.</w:t>
      </w:r>
      <w:r w:rsidR="005F6484" w:rsidRPr="009659D9">
        <w:rPr>
          <w:rFonts w:ascii="Tahoma" w:hAnsi="Tahoma" w:cs="Tahoma"/>
          <w:sz w:val="22"/>
          <w:szCs w:val="20"/>
        </w:rPr>
        <w:t xml:space="preserve"> </w:t>
      </w:r>
      <w:r w:rsidRPr="009659D9">
        <w:rPr>
          <w:rFonts w:ascii="Tahoma" w:hAnsi="Tahoma" w:cs="Tahoma"/>
          <w:sz w:val="22"/>
          <w:szCs w:val="20"/>
        </w:rPr>
        <w:t>20</w:t>
      </w:r>
      <w:r w:rsidR="00FD1940" w:rsidRPr="009659D9">
        <w:rPr>
          <w:rFonts w:ascii="Tahoma" w:hAnsi="Tahoma" w:cs="Tahoma"/>
          <w:sz w:val="22"/>
          <w:szCs w:val="20"/>
        </w:rPr>
        <w:t>2</w:t>
      </w:r>
      <w:r w:rsidR="00882FDF">
        <w:rPr>
          <w:rFonts w:ascii="Tahoma" w:hAnsi="Tahoma" w:cs="Tahoma"/>
          <w:sz w:val="22"/>
          <w:szCs w:val="20"/>
        </w:rPr>
        <w:t>3</w:t>
      </w:r>
    </w:p>
    <w:p w14:paraId="285E4117" w14:textId="77777777" w:rsidR="008F6B1D" w:rsidRPr="009659D9" w:rsidRDefault="008F6B1D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42F3CC59" w14:textId="77777777" w:rsidR="005E0662" w:rsidRPr="009659D9" w:rsidRDefault="005E0662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1DF346A1" w14:textId="77777777" w:rsidR="008F6B1D" w:rsidRPr="009659D9" w:rsidRDefault="008F6B1D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18E94F3B" w14:textId="6794B7B8" w:rsidR="00752541" w:rsidRPr="009659D9" w:rsidRDefault="003A586F" w:rsidP="009659D9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  <w:szCs w:val="20"/>
        </w:rPr>
      </w:pPr>
      <w:r w:rsidRPr="009659D9">
        <w:rPr>
          <w:rFonts w:ascii="Tahoma" w:hAnsi="Tahoma" w:cs="Tahoma"/>
          <w:sz w:val="22"/>
          <w:szCs w:val="20"/>
        </w:rPr>
        <w:t xml:space="preserve">ZADEVA: </w:t>
      </w:r>
      <w:bookmarkStart w:id="0" w:name="_GoBack"/>
      <w:r w:rsidRPr="009659D9">
        <w:rPr>
          <w:rFonts w:ascii="Tahoma" w:hAnsi="Tahoma" w:cs="Tahoma"/>
          <w:sz w:val="22"/>
          <w:szCs w:val="20"/>
        </w:rPr>
        <w:t xml:space="preserve">POJASNILO </w:t>
      </w:r>
      <w:r w:rsidR="00882FDF">
        <w:rPr>
          <w:rFonts w:ascii="Tahoma" w:hAnsi="Tahoma" w:cs="Tahoma"/>
          <w:sz w:val="22"/>
          <w:szCs w:val="20"/>
        </w:rPr>
        <w:t>5</w:t>
      </w:r>
      <w:r w:rsidR="000D37A5" w:rsidRPr="009659D9">
        <w:rPr>
          <w:rFonts w:ascii="Tahoma" w:hAnsi="Tahoma" w:cs="Tahoma"/>
          <w:sz w:val="22"/>
          <w:szCs w:val="20"/>
        </w:rPr>
        <w:t xml:space="preserve"> </w:t>
      </w:r>
      <w:r w:rsidRPr="009659D9">
        <w:rPr>
          <w:rFonts w:ascii="Tahoma" w:hAnsi="Tahoma" w:cs="Tahoma"/>
          <w:sz w:val="22"/>
          <w:szCs w:val="20"/>
        </w:rPr>
        <w:t xml:space="preserve">K RAZPISNI DOKUMENTACIJI ŠT. </w:t>
      </w:r>
      <w:r w:rsidR="00B71E83" w:rsidRPr="00B71E83">
        <w:rPr>
          <w:rFonts w:ascii="Tahoma" w:hAnsi="Tahoma" w:cs="Tahoma"/>
          <w:b/>
          <w:noProof/>
          <w:sz w:val="22"/>
          <w:szCs w:val="20"/>
        </w:rPr>
        <w:t>JPE-VOD-VPD-233/22 - Dobava osebne varovalne opreme po sklopih</w:t>
      </w:r>
    </w:p>
    <w:p w14:paraId="63A4E974" w14:textId="272B8275" w:rsidR="003A586F" w:rsidRPr="009659D9" w:rsidRDefault="003A586F" w:rsidP="009659D9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  <w:szCs w:val="20"/>
        </w:rPr>
      </w:pPr>
    </w:p>
    <w:p w14:paraId="60AD5168" w14:textId="67C7DAF5" w:rsidR="00C85E3B" w:rsidRDefault="00C85E3B" w:rsidP="00C85E3B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  <w:szCs w:val="20"/>
        </w:rPr>
      </w:pPr>
    </w:p>
    <w:p w14:paraId="78BA03CF" w14:textId="7EA1B149" w:rsidR="009659D9" w:rsidRDefault="009659D9" w:rsidP="009659D9">
      <w:pPr>
        <w:pStyle w:val="Odstavekseznama"/>
        <w:keepNext/>
        <w:keepLines/>
        <w:ind w:left="426"/>
        <w:jc w:val="both"/>
        <w:rPr>
          <w:rFonts w:ascii="Tahoma" w:hAnsi="Tahoma" w:cs="Tahoma"/>
          <w:bCs/>
          <w:szCs w:val="20"/>
        </w:rPr>
      </w:pPr>
    </w:p>
    <w:p w14:paraId="3CAE4262" w14:textId="092F7F6B" w:rsidR="00C87801" w:rsidRPr="00882FDF" w:rsidRDefault="00C87801" w:rsidP="005644C4">
      <w:pPr>
        <w:keepNext/>
        <w:keepLines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ahoma" w:eastAsiaTheme="minorHAnsi" w:hAnsi="Tahoma" w:cs="Tahoma"/>
          <w:sz w:val="22"/>
          <w:szCs w:val="20"/>
        </w:rPr>
      </w:pPr>
      <w:r w:rsidRPr="00882FDF">
        <w:rPr>
          <w:rFonts w:ascii="Tahoma" w:eastAsiaTheme="minorHAnsi" w:hAnsi="Tahoma" w:cs="Tahoma"/>
          <w:b/>
          <w:sz w:val="22"/>
          <w:szCs w:val="20"/>
        </w:rPr>
        <w:t xml:space="preserve">Naročnik obvešča potencialne ponudnike, </w:t>
      </w:r>
      <w:r w:rsidRPr="00882FDF">
        <w:rPr>
          <w:rFonts w:ascii="Tahoma" w:eastAsiaTheme="minorHAnsi" w:hAnsi="Tahoma" w:cs="Tahoma"/>
          <w:sz w:val="22"/>
          <w:szCs w:val="20"/>
        </w:rPr>
        <w:t xml:space="preserve">da </w:t>
      </w:r>
      <w:r w:rsidR="00882FDF" w:rsidRPr="00882FDF">
        <w:rPr>
          <w:rFonts w:ascii="Tahoma" w:eastAsiaTheme="minorHAnsi" w:hAnsi="Tahoma" w:cs="Tahoma"/>
          <w:sz w:val="22"/>
          <w:szCs w:val="20"/>
        </w:rPr>
        <w:t xml:space="preserve">so lahko v točki </w:t>
      </w:r>
      <w:r w:rsidR="00882FDF">
        <w:rPr>
          <w:rFonts w:ascii="Tahoma" w:eastAsiaTheme="minorHAnsi" w:hAnsi="Tahoma" w:cs="Tahoma"/>
          <w:sz w:val="22"/>
          <w:szCs w:val="20"/>
        </w:rPr>
        <w:t>»</w:t>
      </w:r>
      <w:r w:rsidR="00882FDF" w:rsidRPr="00882FDF">
        <w:rPr>
          <w:rFonts w:ascii="Tahoma" w:eastAsiaTheme="minorHAnsi" w:hAnsi="Tahoma" w:cs="Tahoma"/>
          <w:sz w:val="22"/>
          <w:szCs w:val="20"/>
        </w:rPr>
        <w:t>2.13. Skladnost ponujenih artiklov z veljavnimi standardi in pravilniki</w:t>
      </w:r>
      <w:r w:rsidR="00882FDF">
        <w:rPr>
          <w:rFonts w:ascii="Tahoma" w:eastAsiaTheme="minorHAnsi" w:hAnsi="Tahoma" w:cs="Tahoma"/>
          <w:sz w:val="22"/>
          <w:szCs w:val="20"/>
        </w:rPr>
        <w:t xml:space="preserve">« zahtevane </w:t>
      </w:r>
      <w:r w:rsidR="00882FDF" w:rsidRPr="00882FDF">
        <w:rPr>
          <w:rFonts w:ascii="Tahoma" w:eastAsiaTheme="minorHAnsi" w:hAnsi="Tahoma" w:cs="Tahoma"/>
          <w:sz w:val="22"/>
          <w:szCs w:val="20"/>
        </w:rPr>
        <w:t>ES-izjav</w:t>
      </w:r>
      <w:r w:rsidR="00882FDF">
        <w:rPr>
          <w:rFonts w:ascii="Tahoma" w:eastAsiaTheme="minorHAnsi" w:hAnsi="Tahoma" w:cs="Tahoma"/>
          <w:sz w:val="22"/>
          <w:szCs w:val="20"/>
        </w:rPr>
        <w:t>e</w:t>
      </w:r>
      <w:r w:rsidR="00882FDF" w:rsidRPr="00882FDF">
        <w:rPr>
          <w:rFonts w:ascii="Tahoma" w:eastAsiaTheme="minorHAnsi" w:hAnsi="Tahoma" w:cs="Tahoma"/>
          <w:sz w:val="22"/>
          <w:szCs w:val="20"/>
        </w:rPr>
        <w:t xml:space="preserve"> o skladnosti</w:t>
      </w:r>
      <w:r w:rsidR="00882FDF">
        <w:rPr>
          <w:rFonts w:ascii="Tahoma" w:eastAsiaTheme="minorHAnsi" w:hAnsi="Tahoma" w:cs="Tahoma"/>
          <w:sz w:val="22"/>
          <w:szCs w:val="20"/>
        </w:rPr>
        <w:t xml:space="preserve"> v slovenskem, </w:t>
      </w:r>
      <w:r w:rsidR="005644C4">
        <w:rPr>
          <w:rFonts w:ascii="Tahoma" w:eastAsiaTheme="minorHAnsi" w:hAnsi="Tahoma" w:cs="Tahoma"/>
          <w:sz w:val="22"/>
          <w:szCs w:val="20"/>
        </w:rPr>
        <w:t xml:space="preserve">hrvaškem, </w:t>
      </w:r>
      <w:r w:rsidR="00882FDF">
        <w:rPr>
          <w:rFonts w:ascii="Tahoma" w:eastAsiaTheme="minorHAnsi" w:hAnsi="Tahoma" w:cs="Tahoma"/>
          <w:sz w:val="22"/>
          <w:szCs w:val="20"/>
        </w:rPr>
        <w:t>angleškem ali nemškem jeziku.</w:t>
      </w:r>
      <w:r w:rsidR="00882FDF" w:rsidRPr="00882FDF">
        <w:t xml:space="preserve"> </w:t>
      </w:r>
      <w:r w:rsidR="00882FDF" w:rsidRPr="00882FDF">
        <w:rPr>
          <w:rFonts w:ascii="Tahoma" w:eastAsiaTheme="minorHAnsi" w:hAnsi="Tahoma" w:cs="Tahoma"/>
          <w:sz w:val="22"/>
          <w:szCs w:val="20"/>
        </w:rPr>
        <w:t xml:space="preserve">V kolikor </w:t>
      </w:r>
      <w:r w:rsidR="00882FDF">
        <w:rPr>
          <w:rFonts w:ascii="Tahoma" w:eastAsiaTheme="minorHAnsi" w:hAnsi="Tahoma" w:cs="Tahoma"/>
          <w:sz w:val="22"/>
          <w:szCs w:val="20"/>
        </w:rPr>
        <w:t>so zahtevane ES-izjave o skladnosti</w:t>
      </w:r>
      <w:r w:rsidR="00882FDF" w:rsidRPr="00882FDF">
        <w:rPr>
          <w:rFonts w:ascii="Tahoma" w:eastAsiaTheme="minorHAnsi" w:hAnsi="Tahoma" w:cs="Tahoma"/>
          <w:sz w:val="22"/>
          <w:szCs w:val="20"/>
        </w:rPr>
        <w:t xml:space="preserve"> v</w:t>
      </w:r>
      <w:r w:rsidR="00882FDF">
        <w:rPr>
          <w:rFonts w:ascii="Tahoma" w:eastAsiaTheme="minorHAnsi" w:hAnsi="Tahoma" w:cs="Tahoma"/>
          <w:sz w:val="22"/>
          <w:szCs w:val="20"/>
        </w:rPr>
        <w:t xml:space="preserve"> drugem</w:t>
      </w:r>
      <w:r w:rsidR="00882FDF" w:rsidRPr="00882FDF">
        <w:rPr>
          <w:rFonts w:ascii="Tahoma" w:eastAsiaTheme="minorHAnsi" w:hAnsi="Tahoma" w:cs="Tahoma"/>
          <w:sz w:val="22"/>
          <w:szCs w:val="20"/>
        </w:rPr>
        <w:t xml:space="preserve"> tujem jeziku je potrebno ponudbi priložiti uradno preveden dokument takega originala. Stroške prevoda nosi ponudnik</w:t>
      </w:r>
      <w:r w:rsidR="00882FDF">
        <w:rPr>
          <w:rFonts w:ascii="Tahoma" w:eastAsiaTheme="minorHAnsi" w:hAnsi="Tahoma" w:cs="Tahoma"/>
          <w:sz w:val="22"/>
          <w:szCs w:val="20"/>
        </w:rPr>
        <w:t>.</w:t>
      </w:r>
    </w:p>
    <w:p w14:paraId="1C1B340F" w14:textId="6FB8C9DB" w:rsidR="00C87801" w:rsidRDefault="00C87801" w:rsidP="009659D9">
      <w:pPr>
        <w:pStyle w:val="Odstavekseznama"/>
        <w:keepNext/>
        <w:keepLines/>
        <w:ind w:left="426"/>
        <w:jc w:val="both"/>
        <w:rPr>
          <w:rFonts w:ascii="Tahoma" w:hAnsi="Tahoma" w:cs="Tahoma"/>
          <w:bCs/>
          <w:szCs w:val="20"/>
        </w:rPr>
      </w:pPr>
    </w:p>
    <w:p w14:paraId="367EC717" w14:textId="3B6DB67E" w:rsidR="00C12AF1" w:rsidRDefault="005644C4" w:rsidP="00C12AF1">
      <w:pPr>
        <w:rPr>
          <w:color w:val="1F497D"/>
        </w:rPr>
      </w:pPr>
      <w:r>
        <w:rPr>
          <w:rFonts w:ascii="Tahoma" w:hAnsi="Tahoma" w:cs="Tahoma"/>
          <w:b/>
          <w:sz w:val="22"/>
        </w:rPr>
        <w:t>Naročnik meni, da objavljen</w:t>
      </w:r>
      <w:r>
        <w:rPr>
          <w:rFonts w:ascii="Tahoma" w:hAnsi="Tahoma" w:cs="Tahoma"/>
          <w:b/>
          <w:sz w:val="22"/>
        </w:rPr>
        <w:t>o pojasnilo</w:t>
      </w:r>
      <w:r>
        <w:rPr>
          <w:rFonts w:ascii="Tahoma" w:hAnsi="Tahoma" w:cs="Tahoma"/>
          <w:b/>
          <w:sz w:val="22"/>
        </w:rPr>
        <w:t xml:space="preserve"> ni razlog za podaljšanje</w:t>
      </w:r>
      <w:r>
        <w:rPr>
          <w:rFonts w:ascii="Tahoma" w:hAnsi="Tahoma" w:cs="Tahoma"/>
          <w:b/>
          <w:sz w:val="22"/>
        </w:rPr>
        <w:t xml:space="preserve"> roka</w:t>
      </w:r>
      <w:r>
        <w:rPr>
          <w:rFonts w:ascii="Tahoma" w:hAnsi="Tahoma" w:cs="Tahoma"/>
          <w:b/>
          <w:sz w:val="22"/>
        </w:rPr>
        <w:t xml:space="preserve"> za oddajo ponudbe.</w:t>
      </w:r>
    </w:p>
    <w:p w14:paraId="50DA8259" w14:textId="77777777" w:rsidR="003A586F" w:rsidRPr="009659D9" w:rsidRDefault="003A586F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  <w:r w:rsidRPr="009659D9">
        <w:rPr>
          <w:rFonts w:ascii="Tahoma" w:hAnsi="Tahoma" w:cs="Tahoma"/>
          <w:sz w:val="22"/>
          <w:szCs w:val="20"/>
        </w:rPr>
        <w:t>To pojasnilo postane sestavni del razpisne dokumentacije.</w:t>
      </w:r>
    </w:p>
    <w:p w14:paraId="69C76C57" w14:textId="77777777" w:rsidR="00752541" w:rsidRPr="009659D9" w:rsidRDefault="00752541" w:rsidP="009659D9">
      <w:pPr>
        <w:keepNext/>
        <w:keepLines/>
        <w:jc w:val="both"/>
        <w:rPr>
          <w:rFonts w:ascii="Tahoma" w:hAnsi="Tahoma" w:cs="Tahoma"/>
          <w:bCs/>
          <w:sz w:val="22"/>
          <w:szCs w:val="20"/>
        </w:rPr>
      </w:pPr>
    </w:p>
    <w:p w14:paraId="23EDC457" w14:textId="3D17EA69" w:rsidR="002F585B" w:rsidRPr="009659D9" w:rsidRDefault="00752541" w:rsidP="009659D9">
      <w:pPr>
        <w:keepNext/>
        <w:keepLines/>
        <w:jc w:val="both"/>
        <w:rPr>
          <w:rFonts w:ascii="Tahoma" w:hAnsi="Tahoma" w:cs="Tahoma"/>
          <w:sz w:val="22"/>
          <w:szCs w:val="20"/>
        </w:rPr>
      </w:pPr>
      <w:r w:rsidRPr="009659D9">
        <w:rPr>
          <w:rFonts w:ascii="Tahoma" w:hAnsi="Tahoma" w:cs="Tahoma"/>
          <w:i/>
          <w:sz w:val="22"/>
          <w:szCs w:val="20"/>
        </w:rPr>
        <w:t xml:space="preserve">Pojasnilo </w:t>
      </w:r>
      <w:r w:rsidR="002E0F16" w:rsidRPr="009659D9">
        <w:rPr>
          <w:rFonts w:ascii="Tahoma" w:hAnsi="Tahoma" w:cs="Tahoma"/>
          <w:i/>
          <w:sz w:val="22"/>
          <w:szCs w:val="20"/>
        </w:rPr>
        <w:t>je bilo</w:t>
      </w:r>
      <w:r w:rsidRPr="009659D9">
        <w:rPr>
          <w:rFonts w:ascii="Tahoma" w:hAnsi="Tahoma" w:cs="Tahoma"/>
          <w:i/>
          <w:sz w:val="22"/>
          <w:szCs w:val="20"/>
        </w:rPr>
        <w:t xml:space="preserve"> dne, </w:t>
      </w:r>
      <w:r w:rsidR="00882FDF">
        <w:rPr>
          <w:rFonts w:ascii="Tahoma" w:hAnsi="Tahoma" w:cs="Tahoma"/>
          <w:i/>
          <w:sz w:val="22"/>
          <w:szCs w:val="20"/>
        </w:rPr>
        <w:t>12</w:t>
      </w:r>
      <w:r w:rsidR="006F763F" w:rsidRPr="009659D9">
        <w:rPr>
          <w:rFonts w:ascii="Tahoma" w:hAnsi="Tahoma" w:cs="Tahoma"/>
          <w:i/>
          <w:sz w:val="22"/>
          <w:szCs w:val="20"/>
        </w:rPr>
        <w:t>. 1</w:t>
      </w:r>
      <w:r w:rsidRPr="009659D9">
        <w:rPr>
          <w:rFonts w:ascii="Tahoma" w:hAnsi="Tahoma" w:cs="Tahoma"/>
          <w:i/>
          <w:color w:val="000000"/>
          <w:sz w:val="22"/>
          <w:szCs w:val="20"/>
        </w:rPr>
        <w:t>. 20</w:t>
      </w:r>
      <w:r w:rsidR="00FD1940" w:rsidRPr="009659D9">
        <w:rPr>
          <w:rFonts w:ascii="Tahoma" w:hAnsi="Tahoma" w:cs="Tahoma"/>
          <w:i/>
          <w:color w:val="000000"/>
          <w:sz w:val="22"/>
          <w:szCs w:val="20"/>
        </w:rPr>
        <w:t>2</w:t>
      </w:r>
      <w:r w:rsidR="00882FDF">
        <w:rPr>
          <w:rFonts w:ascii="Tahoma" w:hAnsi="Tahoma" w:cs="Tahoma"/>
          <w:i/>
          <w:color w:val="000000"/>
          <w:sz w:val="22"/>
          <w:szCs w:val="20"/>
        </w:rPr>
        <w:t>3</w:t>
      </w:r>
      <w:r w:rsidRPr="009659D9">
        <w:rPr>
          <w:rFonts w:ascii="Tahoma" w:hAnsi="Tahoma" w:cs="Tahoma"/>
          <w:i/>
          <w:color w:val="000000"/>
          <w:sz w:val="22"/>
          <w:szCs w:val="20"/>
        </w:rPr>
        <w:t xml:space="preserve"> </w:t>
      </w:r>
      <w:r w:rsidRPr="009659D9">
        <w:rPr>
          <w:rFonts w:ascii="Tahoma" w:hAnsi="Tahoma" w:cs="Tahoma"/>
          <w:i/>
          <w:sz w:val="22"/>
          <w:szCs w:val="20"/>
        </w:rPr>
        <w:t>objavljeno tudi na Portalu javnih naročil.</w:t>
      </w:r>
    </w:p>
    <w:bookmarkEnd w:id="0"/>
    <w:p w14:paraId="73921651" w14:textId="77777777" w:rsidR="00706332" w:rsidRPr="009659D9" w:rsidRDefault="00706332" w:rsidP="009659D9">
      <w:pPr>
        <w:keepNext/>
        <w:keepLines/>
        <w:spacing w:after="0" w:line="240" w:lineRule="auto"/>
        <w:jc w:val="right"/>
        <w:rPr>
          <w:rFonts w:ascii="Tahoma" w:hAnsi="Tahoma" w:cs="Tahoma"/>
          <w:sz w:val="22"/>
          <w:szCs w:val="20"/>
        </w:rPr>
      </w:pPr>
      <w:r w:rsidRPr="009659D9">
        <w:rPr>
          <w:rFonts w:ascii="Tahoma" w:hAnsi="Tahoma" w:cs="Tahoma"/>
          <w:sz w:val="22"/>
          <w:szCs w:val="20"/>
        </w:rPr>
        <w:tab/>
      </w:r>
      <w:r w:rsidRPr="009659D9">
        <w:rPr>
          <w:rFonts w:ascii="Tahoma" w:hAnsi="Tahoma" w:cs="Tahoma"/>
          <w:sz w:val="22"/>
          <w:szCs w:val="20"/>
        </w:rPr>
        <w:tab/>
      </w:r>
      <w:r w:rsidR="006837A5" w:rsidRPr="009659D9">
        <w:rPr>
          <w:rFonts w:ascii="Tahoma" w:hAnsi="Tahoma" w:cs="Tahoma"/>
          <w:sz w:val="22"/>
          <w:szCs w:val="20"/>
        </w:rPr>
        <w:t xml:space="preserve">                                                                      </w:t>
      </w:r>
      <w:r w:rsidRPr="009659D9">
        <w:rPr>
          <w:rFonts w:ascii="Tahoma" w:hAnsi="Tahoma" w:cs="Tahoma"/>
          <w:sz w:val="22"/>
          <w:szCs w:val="20"/>
        </w:rPr>
        <w:t>JAVNI HOLDING Ljubljana</w:t>
      </w:r>
    </w:p>
    <w:p w14:paraId="772AEE39" w14:textId="3E7252FC" w:rsidR="00AA4C0A" w:rsidRPr="006F763F" w:rsidRDefault="00706332" w:rsidP="00B71E83">
      <w:pPr>
        <w:keepNext/>
        <w:keepLines/>
        <w:spacing w:after="0" w:line="240" w:lineRule="auto"/>
        <w:jc w:val="right"/>
        <w:rPr>
          <w:rFonts w:ascii="Tahoma" w:hAnsi="Tahoma" w:cs="Tahoma"/>
          <w:szCs w:val="20"/>
        </w:rPr>
      </w:pPr>
      <w:r w:rsidRPr="009659D9">
        <w:rPr>
          <w:rFonts w:ascii="Tahoma" w:hAnsi="Tahoma" w:cs="Tahoma"/>
          <w:sz w:val="22"/>
          <w:szCs w:val="20"/>
        </w:rPr>
        <w:t>Sektor za javna naročila</w:t>
      </w:r>
    </w:p>
    <w:sectPr w:rsidR="00AA4C0A" w:rsidRPr="006F763F" w:rsidSect="00A97C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-1702" w:right="992" w:bottom="1418" w:left="1418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F713A" w14:textId="77777777" w:rsidR="00B9720F" w:rsidRDefault="00B9720F" w:rsidP="00706332">
      <w:pPr>
        <w:spacing w:after="0" w:line="240" w:lineRule="auto"/>
      </w:pPr>
      <w:r>
        <w:separator/>
      </w:r>
    </w:p>
  </w:endnote>
  <w:endnote w:type="continuationSeparator" w:id="0">
    <w:p w14:paraId="6890A2DD" w14:textId="77777777" w:rsidR="00B9720F" w:rsidRDefault="00B9720F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6429B" w14:textId="4F7F5526" w:rsidR="00EA6DEB" w:rsidRPr="00925808" w:rsidRDefault="00EA6DEB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267F9A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5DBB6" w14:textId="77777777" w:rsidR="00A97C56" w:rsidRPr="00CD2C73" w:rsidRDefault="00A97C56" w:rsidP="00A97C56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76A951B" wp14:editId="0EE70B4C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1CFCA" w14:textId="77777777" w:rsidR="00B9720F" w:rsidRDefault="00B9720F" w:rsidP="00706332">
      <w:pPr>
        <w:spacing w:after="0" w:line="240" w:lineRule="auto"/>
      </w:pPr>
      <w:r>
        <w:separator/>
      </w:r>
    </w:p>
  </w:footnote>
  <w:footnote w:type="continuationSeparator" w:id="0">
    <w:p w14:paraId="25E363B9" w14:textId="77777777" w:rsidR="00B9720F" w:rsidRDefault="00B9720F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CDD9C" w14:textId="77777777" w:rsidR="00A97C56" w:rsidRDefault="00A97C56" w:rsidP="00A97C56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00DA16BD" wp14:editId="49A6FB4B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9E8ED2" w14:textId="77777777" w:rsidR="00A97C56" w:rsidRPr="00725672" w:rsidRDefault="00A97C56" w:rsidP="00A97C56">
    <w:pPr>
      <w:pStyle w:val="Glava"/>
    </w:pPr>
  </w:p>
  <w:p w14:paraId="562069A5" w14:textId="51025F3F" w:rsidR="00EA6DEB" w:rsidRPr="00A97C56" w:rsidRDefault="00EA6DEB" w:rsidP="00A97C5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96D8F"/>
    <w:multiLevelType w:val="hybridMultilevel"/>
    <w:tmpl w:val="882216D0"/>
    <w:lvl w:ilvl="0" w:tplc="0424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07BB4DFB"/>
    <w:multiLevelType w:val="hybridMultilevel"/>
    <w:tmpl w:val="C9B01424"/>
    <w:lvl w:ilvl="0" w:tplc="FFFFFFFF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B4103"/>
    <w:multiLevelType w:val="hybridMultilevel"/>
    <w:tmpl w:val="C8F863C0"/>
    <w:lvl w:ilvl="0" w:tplc="53C079F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C66BE"/>
    <w:multiLevelType w:val="hybridMultilevel"/>
    <w:tmpl w:val="0C6CCCB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D61D86"/>
    <w:multiLevelType w:val="hybridMultilevel"/>
    <w:tmpl w:val="F4F4F36E"/>
    <w:lvl w:ilvl="0" w:tplc="96CE0B26">
      <w:start w:val="2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7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732BF0"/>
    <w:multiLevelType w:val="hybridMultilevel"/>
    <w:tmpl w:val="88E06370"/>
    <w:lvl w:ilvl="0" w:tplc="471EB4D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983E96"/>
    <w:multiLevelType w:val="hybridMultilevel"/>
    <w:tmpl w:val="0C6CCCB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452F7B"/>
    <w:multiLevelType w:val="singleLevel"/>
    <w:tmpl w:val="802CB8A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011579"/>
    <w:multiLevelType w:val="hybridMultilevel"/>
    <w:tmpl w:val="E4DA296C"/>
    <w:lvl w:ilvl="0" w:tplc="58B471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755A4"/>
    <w:multiLevelType w:val="hybridMultilevel"/>
    <w:tmpl w:val="6CBE1C84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1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3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481C0D"/>
    <w:multiLevelType w:val="hybridMultilevel"/>
    <w:tmpl w:val="C28C06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8"/>
  </w:num>
  <w:num w:numId="4">
    <w:abstractNumId w:val="11"/>
  </w:num>
  <w:num w:numId="5">
    <w:abstractNumId w:val="26"/>
  </w:num>
  <w:num w:numId="6">
    <w:abstractNumId w:val="25"/>
  </w:num>
  <w:num w:numId="7">
    <w:abstractNumId w:val="31"/>
  </w:num>
  <w:num w:numId="8">
    <w:abstractNumId w:val="24"/>
  </w:num>
  <w:num w:numId="9">
    <w:abstractNumId w:val="20"/>
  </w:num>
  <w:num w:numId="10">
    <w:abstractNumId w:val="29"/>
  </w:num>
  <w:num w:numId="11">
    <w:abstractNumId w:val="36"/>
  </w:num>
  <w:num w:numId="12">
    <w:abstractNumId w:val="10"/>
  </w:num>
  <w:num w:numId="13">
    <w:abstractNumId w:val="10"/>
  </w:num>
  <w:num w:numId="14">
    <w:abstractNumId w:val="12"/>
  </w:num>
  <w:num w:numId="15">
    <w:abstractNumId w:val="0"/>
  </w:num>
  <w:num w:numId="16">
    <w:abstractNumId w:val="17"/>
  </w:num>
  <w:num w:numId="17">
    <w:abstractNumId w:val="14"/>
  </w:num>
  <w:num w:numId="18">
    <w:abstractNumId w:val="33"/>
  </w:num>
  <w:num w:numId="19">
    <w:abstractNumId w:val="3"/>
  </w:num>
  <w:num w:numId="20">
    <w:abstractNumId w:val="13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8"/>
  </w:num>
  <w:num w:numId="24">
    <w:abstractNumId w:val="18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9"/>
  </w:num>
  <w:num w:numId="28">
    <w:abstractNumId w:val="32"/>
  </w:num>
  <w:num w:numId="29">
    <w:abstractNumId w:val="30"/>
  </w:num>
  <w:num w:numId="30">
    <w:abstractNumId w:val="34"/>
  </w:num>
  <w:num w:numId="31">
    <w:abstractNumId w:val="2"/>
  </w:num>
  <w:num w:numId="32">
    <w:abstractNumId w:val="1"/>
  </w:num>
  <w:num w:numId="33">
    <w:abstractNumId w:val="35"/>
  </w:num>
  <w:num w:numId="34">
    <w:abstractNumId w:val="23"/>
  </w:num>
  <w:num w:numId="35">
    <w:abstractNumId w:val="27"/>
  </w:num>
  <w:num w:numId="36">
    <w:abstractNumId w:val="15"/>
  </w:num>
  <w:num w:numId="37">
    <w:abstractNumId w:val="4"/>
  </w:num>
  <w:num w:numId="38">
    <w:abstractNumId w:val="5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67AFC"/>
    <w:rsid w:val="00070015"/>
    <w:rsid w:val="0007011A"/>
    <w:rsid w:val="000A0133"/>
    <w:rsid w:val="000B05D4"/>
    <w:rsid w:val="000B664B"/>
    <w:rsid w:val="000D37A5"/>
    <w:rsid w:val="000F1EB6"/>
    <w:rsid w:val="0012681D"/>
    <w:rsid w:val="0013443D"/>
    <w:rsid w:val="00154292"/>
    <w:rsid w:val="00161083"/>
    <w:rsid w:val="00193410"/>
    <w:rsid w:val="001B16E8"/>
    <w:rsid w:val="001B3313"/>
    <w:rsid w:val="001E48E4"/>
    <w:rsid w:val="001F7309"/>
    <w:rsid w:val="001F73EB"/>
    <w:rsid w:val="00221E72"/>
    <w:rsid w:val="00237B4E"/>
    <w:rsid w:val="00237C03"/>
    <w:rsid w:val="00240558"/>
    <w:rsid w:val="0025376F"/>
    <w:rsid w:val="00267F9A"/>
    <w:rsid w:val="002879C4"/>
    <w:rsid w:val="002A4DCF"/>
    <w:rsid w:val="002B05FF"/>
    <w:rsid w:val="002B6D11"/>
    <w:rsid w:val="002C2FAA"/>
    <w:rsid w:val="002C7414"/>
    <w:rsid w:val="002E0F16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304F"/>
    <w:rsid w:val="003878B7"/>
    <w:rsid w:val="00390BA4"/>
    <w:rsid w:val="003A307D"/>
    <w:rsid w:val="003A586F"/>
    <w:rsid w:val="003B7E85"/>
    <w:rsid w:val="003C2D13"/>
    <w:rsid w:val="003C50AB"/>
    <w:rsid w:val="003D59DD"/>
    <w:rsid w:val="003E4AC7"/>
    <w:rsid w:val="003E634D"/>
    <w:rsid w:val="003E6ED6"/>
    <w:rsid w:val="003F0405"/>
    <w:rsid w:val="003F5E50"/>
    <w:rsid w:val="004004FF"/>
    <w:rsid w:val="0040345B"/>
    <w:rsid w:val="004416CE"/>
    <w:rsid w:val="00475AAF"/>
    <w:rsid w:val="00483FCE"/>
    <w:rsid w:val="004942FF"/>
    <w:rsid w:val="004A4DCF"/>
    <w:rsid w:val="004F42B1"/>
    <w:rsid w:val="00512075"/>
    <w:rsid w:val="005240B4"/>
    <w:rsid w:val="00534920"/>
    <w:rsid w:val="0053502B"/>
    <w:rsid w:val="00560D01"/>
    <w:rsid w:val="005644C4"/>
    <w:rsid w:val="00590B80"/>
    <w:rsid w:val="005A312E"/>
    <w:rsid w:val="005B5531"/>
    <w:rsid w:val="005C7DDC"/>
    <w:rsid w:val="005E0662"/>
    <w:rsid w:val="005E23AF"/>
    <w:rsid w:val="005E2EF4"/>
    <w:rsid w:val="005F6484"/>
    <w:rsid w:val="00610CBF"/>
    <w:rsid w:val="00623113"/>
    <w:rsid w:val="0062473D"/>
    <w:rsid w:val="00646285"/>
    <w:rsid w:val="00663B8C"/>
    <w:rsid w:val="0067257B"/>
    <w:rsid w:val="006837A5"/>
    <w:rsid w:val="006B6DE8"/>
    <w:rsid w:val="006B73D0"/>
    <w:rsid w:val="006D1173"/>
    <w:rsid w:val="006D4FAD"/>
    <w:rsid w:val="006E3B43"/>
    <w:rsid w:val="006E677B"/>
    <w:rsid w:val="006E7EEF"/>
    <w:rsid w:val="006F763F"/>
    <w:rsid w:val="00706332"/>
    <w:rsid w:val="00731968"/>
    <w:rsid w:val="00752541"/>
    <w:rsid w:val="00754A44"/>
    <w:rsid w:val="0075796A"/>
    <w:rsid w:val="00791B83"/>
    <w:rsid w:val="007A6CB3"/>
    <w:rsid w:val="007B1B90"/>
    <w:rsid w:val="007B643D"/>
    <w:rsid w:val="007B70C5"/>
    <w:rsid w:val="007C0979"/>
    <w:rsid w:val="007C5C4C"/>
    <w:rsid w:val="007F2C74"/>
    <w:rsid w:val="008076FF"/>
    <w:rsid w:val="00813F13"/>
    <w:rsid w:val="0081641E"/>
    <w:rsid w:val="00817863"/>
    <w:rsid w:val="00822229"/>
    <w:rsid w:val="0084619C"/>
    <w:rsid w:val="00850B66"/>
    <w:rsid w:val="00860AF0"/>
    <w:rsid w:val="00864E5B"/>
    <w:rsid w:val="00882FDF"/>
    <w:rsid w:val="0088475C"/>
    <w:rsid w:val="00892C7A"/>
    <w:rsid w:val="00894734"/>
    <w:rsid w:val="008B314C"/>
    <w:rsid w:val="008B7578"/>
    <w:rsid w:val="008D0BDD"/>
    <w:rsid w:val="008E194A"/>
    <w:rsid w:val="008F6B1D"/>
    <w:rsid w:val="00925808"/>
    <w:rsid w:val="00942690"/>
    <w:rsid w:val="00961642"/>
    <w:rsid w:val="00962B78"/>
    <w:rsid w:val="009659D9"/>
    <w:rsid w:val="00972E31"/>
    <w:rsid w:val="00985766"/>
    <w:rsid w:val="00987D03"/>
    <w:rsid w:val="009919B9"/>
    <w:rsid w:val="009967B1"/>
    <w:rsid w:val="009B662C"/>
    <w:rsid w:val="009F60C4"/>
    <w:rsid w:val="00A12A54"/>
    <w:rsid w:val="00A36330"/>
    <w:rsid w:val="00A7017F"/>
    <w:rsid w:val="00A70C39"/>
    <w:rsid w:val="00A7164B"/>
    <w:rsid w:val="00A77EEC"/>
    <w:rsid w:val="00A93F16"/>
    <w:rsid w:val="00A97C56"/>
    <w:rsid w:val="00AA04A1"/>
    <w:rsid w:val="00AA4413"/>
    <w:rsid w:val="00AA4C0A"/>
    <w:rsid w:val="00AB52F1"/>
    <w:rsid w:val="00AD006F"/>
    <w:rsid w:val="00AE2268"/>
    <w:rsid w:val="00AE6AA6"/>
    <w:rsid w:val="00AF480D"/>
    <w:rsid w:val="00AF5CE2"/>
    <w:rsid w:val="00B035C8"/>
    <w:rsid w:val="00B163CC"/>
    <w:rsid w:val="00B31D2A"/>
    <w:rsid w:val="00B33B64"/>
    <w:rsid w:val="00B45C1A"/>
    <w:rsid w:val="00B50EE3"/>
    <w:rsid w:val="00B53F04"/>
    <w:rsid w:val="00B67106"/>
    <w:rsid w:val="00B718A9"/>
    <w:rsid w:val="00B71E83"/>
    <w:rsid w:val="00B9655F"/>
    <w:rsid w:val="00B9720F"/>
    <w:rsid w:val="00B97AD7"/>
    <w:rsid w:val="00BB0082"/>
    <w:rsid w:val="00BC0C48"/>
    <w:rsid w:val="00BD12AC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12AF1"/>
    <w:rsid w:val="00C23483"/>
    <w:rsid w:val="00C40C21"/>
    <w:rsid w:val="00C4547C"/>
    <w:rsid w:val="00C823EA"/>
    <w:rsid w:val="00C841AA"/>
    <w:rsid w:val="00C85E3B"/>
    <w:rsid w:val="00C87801"/>
    <w:rsid w:val="00C954DC"/>
    <w:rsid w:val="00CA3B6B"/>
    <w:rsid w:val="00CB1878"/>
    <w:rsid w:val="00CC209A"/>
    <w:rsid w:val="00CC2A0C"/>
    <w:rsid w:val="00CC31EF"/>
    <w:rsid w:val="00CD6090"/>
    <w:rsid w:val="00CD63A1"/>
    <w:rsid w:val="00CF003D"/>
    <w:rsid w:val="00CF23BD"/>
    <w:rsid w:val="00D00EF4"/>
    <w:rsid w:val="00D07326"/>
    <w:rsid w:val="00D073C2"/>
    <w:rsid w:val="00D102FF"/>
    <w:rsid w:val="00D17D8D"/>
    <w:rsid w:val="00D41A83"/>
    <w:rsid w:val="00D55D4A"/>
    <w:rsid w:val="00D6264D"/>
    <w:rsid w:val="00DA712D"/>
    <w:rsid w:val="00DB46CB"/>
    <w:rsid w:val="00DB6BD2"/>
    <w:rsid w:val="00DF0209"/>
    <w:rsid w:val="00DF082D"/>
    <w:rsid w:val="00DF6032"/>
    <w:rsid w:val="00DF73F2"/>
    <w:rsid w:val="00E000BA"/>
    <w:rsid w:val="00E01707"/>
    <w:rsid w:val="00E036E1"/>
    <w:rsid w:val="00E12778"/>
    <w:rsid w:val="00E2692C"/>
    <w:rsid w:val="00E2725D"/>
    <w:rsid w:val="00E30FE4"/>
    <w:rsid w:val="00E40A6C"/>
    <w:rsid w:val="00E44CB9"/>
    <w:rsid w:val="00E55985"/>
    <w:rsid w:val="00E6236D"/>
    <w:rsid w:val="00E81E65"/>
    <w:rsid w:val="00E8315F"/>
    <w:rsid w:val="00E96AA0"/>
    <w:rsid w:val="00EA1FB9"/>
    <w:rsid w:val="00EA6DEB"/>
    <w:rsid w:val="00EB0075"/>
    <w:rsid w:val="00EE7F61"/>
    <w:rsid w:val="00EF75DE"/>
    <w:rsid w:val="00F06353"/>
    <w:rsid w:val="00F7467F"/>
    <w:rsid w:val="00F74A6C"/>
    <w:rsid w:val="00F855AE"/>
    <w:rsid w:val="00F87528"/>
    <w:rsid w:val="00F9448B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5A056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59B89-DBCB-405E-9FE6-48523802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Loti Windschnurer</cp:lastModifiedBy>
  <cp:revision>4</cp:revision>
  <cp:lastPrinted>2022-05-30T07:00:00Z</cp:lastPrinted>
  <dcterms:created xsi:type="dcterms:W3CDTF">2023-01-12T11:13:00Z</dcterms:created>
  <dcterms:modified xsi:type="dcterms:W3CDTF">2023-01-12T11:22:00Z</dcterms:modified>
</cp:coreProperties>
</file>