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4"/>
        </w:rPr>
      </w:pPr>
    </w:p>
    <w:p w14:paraId="28719C8B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7733D8D5" w14:textId="77777777" w:rsidR="000B05D4" w:rsidRPr="009659D9" w:rsidRDefault="000B05D4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B124E9B" w14:textId="1AA43548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Datum: </w:t>
      </w:r>
      <w:r w:rsidR="009659D9" w:rsidRPr="009659D9">
        <w:rPr>
          <w:rFonts w:ascii="Tahoma" w:hAnsi="Tahoma" w:cs="Tahoma"/>
          <w:sz w:val="22"/>
          <w:szCs w:val="20"/>
        </w:rPr>
        <w:t>1</w:t>
      </w:r>
      <w:r w:rsidR="00B71E83">
        <w:rPr>
          <w:rFonts w:ascii="Tahoma" w:hAnsi="Tahoma" w:cs="Tahoma"/>
          <w:sz w:val="22"/>
          <w:szCs w:val="20"/>
        </w:rPr>
        <w:t>9</w:t>
      </w:r>
      <w:r w:rsidR="009F60C4" w:rsidRPr="009659D9">
        <w:rPr>
          <w:rFonts w:ascii="Tahoma" w:hAnsi="Tahoma" w:cs="Tahoma"/>
          <w:sz w:val="22"/>
          <w:szCs w:val="20"/>
        </w:rPr>
        <w:t>. 12</w:t>
      </w:r>
      <w:r w:rsidRPr="009659D9">
        <w:rPr>
          <w:rFonts w:ascii="Tahoma" w:hAnsi="Tahoma" w:cs="Tahoma"/>
          <w:sz w:val="22"/>
          <w:szCs w:val="20"/>
        </w:rPr>
        <w:t>.</w:t>
      </w:r>
      <w:r w:rsidR="005F6484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>20</w:t>
      </w:r>
      <w:r w:rsidR="00FD1940" w:rsidRPr="009659D9">
        <w:rPr>
          <w:rFonts w:ascii="Tahoma" w:hAnsi="Tahoma" w:cs="Tahoma"/>
          <w:sz w:val="22"/>
          <w:szCs w:val="20"/>
        </w:rPr>
        <w:t>2</w:t>
      </w:r>
      <w:r w:rsidR="005A312E" w:rsidRPr="009659D9">
        <w:rPr>
          <w:rFonts w:ascii="Tahoma" w:hAnsi="Tahoma" w:cs="Tahoma"/>
          <w:sz w:val="22"/>
          <w:szCs w:val="20"/>
        </w:rPr>
        <w:t>2</w:t>
      </w:r>
    </w:p>
    <w:p w14:paraId="285E4117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42F3CC59" w14:textId="77777777" w:rsidR="005E0662" w:rsidRPr="009659D9" w:rsidRDefault="005E066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DF346A1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8E94F3B" w14:textId="4D22D067" w:rsidR="00752541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ZADEVA: POJASNILO </w:t>
      </w:r>
      <w:r w:rsidR="009F60C4" w:rsidRPr="009659D9">
        <w:rPr>
          <w:rFonts w:ascii="Tahoma" w:hAnsi="Tahoma" w:cs="Tahoma"/>
          <w:sz w:val="22"/>
          <w:szCs w:val="20"/>
        </w:rPr>
        <w:t>1</w:t>
      </w:r>
      <w:r w:rsidR="000D37A5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 xml:space="preserve">K RAZPISNI DOKUMENTACIJI ŠT. </w:t>
      </w:r>
      <w:r w:rsidR="00B71E83" w:rsidRPr="00B71E83">
        <w:rPr>
          <w:rFonts w:ascii="Tahoma" w:hAnsi="Tahoma" w:cs="Tahoma"/>
          <w:b/>
          <w:noProof/>
          <w:sz w:val="22"/>
          <w:szCs w:val="20"/>
        </w:rPr>
        <w:t>JPE-VOD-VPD-233/22 - Dobava osebne varovalne opreme po sklopih</w:t>
      </w:r>
    </w:p>
    <w:p w14:paraId="63A4E974" w14:textId="272B8275" w:rsidR="003A586F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</w:p>
    <w:p w14:paraId="18615A09" w14:textId="5A274F8A" w:rsidR="009F60C4" w:rsidRPr="009659D9" w:rsidRDefault="009F60C4" w:rsidP="009659D9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  <w:szCs w:val="20"/>
        </w:rPr>
      </w:pPr>
      <w:r w:rsidRPr="009659D9">
        <w:rPr>
          <w:rFonts w:ascii="Tahoma" w:eastAsiaTheme="minorHAnsi" w:hAnsi="Tahoma" w:cs="Tahoma"/>
          <w:b/>
          <w:sz w:val="22"/>
          <w:szCs w:val="20"/>
        </w:rPr>
        <w:t>Dne 1</w:t>
      </w:r>
      <w:r w:rsidR="00B71E83">
        <w:rPr>
          <w:rFonts w:ascii="Tahoma" w:eastAsiaTheme="minorHAnsi" w:hAnsi="Tahoma" w:cs="Tahoma"/>
          <w:b/>
          <w:sz w:val="22"/>
          <w:szCs w:val="20"/>
        </w:rPr>
        <w:t>9</w:t>
      </w:r>
      <w:r w:rsidRPr="009659D9">
        <w:rPr>
          <w:rFonts w:ascii="Tahoma" w:eastAsiaTheme="minorHAnsi" w:hAnsi="Tahoma" w:cs="Tahoma"/>
          <w:b/>
          <w:sz w:val="22"/>
          <w:szCs w:val="20"/>
        </w:rPr>
        <w:t>. 12. 2022 smo prejeli vprašanje potencialnega ponudnika z naslednjo vsebino:</w:t>
      </w:r>
    </w:p>
    <w:p w14:paraId="38C51276" w14:textId="77777777" w:rsidR="00B71E83" w:rsidRPr="00B71E83" w:rsidRDefault="009659D9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>»</w:t>
      </w:r>
      <w:r w:rsidR="00B71E83" w:rsidRPr="00B71E83">
        <w:rPr>
          <w:rFonts w:ascii="Tahoma" w:hAnsi="Tahoma" w:cs="Tahoma"/>
          <w:bCs/>
          <w:sz w:val="22"/>
          <w:szCs w:val="20"/>
        </w:rPr>
        <w:t>Spoštovani,</w:t>
      </w:r>
    </w:p>
    <w:p w14:paraId="7B61FF85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</w:p>
    <w:p w14:paraId="79949C88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B71E83">
        <w:rPr>
          <w:rFonts w:ascii="Tahoma" w:hAnsi="Tahoma" w:cs="Tahoma"/>
          <w:bCs/>
          <w:sz w:val="22"/>
          <w:szCs w:val="20"/>
        </w:rPr>
        <w:t>Javno naročilo je bilo objavljeno sredi meseca decembra, ko imam večina podjetij inventure oziroma zaključuje poslovno leto. Prav tako pričnejo z delom kasneje in ne že 3.1.23. Na podlagi navedenega je zelo težko pridobiti vso potrebno dokumentacijo, da bi lahko pripravili ponudbe.</w:t>
      </w:r>
    </w:p>
    <w:p w14:paraId="5545FA20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B71E83">
        <w:rPr>
          <w:rFonts w:ascii="Tahoma" w:hAnsi="Tahoma" w:cs="Tahoma"/>
          <w:bCs/>
          <w:sz w:val="22"/>
          <w:szCs w:val="20"/>
        </w:rPr>
        <w:t>Naročnika prosimo za podaljšanje roka za oddajo ponudb vsaj 24.1. 2023.</w:t>
      </w:r>
    </w:p>
    <w:p w14:paraId="78998D0A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</w:p>
    <w:p w14:paraId="35C4BCA8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B71E83">
        <w:rPr>
          <w:rFonts w:ascii="Tahoma" w:hAnsi="Tahoma" w:cs="Tahoma"/>
          <w:bCs/>
          <w:sz w:val="22"/>
          <w:szCs w:val="20"/>
        </w:rPr>
        <w:t>Hvala v naprej.</w:t>
      </w:r>
    </w:p>
    <w:p w14:paraId="578654F8" w14:textId="77777777" w:rsidR="00B71E83" w:rsidRPr="00B71E83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</w:p>
    <w:p w14:paraId="4B389261" w14:textId="57768310" w:rsidR="009F60C4" w:rsidRPr="009659D9" w:rsidRDefault="00B71E83" w:rsidP="00B71E8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B71E83">
        <w:rPr>
          <w:rFonts w:ascii="Tahoma" w:hAnsi="Tahoma" w:cs="Tahoma"/>
          <w:bCs/>
          <w:sz w:val="22"/>
          <w:szCs w:val="20"/>
        </w:rPr>
        <w:t>S spoštovanjem.</w:t>
      </w:r>
      <w:r w:rsidR="009659D9" w:rsidRPr="009659D9">
        <w:rPr>
          <w:rFonts w:ascii="Tahoma" w:hAnsi="Tahoma" w:cs="Tahoma"/>
          <w:bCs/>
          <w:sz w:val="22"/>
          <w:szCs w:val="20"/>
        </w:rPr>
        <w:t>«</w:t>
      </w:r>
    </w:p>
    <w:p w14:paraId="1E08B913" w14:textId="77777777" w:rsidR="009F60C4" w:rsidRPr="009659D9" w:rsidRDefault="009F60C4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</w:p>
    <w:p w14:paraId="3D31BCEB" w14:textId="77777777" w:rsidR="009F60C4" w:rsidRPr="009659D9" w:rsidRDefault="009F60C4" w:rsidP="009659D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  <w:szCs w:val="20"/>
        </w:rPr>
      </w:pPr>
      <w:r w:rsidRPr="009659D9">
        <w:rPr>
          <w:rFonts w:ascii="Tahoma" w:eastAsia="@Arial Unicode MS" w:hAnsi="Tahoma" w:cs="Tahoma"/>
          <w:b/>
          <w:sz w:val="22"/>
          <w:szCs w:val="20"/>
        </w:rPr>
        <w:t>Odgovor naročnika na zgornje vprašanje potencialnega ponudnika:</w:t>
      </w:r>
    </w:p>
    <w:p w14:paraId="011BDA76" w14:textId="0745CF6E" w:rsidR="009659D9" w:rsidRPr="009659D9" w:rsidRDefault="00B71E83" w:rsidP="00B71E83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Naročnik ocenjuje, da imajo ponudniki dovolj časa za pripravo ponudbe, zato roka za oddajo ponudb in vzorcev ne bo podaljšal.</w:t>
      </w:r>
    </w:p>
    <w:p w14:paraId="78BA03CF" w14:textId="766BBA2F" w:rsidR="009659D9" w:rsidRPr="009659D9" w:rsidRDefault="009659D9" w:rsidP="009659D9">
      <w:pPr>
        <w:pStyle w:val="Odstavekseznama"/>
        <w:keepNext/>
        <w:keepLines/>
        <w:ind w:left="426"/>
        <w:jc w:val="both"/>
        <w:rPr>
          <w:rFonts w:ascii="Tahoma" w:hAnsi="Tahoma" w:cs="Tahoma"/>
          <w:bCs/>
          <w:szCs w:val="20"/>
        </w:rPr>
      </w:pPr>
    </w:p>
    <w:p w14:paraId="3D285F3D" w14:textId="77777777" w:rsidR="00CC2A0C" w:rsidRPr="009659D9" w:rsidRDefault="00CC2A0C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50DA8259" w14:textId="77777777" w:rsidR="003A586F" w:rsidRPr="009659D9" w:rsidRDefault="003A586F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>To pojasnilo postane sestavni del razpisne dokumentacije.</w:t>
      </w:r>
    </w:p>
    <w:p w14:paraId="69C76C57" w14:textId="77777777" w:rsidR="00752541" w:rsidRPr="009659D9" w:rsidRDefault="00752541" w:rsidP="009659D9">
      <w:pPr>
        <w:keepNext/>
        <w:keepLines/>
        <w:jc w:val="both"/>
        <w:rPr>
          <w:rFonts w:ascii="Tahoma" w:hAnsi="Tahoma" w:cs="Tahoma"/>
          <w:bCs/>
          <w:sz w:val="22"/>
          <w:szCs w:val="20"/>
        </w:rPr>
      </w:pPr>
    </w:p>
    <w:p w14:paraId="23EDC457" w14:textId="7906C35C" w:rsidR="002F585B" w:rsidRPr="009659D9" w:rsidRDefault="00752541" w:rsidP="009659D9">
      <w:pPr>
        <w:keepNext/>
        <w:keepLines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i/>
          <w:sz w:val="22"/>
          <w:szCs w:val="20"/>
        </w:rPr>
        <w:t xml:space="preserve">Pojasnilo </w:t>
      </w:r>
      <w:r w:rsidR="002E0F16" w:rsidRPr="009659D9">
        <w:rPr>
          <w:rFonts w:ascii="Tahoma" w:hAnsi="Tahoma" w:cs="Tahoma"/>
          <w:i/>
          <w:sz w:val="22"/>
          <w:szCs w:val="20"/>
        </w:rPr>
        <w:t>je bilo</w:t>
      </w:r>
      <w:r w:rsidRPr="009659D9">
        <w:rPr>
          <w:rFonts w:ascii="Tahoma" w:hAnsi="Tahoma" w:cs="Tahoma"/>
          <w:i/>
          <w:sz w:val="22"/>
          <w:szCs w:val="20"/>
        </w:rPr>
        <w:t xml:space="preserve"> dne, </w:t>
      </w:r>
      <w:r w:rsidR="009659D9" w:rsidRPr="009659D9">
        <w:rPr>
          <w:rFonts w:ascii="Tahoma" w:hAnsi="Tahoma" w:cs="Tahoma"/>
          <w:i/>
          <w:sz w:val="22"/>
          <w:szCs w:val="20"/>
        </w:rPr>
        <w:t>1</w:t>
      </w:r>
      <w:r w:rsidR="00B71E83">
        <w:rPr>
          <w:rFonts w:ascii="Tahoma" w:hAnsi="Tahoma" w:cs="Tahoma"/>
          <w:i/>
          <w:sz w:val="22"/>
          <w:szCs w:val="20"/>
        </w:rPr>
        <w:t>9</w:t>
      </w:r>
      <w:r w:rsidR="006F763F" w:rsidRPr="009659D9">
        <w:rPr>
          <w:rFonts w:ascii="Tahoma" w:hAnsi="Tahoma" w:cs="Tahoma"/>
          <w:i/>
          <w:sz w:val="22"/>
          <w:szCs w:val="20"/>
        </w:rPr>
        <w:t>. 12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>. 20</w:t>
      </w:r>
      <w:r w:rsidR="00FD1940" w:rsidRPr="009659D9">
        <w:rPr>
          <w:rFonts w:ascii="Tahoma" w:hAnsi="Tahoma" w:cs="Tahoma"/>
          <w:i/>
          <w:color w:val="000000"/>
          <w:sz w:val="22"/>
          <w:szCs w:val="20"/>
        </w:rPr>
        <w:t>2</w:t>
      </w:r>
      <w:r w:rsidR="005A312E" w:rsidRPr="009659D9">
        <w:rPr>
          <w:rFonts w:ascii="Tahoma" w:hAnsi="Tahoma" w:cs="Tahoma"/>
          <w:i/>
          <w:color w:val="000000"/>
          <w:sz w:val="22"/>
          <w:szCs w:val="20"/>
        </w:rPr>
        <w:t>2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 xml:space="preserve"> </w:t>
      </w:r>
      <w:r w:rsidRPr="009659D9">
        <w:rPr>
          <w:rFonts w:ascii="Tahoma" w:hAnsi="Tahoma" w:cs="Tahoma"/>
          <w:i/>
          <w:sz w:val="22"/>
          <w:szCs w:val="20"/>
        </w:rPr>
        <w:t>objavljeno tudi na Portalu javnih naročil.</w:t>
      </w:r>
    </w:p>
    <w:p w14:paraId="73921651" w14:textId="77777777" w:rsidR="00706332" w:rsidRPr="009659D9" w:rsidRDefault="00706332" w:rsidP="009659D9">
      <w:pPr>
        <w:keepNext/>
        <w:keepLines/>
        <w:spacing w:after="0" w:line="240" w:lineRule="auto"/>
        <w:jc w:val="right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ab/>
      </w:r>
      <w:r w:rsidRPr="009659D9">
        <w:rPr>
          <w:rFonts w:ascii="Tahoma" w:hAnsi="Tahoma" w:cs="Tahoma"/>
          <w:sz w:val="22"/>
          <w:szCs w:val="20"/>
        </w:rPr>
        <w:tab/>
      </w:r>
      <w:r w:rsidR="006837A5" w:rsidRPr="009659D9">
        <w:rPr>
          <w:rFonts w:ascii="Tahoma" w:hAnsi="Tahoma" w:cs="Tahoma"/>
          <w:sz w:val="22"/>
          <w:szCs w:val="20"/>
        </w:rPr>
        <w:t xml:space="preserve">                                                                      </w:t>
      </w:r>
      <w:r w:rsidRPr="009659D9">
        <w:rPr>
          <w:rFonts w:ascii="Tahoma" w:hAnsi="Tahoma" w:cs="Tahoma"/>
          <w:sz w:val="22"/>
          <w:szCs w:val="20"/>
        </w:rPr>
        <w:t>JAVNI HOLDING Ljubljana</w:t>
      </w:r>
    </w:p>
    <w:p w14:paraId="772AEE39" w14:textId="3E7252FC" w:rsidR="00AA4C0A" w:rsidRPr="006F763F" w:rsidRDefault="00706332" w:rsidP="00B71E83">
      <w:pPr>
        <w:keepNext/>
        <w:keepLines/>
        <w:spacing w:after="0" w:line="240" w:lineRule="auto"/>
        <w:jc w:val="right"/>
        <w:rPr>
          <w:rFonts w:ascii="Tahoma" w:hAnsi="Tahoma" w:cs="Tahoma"/>
          <w:szCs w:val="20"/>
        </w:rPr>
      </w:pPr>
      <w:r w:rsidRPr="009659D9">
        <w:rPr>
          <w:rFonts w:ascii="Tahoma" w:hAnsi="Tahoma" w:cs="Tahoma"/>
          <w:sz w:val="22"/>
          <w:szCs w:val="20"/>
        </w:rPr>
        <w:t>Sektor za javna naročila</w:t>
      </w:r>
      <w:bookmarkStart w:id="0" w:name="_GoBack"/>
      <w:bookmarkEnd w:id="0"/>
    </w:p>
    <w:sectPr w:rsidR="00AA4C0A" w:rsidRPr="006F763F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2FF3FE5F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B71E8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0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5"/>
  </w:num>
  <w:num w:numId="4">
    <w:abstractNumId w:val="9"/>
  </w:num>
  <w:num w:numId="5">
    <w:abstractNumId w:val="23"/>
  </w:num>
  <w:num w:numId="6">
    <w:abstractNumId w:val="22"/>
  </w:num>
  <w:num w:numId="7">
    <w:abstractNumId w:val="28"/>
  </w:num>
  <w:num w:numId="8">
    <w:abstractNumId w:val="21"/>
  </w:num>
  <w:num w:numId="9">
    <w:abstractNumId w:val="17"/>
  </w:num>
  <w:num w:numId="10">
    <w:abstractNumId w:val="26"/>
  </w:num>
  <w:num w:numId="11">
    <w:abstractNumId w:val="33"/>
  </w:num>
  <w:num w:numId="12">
    <w:abstractNumId w:val="8"/>
  </w:num>
  <w:num w:numId="13">
    <w:abstractNumId w:val="8"/>
  </w:num>
  <w:num w:numId="14">
    <w:abstractNumId w:val="10"/>
  </w:num>
  <w:num w:numId="15">
    <w:abstractNumId w:val="0"/>
  </w:num>
  <w:num w:numId="16">
    <w:abstractNumId w:val="15"/>
  </w:num>
  <w:num w:numId="17">
    <w:abstractNumId w:val="12"/>
  </w:num>
  <w:num w:numId="18">
    <w:abstractNumId w:val="30"/>
  </w:num>
  <w:num w:numId="19">
    <w:abstractNumId w:val="3"/>
  </w:num>
  <w:num w:numId="20">
    <w:abstractNumId w:val="1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6"/>
  </w:num>
  <w:num w:numId="24">
    <w:abstractNumId w:val="16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</w:num>
  <w:num w:numId="28">
    <w:abstractNumId w:val="29"/>
  </w:num>
  <w:num w:numId="29">
    <w:abstractNumId w:val="27"/>
  </w:num>
  <w:num w:numId="30">
    <w:abstractNumId w:val="31"/>
  </w:num>
  <w:num w:numId="31">
    <w:abstractNumId w:val="2"/>
  </w:num>
  <w:num w:numId="32">
    <w:abstractNumId w:val="1"/>
  </w:num>
  <w:num w:numId="33">
    <w:abstractNumId w:val="32"/>
  </w:num>
  <w:num w:numId="34">
    <w:abstractNumId w:val="20"/>
  </w:num>
  <w:num w:numId="35">
    <w:abstractNumId w:val="2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F1EB6"/>
    <w:rsid w:val="0012681D"/>
    <w:rsid w:val="0013443D"/>
    <w:rsid w:val="00154292"/>
    <w:rsid w:val="00161083"/>
    <w:rsid w:val="00193410"/>
    <w:rsid w:val="001B16E8"/>
    <w:rsid w:val="001B3313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B73D0"/>
    <w:rsid w:val="006D1173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B662C"/>
    <w:rsid w:val="009F60C4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50EE3"/>
    <w:rsid w:val="00B53F04"/>
    <w:rsid w:val="00B67106"/>
    <w:rsid w:val="00B718A9"/>
    <w:rsid w:val="00B71E83"/>
    <w:rsid w:val="00B9655F"/>
    <w:rsid w:val="00B9720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0EF4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9102-0E4A-46D3-B1AF-B807C648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2022-05-30T07:00:00Z</cp:lastPrinted>
  <dcterms:created xsi:type="dcterms:W3CDTF">2022-12-19T10:02:00Z</dcterms:created>
  <dcterms:modified xsi:type="dcterms:W3CDTF">2022-12-19T10:22:00Z</dcterms:modified>
</cp:coreProperties>
</file>