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1D" w:rsidRPr="00FD1940" w:rsidRDefault="008F6B1D" w:rsidP="00A42BE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D1940">
        <w:rPr>
          <w:rFonts w:ascii="Tahoma" w:hAnsi="Tahoma" w:cs="Tahoma"/>
          <w:sz w:val="22"/>
        </w:rPr>
        <w:t xml:space="preserve">Datum: </w:t>
      </w:r>
      <w:r w:rsidR="00FC1924">
        <w:rPr>
          <w:rFonts w:ascii="Tahoma" w:hAnsi="Tahoma" w:cs="Tahoma"/>
          <w:sz w:val="22"/>
        </w:rPr>
        <w:t>25</w:t>
      </w:r>
      <w:r w:rsidRPr="00FD1940">
        <w:rPr>
          <w:rFonts w:ascii="Tahoma" w:hAnsi="Tahoma" w:cs="Tahoma"/>
          <w:sz w:val="22"/>
        </w:rPr>
        <w:t>.</w:t>
      </w:r>
      <w:r w:rsidR="005F6484" w:rsidRPr="00FD1940">
        <w:rPr>
          <w:rFonts w:ascii="Tahoma" w:hAnsi="Tahoma" w:cs="Tahoma"/>
          <w:sz w:val="22"/>
        </w:rPr>
        <w:t xml:space="preserve"> </w:t>
      </w:r>
      <w:r w:rsidR="00DA18C4">
        <w:rPr>
          <w:rFonts w:ascii="Tahoma" w:hAnsi="Tahoma" w:cs="Tahoma"/>
          <w:sz w:val="22"/>
        </w:rPr>
        <w:t>9</w:t>
      </w:r>
      <w:r w:rsidRPr="00FD1940">
        <w:rPr>
          <w:rFonts w:ascii="Tahoma" w:hAnsi="Tahoma" w:cs="Tahoma"/>
          <w:sz w:val="22"/>
        </w:rPr>
        <w:t>.</w:t>
      </w:r>
      <w:r w:rsidR="005F6484" w:rsidRPr="00FD1940">
        <w:rPr>
          <w:rFonts w:ascii="Tahoma" w:hAnsi="Tahoma" w:cs="Tahoma"/>
          <w:sz w:val="22"/>
        </w:rPr>
        <w:t xml:space="preserve"> </w:t>
      </w:r>
      <w:r w:rsidRPr="00FD1940">
        <w:rPr>
          <w:rFonts w:ascii="Tahoma" w:hAnsi="Tahoma" w:cs="Tahoma"/>
          <w:sz w:val="22"/>
        </w:rPr>
        <w:t>20</w:t>
      </w:r>
      <w:r w:rsidR="00FD1940" w:rsidRPr="00FD1940">
        <w:rPr>
          <w:rFonts w:ascii="Tahoma" w:hAnsi="Tahoma" w:cs="Tahoma"/>
          <w:sz w:val="22"/>
        </w:rPr>
        <w:t>2</w:t>
      </w:r>
      <w:r w:rsidR="00DA18C4">
        <w:rPr>
          <w:rFonts w:ascii="Tahoma" w:hAnsi="Tahoma" w:cs="Tahoma"/>
          <w:sz w:val="22"/>
        </w:rPr>
        <w:t>3</w:t>
      </w:r>
    </w:p>
    <w:p w:rsidR="005E0662" w:rsidRPr="00FD1940" w:rsidRDefault="005E0662" w:rsidP="00A42BE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:rsidR="00304DA3" w:rsidRPr="003A586F" w:rsidRDefault="00304DA3" w:rsidP="00A42BE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ZADEVA: </w:t>
      </w:r>
      <w:r w:rsidRPr="003A586F">
        <w:rPr>
          <w:rFonts w:ascii="Tahoma" w:hAnsi="Tahoma" w:cs="Tahoma"/>
          <w:sz w:val="22"/>
        </w:rPr>
        <w:t xml:space="preserve">POJASNILO </w:t>
      </w:r>
      <w:r w:rsidR="00FC1924">
        <w:rPr>
          <w:rFonts w:ascii="Tahoma" w:hAnsi="Tahoma" w:cs="Tahoma"/>
          <w:sz w:val="22"/>
        </w:rPr>
        <w:t>4</w:t>
      </w:r>
      <w:r w:rsidRPr="003A586F">
        <w:rPr>
          <w:rFonts w:ascii="Tahoma" w:hAnsi="Tahoma" w:cs="Tahoma"/>
          <w:sz w:val="22"/>
        </w:rPr>
        <w:t xml:space="preserve"> K RAZPISNI DOKUMENTACIJI ŠT. </w:t>
      </w:r>
      <w:r w:rsidR="00DA18C4" w:rsidRPr="00DA18C4">
        <w:rPr>
          <w:rFonts w:ascii="Tahoma" w:hAnsi="Tahoma" w:cs="Tahoma"/>
          <w:b/>
          <w:noProof/>
          <w:sz w:val="22"/>
        </w:rPr>
        <w:t>JPE-SPV-214/23 - Revitalizacija sistema vodenja transporta premoga in biomase</w:t>
      </w:r>
    </w:p>
    <w:p w:rsidR="008F6B1D" w:rsidRPr="00FD1940" w:rsidRDefault="008F6B1D" w:rsidP="00A42BE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:rsidR="00A42BE8" w:rsidRDefault="00A42BE8" w:rsidP="00A42BE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:rsidR="00DA18C4" w:rsidRPr="003A586F" w:rsidRDefault="00DA18C4" w:rsidP="00A42BE8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3A586F">
        <w:rPr>
          <w:rFonts w:ascii="Tahoma" w:eastAsiaTheme="minorHAnsi" w:hAnsi="Tahoma" w:cs="Tahoma"/>
          <w:b/>
          <w:sz w:val="22"/>
        </w:rPr>
        <w:t xml:space="preserve">Dne </w:t>
      </w:r>
      <w:r w:rsidR="00FC1924">
        <w:rPr>
          <w:rFonts w:ascii="Tahoma" w:eastAsiaTheme="minorHAnsi" w:hAnsi="Tahoma" w:cs="Tahoma"/>
          <w:b/>
          <w:sz w:val="22"/>
        </w:rPr>
        <w:t>25</w:t>
      </w:r>
      <w:r w:rsidRPr="003A586F">
        <w:rPr>
          <w:rFonts w:ascii="Tahoma" w:eastAsiaTheme="minorHAnsi" w:hAnsi="Tahoma" w:cs="Tahoma"/>
          <w:b/>
          <w:sz w:val="22"/>
        </w:rPr>
        <w:t xml:space="preserve">. </w:t>
      </w:r>
      <w:r>
        <w:rPr>
          <w:rFonts w:ascii="Tahoma" w:eastAsiaTheme="minorHAnsi" w:hAnsi="Tahoma" w:cs="Tahoma"/>
          <w:b/>
          <w:sz w:val="22"/>
        </w:rPr>
        <w:t>9</w:t>
      </w:r>
      <w:r w:rsidRPr="003A586F">
        <w:rPr>
          <w:rFonts w:ascii="Tahoma" w:eastAsiaTheme="minorHAnsi" w:hAnsi="Tahoma" w:cs="Tahoma"/>
          <w:b/>
          <w:sz w:val="22"/>
        </w:rPr>
        <w:t>. 202</w:t>
      </w:r>
      <w:r>
        <w:rPr>
          <w:rFonts w:ascii="Tahoma" w:eastAsiaTheme="minorHAnsi" w:hAnsi="Tahoma" w:cs="Tahoma"/>
          <w:b/>
          <w:sz w:val="22"/>
        </w:rPr>
        <w:t>3</w:t>
      </w:r>
      <w:r w:rsidRPr="003A586F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:rsidR="00FC1924" w:rsidRPr="00FC1924" w:rsidRDefault="00304DA3" w:rsidP="00FC1924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</w:rPr>
      </w:pPr>
      <w:r w:rsidRPr="003A586F">
        <w:rPr>
          <w:rFonts w:ascii="Tahoma" w:hAnsi="Tahoma" w:cs="Tahoma"/>
          <w:bCs/>
          <w:sz w:val="22"/>
        </w:rPr>
        <w:t>»</w:t>
      </w:r>
      <w:r w:rsidR="00FC1924" w:rsidRPr="00FC1924">
        <w:rPr>
          <w:rFonts w:ascii="Tahoma" w:hAnsi="Tahoma" w:cs="Tahoma"/>
          <w:bCs/>
          <w:sz w:val="22"/>
        </w:rPr>
        <w:t>Za pripravo tehničnega dela ponudbe bomo potrebovali dalj časa kot smo predvidevali. Prosimo za podaljšanje roka oddaje ponudbe za 1 teden na 11.10.2023.</w:t>
      </w:r>
    </w:p>
    <w:p w:rsidR="00304DA3" w:rsidRPr="003A586F" w:rsidRDefault="00FC1924" w:rsidP="00FC1924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</w:rPr>
      </w:pPr>
      <w:r w:rsidRPr="00FC1924">
        <w:rPr>
          <w:rFonts w:ascii="Tahoma" w:hAnsi="Tahoma" w:cs="Tahoma"/>
          <w:bCs/>
          <w:sz w:val="22"/>
        </w:rPr>
        <w:t>hvala</w:t>
      </w:r>
      <w:r w:rsidR="00304DA3" w:rsidRPr="003A586F">
        <w:rPr>
          <w:rFonts w:ascii="Tahoma" w:hAnsi="Tahoma" w:cs="Tahoma"/>
          <w:bCs/>
          <w:sz w:val="22"/>
        </w:rPr>
        <w:t>«</w:t>
      </w:r>
    </w:p>
    <w:p w:rsidR="00304DA3" w:rsidRPr="003A586F" w:rsidRDefault="00304DA3" w:rsidP="00A42BE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</w:rPr>
      </w:pPr>
    </w:p>
    <w:p w:rsidR="00304DA3" w:rsidRPr="003A586F" w:rsidRDefault="00304DA3" w:rsidP="00A42BE8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3A586F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:rsidR="00304DA3" w:rsidRPr="00D51830" w:rsidRDefault="00304DA3" w:rsidP="00A42BE8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</w:rPr>
      </w:pPr>
      <w:r w:rsidRPr="00D51830">
        <w:rPr>
          <w:rFonts w:ascii="Tahoma" w:hAnsi="Tahoma" w:cs="Tahoma"/>
          <w:bCs/>
          <w:sz w:val="22"/>
        </w:rPr>
        <w:t xml:space="preserve">Naročnik </w:t>
      </w:r>
      <w:r w:rsidR="00A42BE8">
        <w:rPr>
          <w:rFonts w:ascii="Tahoma" w:hAnsi="Tahoma" w:cs="Tahoma"/>
          <w:bCs/>
          <w:sz w:val="22"/>
        </w:rPr>
        <w:t>spreminja roke kot sledijo:</w:t>
      </w:r>
    </w:p>
    <w:p w:rsidR="00A42BE8" w:rsidRPr="00371052" w:rsidRDefault="00A42BE8" w:rsidP="00A42BE8">
      <w:pPr>
        <w:pStyle w:val="Odstavekseznama"/>
        <w:keepNext/>
        <w:keepLines/>
        <w:numPr>
          <w:ilvl w:val="0"/>
          <w:numId w:val="24"/>
        </w:numPr>
        <w:ind w:left="284" w:hanging="284"/>
        <w:jc w:val="both"/>
        <w:rPr>
          <w:rFonts w:ascii="Tahoma" w:hAnsi="Tahoma" w:cs="Tahoma"/>
        </w:rPr>
      </w:pPr>
      <w:r w:rsidRPr="00371052">
        <w:rPr>
          <w:rFonts w:ascii="Tahoma" w:hAnsi="Tahoma" w:cs="Tahoma"/>
          <w:b/>
        </w:rPr>
        <w:t xml:space="preserve">datum oddaje ponudb </w:t>
      </w:r>
      <w:r w:rsidRPr="00371052">
        <w:rPr>
          <w:rFonts w:ascii="Tahoma" w:hAnsi="Tahoma" w:cs="Tahoma"/>
        </w:rPr>
        <w:t xml:space="preserve">in sicer je novi datum za oddajo ponudb dne </w:t>
      </w:r>
      <w:r w:rsidR="00FC1924">
        <w:rPr>
          <w:rFonts w:ascii="Tahoma" w:hAnsi="Tahoma" w:cs="Tahoma"/>
          <w:b/>
        </w:rPr>
        <w:t>11</w:t>
      </w:r>
      <w:r w:rsidRPr="00371052">
        <w:rPr>
          <w:rFonts w:ascii="Tahoma" w:hAnsi="Tahoma" w:cs="Tahoma"/>
          <w:b/>
        </w:rPr>
        <w:t>. 1</w:t>
      </w:r>
      <w:r w:rsidR="00297E8A">
        <w:rPr>
          <w:rFonts w:ascii="Tahoma" w:hAnsi="Tahoma" w:cs="Tahoma"/>
          <w:b/>
        </w:rPr>
        <w:t>0</w:t>
      </w:r>
      <w:r w:rsidRPr="00371052">
        <w:rPr>
          <w:rFonts w:ascii="Tahoma" w:hAnsi="Tahoma" w:cs="Tahoma"/>
          <w:b/>
        </w:rPr>
        <w:t>. 202</w:t>
      </w:r>
      <w:r w:rsidR="00297E8A">
        <w:rPr>
          <w:rFonts w:ascii="Tahoma" w:hAnsi="Tahoma" w:cs="Tahoma"/>
          <w:b/>
        </w:rPr>
        <w:t>3</w:t>
      </w:r>
      <w:r w:rsidRPr="00371052">
        <w:rPr>
          <w:rFonts w:ascii="Tahoma" w:hAnsi="Tahoma" w:cs="Tahoma"/>
          <w:b/>
        </w:rPr>
        <w:t xml:space="preserve"> do 10 ure</w:t>
      </w:r>
      <w:r w:rsidRPr="00371052">
        <w:rPr>
          <w:rFonts w:ascii="Tahoma" w:hAnsi="Tahoma" w:cs="Tahoma"/>
        </w:rPr>
        <w:t>, odpiranje ponudb bo potekalo avtomatično v informacijskem sistemu e-</w:t>
      </w:r>
      <w:proofErr w:type="spellStart"/>
      <w:r w:rsidRPr="00371052">
        <w:rPr>
          <w:rFonts w:ascii="Tahoma" w:hAnsi="Tahoma" w:cs="Tahoma"/>
        </w:rPr>
        <w:t>JN</w:t>
      </w:r>
      <w:proofErr w:type="spellEnd"/>
      <w:r w:rsidRPr="00371052">
        <w:rPr>
          <w:rFonts w:ascii="Tahoma" w:hAnsi="Tahoma" w:cs="Tahoma"/>
        </w:rPr>
        <w:t xml:space="preserve"> dne </w:t>
      </w:r>
      <w:r w:rsidR="00FC1924">
        <w:rPr>
          <w:rFonts w:ascii="Tahoma" w:hAnsi="Tahoma" w:cs="Tahoma"/>
          <w:b/>
        </w:rPr>
        <w:t>11</w:t>
      </w:r>
      <w:r w:rsidRPr="00371052">
        <w:rPr>
          <w:rFonts w:ascii="Tahoma" w:hAnsi="Tahoma" w:cs="Tahoma"/>
          <w:b/>
        </w:rPr>
        <w:t>. 1</w:t>
      </w:r>
      <w:r w:rsidR="00297E8A">
        <w:rPr>
          <w:rFonts w:ascii="Tahoma" w:hAnsi="Tahoma" w:cs="Tahoma"/>
          <w:b/>
        </w:rPr>
        <w:t>0</w:t>
      </w:r>
      <w:r w:rsidRPr="00371052">
        <w:rPr>
          <w:rFonts w:ascii="Tahoma" w:hAnsi="Tahoma" w:cs="Tahoma"/>
          <w:b/>
        </w:rPr>
        <w:t>. 202</w:t>
      </w:r>
      <w:r w:rsidR="00297E8A">
        <w:rPr>
          <w:rFonts w:ascii="Tahoma" w:hAnsi="Tahoma" w:cs="Tahoma"/>
          <w:b/>
        </w:rPr>
        <w:t>3</w:t>
      </w:r>
      <w:r w:rsidRPr="00371052">
        <w:rPr>
          <w:rFonts w:ascii="Tahoma" w:hAnsi="Tahoma" w:cs="Tahoma"/>
        </w:rPr>
        <w:t xml:space="preserve"> in se bo začelo </w:t>
      </w:r>
      <w:r w:rsidRPr="00371052">
        <w:rPr>
          <w:rFonts w:ascii="Tahoma" w:hAnsi="Tahoma" w:cs="Tahoma"/>
          <w:b/>
        </w:rPr>
        <w:t>ob 11.00 uri</w:t>
      </w:r>
      <w:r w:rsidRPr="00371052">
        <w:rPr>
          <w:rFonts w:ascii="Tahoma" w:hAnsi="Tahoma" w:cs="Tahoma"/>
        </w:rPr>
        <w:t xml:space="preserve"> na spletnem naslovu </w:t>
      </w:r>
      <w:hyperlink r:id="rId8" w:history="1">
        <w:r w:rsidRPr="00371052">
          <w:rPr>
            <w:rStyle w:val="Hiperpovezava"/>
            <w:rFonts w:ascii="Tahoma" w:hAnsi="Tahoma" w:cs="Tahoma"/>
          </w:rPr>
          <w:t>https://ejn.gov.si</w:t>
        </w:r>
      </w:hyperlink>
      <w:r w:rsidRPr="00371052">
        <w:rPr>
          <w:rFonts w:ascii="Tahoma" w:hAnsi="Tahoma" w:cs="Tahoma"/>
        </w:rPr>
        <w:t xml:space="preserve">. </w:t>
      </w:r>
    </w:p>
    <w:p w:rsidR="003F63AA" w:rsidRPr="00297E8A" w:rsidRDefault="00A42BE8" w:rsidP="00E96B68">
      <w:pPr>
        <w:pStyle w:val="Odstavekseznama"/>
        <w:keepNext/>
        <w:keepLines/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4"/>
        </w:rPr>
      </w:pPr>
      <w:r w:rsidRPr="00297E8A">
        <w:rPr>
          <w:rFonts w:ascii="Tahoma" w:hAnsi="Tahoma" w:cs="Tahoma"/>
          <w:b/>
        </w:rPr>
        <w:t>datum za dodatna pojasnila</w:t>
      </w:r>
      <w:r w:rsidRPr="00297E8A">
        <w:rPr>
          <w:rFonts w:ascii="Tahoma" w:hAnsi="Tahoma" w:cs="Tahoma"/>
        </w:rPr>
        <w:t xml:space="preserve"> ponudnikom in sicer je novi datum </w:t>
      </w:r>
      <w:r w:rsidR="00FC1924">
        <w:rPr>
          <w:rFonts w:ascii="Tahoma" w:hAnsi="Tahoma" w:cs="Tahoma"/>
          <w:b/>
        </w:rPr>
        <w:t>3</w:t>
      </w:r>
      <w:r w:rsidRPr="00297E8A">
        <w:rPr>
          <w:rFonts w:ascii="Tahoma" w:hAnsi="Tahoma" w:cs="Tahoma"/>
          <w:b/>
        </w:rPr>
        <w:t>. 1</w:t>
      </w:r>
      <w:r w:rsidR="00297E8A" w:rsidRPr="00297E8A">
        <w:rPr>
          <w:rFonts w:ascii="Tahoma" w:hAnsi="Tahoma" w:cs="Tahoma"/>
          <w:b/>
        </w:rPr>
        <w:t>0</w:t>
      </w:r>
      <w:r w:rsidRPr="00297E8A">
        <w:rPr>
          <w:rFonts w:ascii="Tahoma" w:hAnsi="Tahoma" w:cs="Tahoma"/>
          <w:b/>
        </w:rPr>
        <w:t xml:space="preserve">. 2022 do 10 ure. </w:t>
      </w:r>
    </w:p>
    <w:p w:rsidR="00297E8A" w:rsidRPr="00EE749D" w:rsidRDefault="00EE749D" w:rsidP="00E96B68">
      <w:pPr>
        <w:pStyle w:val="Odstavekseznama"/>
        <w:keepNext/>
        <w:keepLines/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4"/>
        </w:rPr>
      </w:pPr>
      <w:r w:rsidRPr="00EE749D">
        <w:rPr>
          <w:rFonts w:ascii="Tahoma" w:eastAsia="Times New Roman" w:hAnsi="Tahoma" w:cs="Tahoma"/>
          <w:b/>
        </w:rPr>
        <w:t>datum za ogled objekta</w:t>
      </w:r>
      <w:r>
        <w:rPr>
          <w:rFonts w:ascii="Tahoma" w:eastAsia="Times New Roman" w:hAnsi="Tahoma" w:cs="Tahoma"/>
        </w:rPr>
        <w:t xml:space="preserve"> in sicer </w:t>
      </w:r>
      <w:r w:rsidRPr="00C27FA2">
        <w:rPr>
          <w:rFonts w:ascii="Tahoma" w:eastAsia="Times New Roman" w:hAnsi="Tahoma" w:cs="Tahoma"/>
        </w:rPr>
        <w:t>mora</w:t>
      </w:r>
      <w:r>
        <w:rPr>
          <w:rFonts w:ascii="Tahoma" w:eastAsia="Times New Roman" w:hAnsi="Tahoma" w:cs="Tahoma"/>
        </w:rPr>
        <w:t xml:space="preserve"> ponudnik</w:t>
      </w:r>
      <w:r w:rsidRPr="00C27FA2">
        <w:rPr>
          <w:rFonts w:ascii="Tahoma" w:eastAsia="Times New Roman" w:hAnsi="Tahoma" w:cs="Tahoma"/>
        </w:rPr>
        <w:t xml:space="preserve"> kontaktirati predstavnika naročnika do </w:t>
      </w:r>
      <w:r>
        <w:rPr>
          <w:rFonts w:ascii="Tahoma" w:eastAsia="Times New Roman" w:hAnsi="Tahoma" w:cs="Tahoma"/>
        </w:rPr>
        <w:t>2</w:t>
      </w:r>
      <w:r w:rsidR="00FC1924">
        <w:rPr>
          <w:rFonts w:ascii="Tahoma" w:eastAsia="Times New Roman" w:hAnsi="Tahoma" w:cs="Tahoma"/>
        </w:rPr>
        <w:t>8</w:t>
      </w:r>
      <w:r>
        <w:rPr>
          <w:rFonts w:ascii="Tahoma" w:eastAsia="Times New Roman" w:hAnsi="Tahoma" w:cs="Tahoma"/>
        </w:rPr>
        <w:t>. 9</w:t>
      </w:r>
      <w:r w:rsidRPr="00C27FA2">
        <w:rPr>
          <w:rFonts w:ascii="Tahoma" w:eastAsia="Times New Roman" w:hAnsi="Tahoma" w:cs="Tahoma"/>
        </w:rPr>
        <w:t>. 20</w:t>
      </w:r>
      <w:r>
        <w:rPr>
          <w:rFonts w:ascii="Tahoma" w:eastAsia="Times New Roman" w:hAnsi="Tahoma" w:cs="Tahoma"/>
        </w:rPr>
        <w:t>23</w:t>
      </w:r>
      <w:r w:rsidRPr="00C27FA2">
        <w:rPr>
          <w:rFonts w:ascii="Tahoma" w:eastAsia="Times New Roman" w:hAnsi="Tahoma" w:cs="Tahoma"/>
        </w:rPr>
        <w:t xml:space="preserve"> in se dogovoriti za sestanek. Ogled objektov je možen vsak delavnik, od 8. do 12. ure. Zadnji dan za ogled objekta je </w:t>
      </w:r>
      <w:r>
        <w:rPr>
          <w:rFonts w:ascii="Tahoma" w:eastAsia="Times New Roman" w:hAnsi="Tahoma" w:cs="Tahoma"/>
        </w:rPr>
        <w:t>2</w:t>
      </w:r>
      <w:r w:rsidR="00FC1924">
        <w:rPr>
          <w:rFonts w:ascii="Tahoma" w:eastAsia="Times New Roman" w:hAnsi="Tahoma" w:cs="Tahoma"/>
        </w:rPr>
        <w:t>9</w:t>
      </w:r>
      <w:bookmarkStart w:id="0" w:name="_GoBack"/>
      <w:bookmarkEnd w:id="0"/>
      <w:r>
        <w:rPr>
          <w:rFonts w:ascii="Tahoma" w:eastAsia="Times New Roman" w:hAnsi="Tahoma" w:cs="Tahoma"/>
        </w:rPr>
        <w:t>. 9</w:t>
      </w:r>
      <w:r w:rsidRPr="00C27FA2">
        <w:rPr>
          <w:rFonts w:ascii="Tahoma" w:eastAsia="Times New Roman" w:hAnsi="Tahoma" w:cs="Tahoma"/>
        </w:rPr>
        <w:t>. 20</w:t>
      </w:r>
      <w:r>
        <w:rPr>
          <w:rFonts w:ascii="Tahoma" w:eastAsia="Times New Roman" w:hAnsi="Tahoma" w:cs="Tahoma"/>
        </w:rPr>
        <w:t>23</w:t>
      </w:r>
      <w:r w:rsidRPr="00C27FA2">
        <w:rPr>
          <w:rFonts w:ascii="Tahoma" w:eastAsia="Times New Roman" w:hAnsi="Tahoma" w:cs="Tahoma"/>
        </w:rPr>
        <w:t xml:space="preserve"> do 12. ure.</w:t>
      </w:r>
    </w:p>
    <w:p w:rsidR="00EE749D" w:rsidRPr="00297E8A" w:rsidRDefault="00EE749D" w:rsidP="00EE749D">
      <w:pPr>
        <w:pStyle w:val="Odstavekseznama"/>
        <w:keepNext/>
        <w:keepLines/>
        <w:ind w:left="284"/>
        <w:jc w:val="both"/>
        <w:rPr>
          <w:rFonts w:ascii="Tahoma" w:hAnsi="Tahoma" w:cs="Tahoma"/>
          <w:sz w:val="24"/>
        </w:rPr>
      </w:pPr>
    </w:p>
    <w:p w:rsidR="00A42BE8" w:rsidRDefault="00A42BE8" w:rsidP="00A42BE8">
      <w:pPr>
        <w:keepNext/>
        <w:keepLines/>
        <w:widowControl w:val="0"/>
        <w:spacing w:after="0"/>
        <w:jc w:val="both"/>
        <w:rPr>
          <w:rFonts w:ascii="Tahoma" w:hAnsi="Tahoma" w:cs="Tahoma"/>
          <w:bCs/>
          <w:sz w:val="22"/>
        </w:rPr>
      </w:pPr>
    </w:p>
    <w:p w:rsidR="00304DA3" w:rsidRPr="003A586F" w:rsidRDefault="00304DA3" w:rsidP="00A42BE8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3A586F">
        <w:rPr>
          <w:rFonts w:ascii="Tahoma" w:hAnsi="Tahoma" w:cs="Tahoma"/>
          <w:sz w:val="22"/>
        </w:rPr>
        <w:t>To pojasnilo postane sestavni del razpisne dokumentacije.</w:t>
      </w:r>
    </w:p>
    <w:p w:rsidR="00752541" w:rsidRPr="00FD1940" w:rsidRDefault="00752541" w:rsidP="00A42BE8">
      <w:pPr>
        <w:keepNext/>
        <w:keepLines/>
        <w:spacing w:after="0"/>
        <w:jc w:val="both"/>
        <w:rPr>
          <w:rFonts w:ascii="Tahoma" w:hAnsi="Tahoma" w:cs="Tahoma"/>
          <w:i/>
          <w:sz w:val="22"/>
        </w:rPr>
      </w:pPr>
      <w:r w:rsidRPr="00FD1940">
        <w:rPr>
          <w:rFonts w:ascii="Tahoma" w:hAnsi="Tahoma" w:cs="Tahoma"/>
          <w:i/>
          <w:sz w:val="22"/>
        </w:rPr>
        <w:t xml:space="preserve">Pojasnilo je bilo dne, </w:t>
      </w:r>
      <w:r w:rsidR="00FC1924">
        <w:rPr>
          <w:rFonts w:ascii="Tahoma" w:hAnsi="Tahoma" w:cs="Tahoma"/>
          <w:i/>
          <w:sz w:val="22"/>
        </w:rPr>
        <w:t>25</w:t>
      </w:r>
      <w:r w:rsidRPr="00FD1940">
        <w:rPr>
          <w:rFonts w:ascii="Tahoma" w:hAnsi="Tahoma" w:cs="Tahoma"/>
          <w:i/>
          <w:sz w:val="22"/>
        </w:rPr>
        <w:t>.</w:t>
      </w:r>
      <w:r w:rsidRPr="00FD1940">
        <w:rPr>
          <w:rFonts w:ascii="Tahoma" w:hAnsi="Tahoma" w:cs="Tahoma"/>
          <w:i/>
          <w:color w:val="000000"/>
          <w:sz w:val="22"/>
        </w:rPr>
        <w:t xml:space="preserve"> </w:t>
      </w:r>
      <w:r w:rsidR="00E205C9">
        <w:rPr>
          <w:rFonts w:ascii="Tahoma" w:hAnsi="Tahoma" w:cs="Tahoma"/>
          <w:i/>
          <w:color w:val="000000"/>
          <w:sz w:val="22"/>
        </w:rPr>
        <w:t>9</w:t>
      </w:r>
      <w:r w:rsidRPr="00FD1940">
        <w:rPr>
          <w:rFonts w:ascii="Tahoma" w:hAnsi="Tahoma" w:cs="Tahoma"/>
          <w:i/>
          <w:color w:val="000000"/>
          <w:sz w:val="22"/>
        </w:rPr>
        <w:t>. 20</w:t>
      </w:r>
      <w:r w:rsidR="00FD1940" w:rsidRPr="00FD1940">
        <w:rPr>
          <w:rFonts w:ascii="Tahoma" w:hAnsi="Tahoma" w:cs="Tahoma"/>
          <w:i/>
          <w:color w:val="000000"/>
          <w:sz w:val="22"/>
        </w:rPr>
        <w:t>2</w:t>
      </w:r>
      <w:r w:rsidR="00E205C9">
        <w:rPr>
          <w:rFonts w:ascii="Tahoma" w:hAnsi="Tahoma" w:cs="Tahoma"/>
          <w:i/>
          <w:color w:val="000000"/>
          <w:sz w:val="22"/>
        </w:rPr>
        <w:t>3</w:t>
      </w:r>
      <w:r w:rsidRPr="00FD1940">
        <w:rPr>
          <w:rFonts w:ascii="Tahoma" w:hAnsi="Tahoma" w:cs="Tahoma"/>
          <w:i/>
          <w:color w:val="000000"/>
          <w:sz w:val="22"/>
        </w:rPr>
        <w:t xml:space="preserve"> </w:t>
      </w:r>
      <w:r w:rsidRPr="00FD1940">
        <w:rPr>
          <w:rFonts w:ascii="Tahoma" w:hAnsi="Tahoma" w:cs="Tahoma"/>
          <w:i/>
          <w:sz w:val="22"/>
        </w:rPr>
        <w:t>objavljeno tudi na Portalu javnih naročil.</w:t>
      </w:r>
    </w:p>
    <w:p w:rsidR="00706332" w:rsidRPr="00FD1940" w:rsidRDefault="00706332" w:rsidP="00A42BE8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FD1940">
        <w:rPr>
          <w:rFonts w:ascii="Tahoma" w:hAnsi="Tahoma" w:cs="Tahoma"/>
          <w:sz w:val="22"/>
        </w:rPr>
        <w:tab/>
      </w:r>
      <w:r w:rsidRPr="00FD1940">
        <w:rPr>
          <w:rFonts w:ascii="Tahoma" w:hAnsi="Tahoma" w:cs="Tahoma"/>
          <w:sz w:val="22"/>
        </w:rPr>
        <w:tab/>
      </w:r>
      <w:r w:rsidR="006837A5" w:rsidRPr="00FD1940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FD1940">
        <w:rPr>
          <w:rFonts w:ascii="Tahoma" w:hAnsi="Tahoma" w:cs="Tahoma"/>
          <w:sz w:val="22"/>
        </w:rPr>
        <w:t>JAVNI HOLDING Ljubljana</w:t>
      </w:r>
    </w:p>
    <w:p w:rsidR="00064D0C" w:rsidRPr="00064D0C" w:rsidRDefault="00706332" w:rsidP="00A42BE8">
      <w:pPr>
        <w:keepNext/>
        <w:keepLines/>
        <w:spacing w:after="0" w:line="240" w:lineRule="auto"/>
        <w:ind w:left="6372"/>
        <w:rPr>
          <w:rFonts w:ascii="Tahoma" w:hAnsi="Tahoma" w:cs="Tahoma"/>
          <w:sz w:val="22"/>
        </w:rPr>
      </w:pPr>
      <w:r w:rsidRPr="00FD1940">
        <w:rPr>
          <w:rFonts w:ascii="Tahoma" w:hAnsi="Tahoma" w:cs="Tahoma"/>
          <w:sz w:val="22"/>
        </w:rPr>
        <w:t>Sektor za javna naročila</w:t>
      </w:r>
    </w:p>
    <w:sectPr w:rsidR="00064D0C" w:rsidRPr="00064D0C" w:rsidSect="00663B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EB6" w:rsidRPr="00925808" w:rsidRDefault="000F1EB6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FC1924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B8C" w:rsidRPr="008409E7" w:rsidRDefault="00DA18C4" w:rsidP="00DA18C4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580D6C24" wp14:editId="15FA991E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C4" w:rsidRDefault="00DA18C4" w:rsidP="00DA18C4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4978712C" wp14:editId="2C9A8EDC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1EB6" w:rsidRPr="00DA18C4" w:rsidRDefault="000F1EB6" w:rsidP="00DA18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16"/>
  </w:num>
  <w:num w:numId="6">
    <w:abstractNumId w:val="15"/>
  </w:num>
  <w:num w:numId="7">
    <w:abstractNumId w:val="19"/>
  </w:num>
  <w:num w:numId="8">
    <w:abstractNumId w:val="14"/>
  </w:num>
  <w:num w:numId="9">
    <w:abstractNumId w:val="12"/>
  </w:num>
  <w:num w:numId="10">
    <w:abstractNumId w:val="18"/>
  </w:num>
  <w:num w:numId="11">
    <w:abstractNumId w:val="21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1"/>
  </w:num>
  <w:num w:numId="17">
    <w:abstractNumId w:val="9"/>
  </w:num>
  <w:num w:numId="18">
    <w:abstractNumId w:val="20"/>
  </w:num>
  <w:num w:numId="19">
    <w:abstractNumId w:val="1"/>
  </w:num>
  <w:num w:numId="20">
    <w:abstractNumId w:val="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64D0C"/>
    <w:rsid w:val="00070015"/>
    <w:rsid w:val="0007011A"/>
    <w:rsid w:val="000B05D4"/>
    <w:rsid w:val="000B664B"/>
    <w:rsid w:val="000F1EB6"/>
    <w:rsid w:val="0012681D"/>
    <w:rsid w:val="0013443D"/>
    <w:rsid w:val="00161083"/>
    <w:rsid w:val="00193410"/>
    <w:rsid w:val="001B16E8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7E8A"/>
    <w:rsid w:val="002A4DCF"/>
    <w:rsid w:val="002B05FF"/>
    <w:rsid w:val="002B6D11"/>
    <w:rsid w:val="002C2FAA"/>
    <w:rsid w:val="002C7414"/>
    <w:rsid w:val="002F008F"/>
    <w:rsid w:val="002F585B"/>
    <w:rsid w:val="00304DA3"/>
    <w:rsid w:val="003152A5"/>
    <w:rsid w:val="00327F54"/>
    <w:rsid w:val="00330997"/>
    <w:rsid w:val="00330BDE"/>
    <w:rsid w:val="003328EF"/>
    <w:rsid w:val="0034318C"/>
    <w:rsid w:val="00350E6A"/>
    <w:rsid w:val="003538DF"/>
    <w:rsid w:val="003558D4"/>
    <w:rsid w:val="0036087E"/>
    <w:rsid w:val="0037304F"/>
    <w:rsid w:val="00390BA4"/>
    <w:rsid w:val="003A307D"/>
    <w:rsid w:val="003C2D13"/>
    <w:rsid w:val="003C50AB"/>
    <w:rsid w:val="003D59DD"/>
    <w:rsid w:val="003E4AC7"/>
    <w:rsid w:val="003E634D"/>
    <w:rsid w:val="003E6ED6"/>
    <w:rsid w:val="003F0405"/>
    <w:rsid w:val="003F63AA"/>
    <w:rsid w:val="004004FF"/>
    <w:rsid w:val="0040345B"/>
    <w:rsid w:val="00410389"/>
    <w:rsid w:val="004232E3"/>
    <w:rsid w:val="00475AAF"/>
    <w:rsid w:val="00483FCE"/>
    <w:rsid w:val="004A4DCF"/>
    <w:rsid w:val="004F42B1"/>
    <w:rsid w:val="005240B4"/>
    <w:rsid w:val="00534920"/>
    <w:rsid w:val="0053502B"/>
    <w:rsid w:val="00560D01"/>
    <w:rsid w:val="00590B80"/>
    <w:rsid w:val="005B5531"/>
    <w:rsid w:val="005C7DDC"/>
    <w:rsid w:val="005E0662"/>
    <w:rsid w:val="005F6484"/>
    <w:rsid w:val="00610CBF"/>
    <w:rsid w:val="00623113"/>
    <w:rsid w:val="0062473D"/>
    <w:rsid w:val="00646285"/>
    <w:rsid w:val="00656B1A"/>
    <w:rsid w:val="00663B8C"/>
    <w:rsid w:val="006837A5"/>
    <w:rsid w:val="00695B81"/>
    <w:rsid w:val="006B1728"/>
    <w:rsid w:val="006B6DE8"/>
    <w:rsid w:val="006D1173"/>
    <w:rsid w:val="006D4FAD"/>
    <w:rsid w:val="006E3B43"/>
    <w:rsid w:val="006E677B"/>
    <w:rsid w:val="006E7EEF"/>
    <w:rsid w:val="00701478"/>
    <w:rsid w:val="00706332"/>
    <w:rsid w:val="00731968"/>
    <w:rsid w:val="00752541"/>
    <w:rsid w:val="0075796A"/>
    <w:rsid w:val="007B1B90"/>
    <w:rsid w:val="007B643D"/>
    <w:rsid w:val="007B70C5"/>
    <w:rsid w:val="007C0979"/>
    <w:rsid w:val="0081641E"/>
    <w:rsid w:val="00817863"/>
    <w:rsid w:val="00822229"/>
    <w:rsid w:val="0084619C"/>
    <w:rsid w:val="00850B66"/>
    <w:rsid w:val="00860AF0"/>
    <w:rsid w:val="00864E5B"/>
    <w:rsid w:val="00866F68"/>
    <w:rsid w:val="0088475C"/>
    <w:rsid w:val="00892C7A"/>
    <w:rsid w:val="00894734"/>
    <w:rsid w:val="008B314C"/>
    <w:rsid w:val="008B7578"/>
    <w:rsid w:val="008D0BDD"/>
    <w:rsid w:val="008F6B1D"/>
    <w:rsid w:val="00925808"/>
    <w:rsid w:val="00942690"/>
    <w:rsid w:val="00962B78"/>
    <w:rsid w:val="00972E31"/>
    <w:rsid w:val="00985766"/>
    <w:rsid w:val="00987D03"/>
    <w:rsid w:val="009919B9"/>
    <w:rsid w:val="009967B1"/>
    <w:rsid w:val="00A12A54"/>
    <w:rsid w:val="00A2514E"/>
    <w:rsid w:val="00A35C7C"/>
    <w:rsid w:val="00A36330"/>
    <w:rsid w:val="00A42BE8"/>
    <w:rsid w:val="00A7017F"/>
    <w:rsid w:val="00A7164B"/>
    <w:rsid w:val="00A77EEC"/>
    <w:rsid w:val="00A93F16"/>
    <w:rsid w:val="00AA04A1"/>
    <w:rsid w:val="00AA4413"/>
    <w:rsid w:val="00AA4C0A"/>
    <w:rsid w:val="00AB52F1"/>
    <w:rsid w:val="00AD006F"/>
    <w:rsid w:val="00AE2268"/>
    <w:rsid w:val="00AE6AA6"/>
    <w:rsid w:val="00B163CC"/>
    <w:rsid w:val="00B30733"/>
    <w:rsid w:val="00B31D2A"/>
    <w:rsid w:val="00B33B64"/>
    <w:rsid w:val="00B45C1A"/>
    <w:rsid w:val="00B50EE3"/>
    <w:rsid w:val="00B53F04"/>
    <w:rsid w:val="00B67106"/>
    <w:rsid w:val="00B718A9"/>
    <w:rsid w:val="00B9655F"/>
    <w:rsid w:val="00BA5711"/>
    <w:rsid w:val="00BC0C48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23483"/>
    <w:rsid w:val="00C31264"/>
    <w:rsid w:val="00C40C21"/>
    <w:rsid w:val="00C4547C"/>
    <w:rsid w:val="00C841AA"/>
    <w:rsid w:val="00C954DC"/>
    <w:rsid w:val="00CA3B6B"/>
    <w:rsid w:val="00CC209A"/>
    <w:rsid w:val="00CD63A1"/>
    <w:rsid w:val="00CF003D"/>
    <w:rsid w:val="00CF23BD"/>
    <w:rsid w:val="00D07326"/>
    <w:rsid w:val="00D073C2"/>
    <w:rsid w:val="00D102FF"/>
    <w:rsid w:val="00D17D8D"/>
    <w:rsid w:val="00D51830"/>
    <w:rsid w:val="00D55D4A"/>
    <w:rsid w:val="00D6264D"/>
    <w:rsid w:val="00DA18C4"/>
    <w:rsid w:val="00DA712D"/>
    <w:rsid w:val="00DF0209"/>
    <w:rsid w:val="00DF082D"/>
    <w:rsid w:val="00DF6032"/>
    <w:rsid w:val="00DF73F2"/>
    <w:rsid w:val="00E000BA"/>
    <w:rsid w:val="00E036E1"/>
    <w:rsid w:val="00E12778"/>
    <w:rsid w:val="00E205C9"/>
    <w:rsid w:val="00E30FE4"/>
    <w:rsid w:val="00E40A6C"/>
    <w:rsid w:val="00E44CB9"/>
    <w:rsid w:val="00E55985"/>
    <w:rsid w:val="00E6236D"/>
    <w:rsid w:val="00E81E65"/>
    <w:rsid w:val="00E8315F"/>
    <w:rsid w:val="00E931F3"/>
    <w:rsid w:val="00E96AA0"/>
    <w:rsid w:val="00EA1FB9"/>
    <w:rsid w:val="00EB0075"/>
    <w:rsid w:val="00EE749D"/>
    <w:rsid w:val="00EE7F61"/>
    <w:rsid w:val="00EF75DE"/>
    <w:rsid w:val="00F06353"/>
    <w:rsid w:val="00F7467F"/>
    <w:rsid w:val="00F74A6C"/>
    <w:rsid w:val="00F855AE"/>
    <w:rsid w:val="00F87528"/>
    <w:rsid w:val="00F94E91"/>
    <w:rsid w:val="00FC1924"/>
    <w:rsid w:val="00FC2741"/>
    <w:rsid w:val="00FD0123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9021711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A42BE8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172E-1F8C-4D25-BDBF-154FAF24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2021-05-27T11:07:00Z</cp:lastPrinted>
  <dcterms:created xsi:type="dcterms:W3CDTF">2023-09-25T11:38:00Z</dcterms:created>
  <dcterms:modified xsi:type="dcterms:W3CDTF">2023-09-25T11:43:00Z</dcterms:modified>
</cp:coreProperties>
</file>