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2053F9" w:rsidRPr="0032108A">
        <w:rPr>
          <w:rFonts w:ascii="Tahoma" w:hAnsi="Tahoma" w:cs="Tahoma"/>
          <w:sz w:val="22"/>
          <w:szCs w:val="22"/>
        </w:rPr>
        <w:t>12. 8. 2020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2053F9" w:rsidRPr="0032108A">
        <w:rPr>
          <w:rFonts w:ascii="Tahoma" w:hAnsi="Tahoma" w:cs="Tahoma"/>
          <w:b/>
          <w:sz w:val="22"/>
          <w:szCs w:val="22"/>
        </w:rPr>
        <w:t>1</w:t>
      </w:r>
      <w:r w:rsidRPr="0032108A">
        <w:rPr>
          <w:rFonts w:ascii="Tahoma" w:hAnsi="Tahoma" w:cs="Tahoma"/>
          <w:b/>
          <w:sz w:val="22"/>
          <w:szCs w:val="22"/>
        </w:rPr>
        <w:t xml:space="preserve"> – Odgovor</w:t>
      </w:r>
    </w:p>
    <w:p w:rsidR="004541B5" w:rsidRPr="0032108A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4541B5" w:rsidRPr="0032108A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sz w:val="22"/>
          <w:szCs w:val="22"/>
        </w:rPr>
        <w:t>Po javnem razpisu št. JPE-SIR-</w:t>
      </w:r>
      <w:r w:rsidR="002053F9" w:rsidRPr="0032108A">
        <w:rPr>
          <w:rFonts w:ascii="Tahoma" w:hAnsi="Tahoma" w:cs="Tahoma"/>
          <w:sz w:val="22"/>
          <w:szCs w:val="22"/>
        </w:rPr>
        <w:t>226</w:t>
      </w:r>
      <w:r w:rsidR="009558CE" w:rsidRPr="0032108A">
        <w:rPr>
          <w:rFonts w:ascii="Tahoma" w:hAnsi="Tahoma" w:cs="Tahoma"/>
          <w:sz w:val="22"/>
          <w:szCs w:val="22"/>
        </w:rPr>
        <w:t>/</w:t>
      </w:r>
      <w:r w:rsidRPr="0032108A">
        <w:rPr>
          <w:rFonts w:ascii="Tahoma" w:hAnsi="Tahoma" w:cs="Tahoma"/>
          <w:sz w:val="22"/>
          <w:szCs w:val="22"/>
        </w:rPr>
        <w:t>20</w:t>
      </w:r>
      <w:r w:rsidRPr="0032108A">
        <w:rPr>
          <w:rFonts w:ascii="Tahoma" w:hAnsi="Tahoma" w:cs="Tahoma"/>
          <w:b/>
          <w:sz w:val="22"/>
          <w:szCs w:val="22"/>
        </w:rPr>
        <w:t xml:space="preserve"> </w:t>
      </w:r>
      <w:r w:rsidR="00257E38">
        <w:rPr>
          <w:rFonts w:ascii="Tahoma" w:hAnsi="Tahoma" w:cs="Tahoma"/>
          <w:b/>
          <w:sz w:val="22"/>
          <w:szCs w:val="22"/>
        </w:rPr>
        <w:t xml:space="preserve">Izvedba gradbenih del po dveh sklopih </w:t>
      </w:r>
      <w:bookmarkStart w:id="0" w:name="_GoBack"/>
      <w:bookmarkEnd w:id="0"/>
      <w:r w:rsidRPr="0032108A">
        <w:rPr>
          <w:rFonts w:ascii="Tahoma" w:hAnsi="Tahoma" w:cs="Tahoma"/>
          <w:sz w:val="22"/>
          <w:szCs w:val="22"/>
        </w:rPr>
        <w:t>smo prejeli naslednja vprašanja, na katera vam v nadaljevanju posredujemo odgovore:</w:t>
      </w:r>
    </w:p>
    <w:p w:rsidR="00C930AF" w:rsidRPr="0032108A" w:rsidRDefault="009558CE" w:rsidP="00C930AF">
      <w:pPr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 xml:space="preserve">- </w:t>
      </w:r>
      <w:r w:rsidR="00C930AF" w:rsidRPr="0032108A">
        <w:rPr>
          <w:rFonts w:ascii="Tahoma" w:hAnsi="Tahoma" w:cs="Tahoma"/>
          <w:b/>
          <w:caps/>
          <w:sz w:val="22"/>
          <w:szCs w:val="22"/>
        </w:rPr>
        <w:t xml:space="preserve">Vprašanje </w:t>
      </w:r>
      <w:r w:rsidR="0032108A">
        <w:rPr>
          <w:rFonts w:ascii="Tahoma" w:hAnsi="Tahoma" w:cs="Tahoma"/>
          <w:b/>
          <w:sz w:val="22"/>
          <w:szCs w:val="22"/>
        </w:rPr>
        <w:t>št</w:t>
      </w:r>
      <w:r w:rsidR="00C930AF" w:rsidRPr="0032108A">
        <w:rPr>
          <w:rFonts w:ascii="Tahoma" w:hAnsi="Tahoma" w:cs="Tahoma"/>
          <w:b/>
          <w:sz w:val="22"/>
          <w:szCs w:val="22"/>
        </w:rPr>
        <w:t xml:space="preserve">. </w:t>
      </w:r>
      <w:r w:rsidR="002053F9" w:rsidRPr="0032108A">
        <w:rPr>
          <w:rFonts w:ascii="Tahoma" w:hAnsi="Tahoma" w:cs="Tahoma"/>
          <w:b/>
          <w:sz w:val="22"/>
          <w:szCs w:val="22"/>
        </w:rPr>
        <w:t>1</w:t>
      </w:r>
      <w:r w:rsidR="00C930AF" w:rsidRPr="0032108A">
        <w:rPr>
          <w:rFonts w:ascii="Tahoma" w:hAnsi="Tahoma" w:cs="Tahoma"/>
          <w:b/>
          <w:sz w:val="22"/>
          <w:szCs w:val="22"/>
        </w:rPr>
        <w:t xml:space="preserve"> </w:t>
      </w:r>
    </w:p>
    <w:p w:rsidR="00A80013" w:rsidRDefault="00A80013" w:rsidP="00730607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730607" w:rsidRPr="0032108A" w:rsidRDefault="00C3653A" w:rsidP="00730607">
      <w:pPr>
        <w:jc w:val="both"/>
        <w:rPr>
          <w:rFonts w:ascii="Tahoma" w:hAnsi="Tahoma" w:cs="Tahoma"/>
          <w:sz w:val="22"/>
          <w:szCs w:val="22"/>
        </w:rPr>
      </w:pPr>
      <w:r w:rsidRPr="0032108A">
        <w:rPr>
          <w:rFonts w:ascii="Tahoma" w:hAnsi="Tahoma" w:cs="Tahoma"/>
          <w:color w:val="333333"/>
          <w:sz w:val="22"/>
          <w:szCs w:val="22"/>
        </w:rPr>
        <w:t>Naročnika naprošamo da spremeni referenčni pogoj in sicer od vključno leta 2010.</w:t>
      </w:r>
      <w:r w:rsidRPr="0032108A">
        <w:rPr>
          <w:rFonts w:ascii="Tahoma" w:hAnsi="Tahoma" w:cs="Tahoma"/>
          <w:color w:val="333333"/>
          <w:sz w:val="22"/>
          <w:szCs w:val="22"/>
        </w:rPr>
        <w:br/>
      </w:r>
    </w:p>
    <w:p w:rsidR="00C930AF" w:rsidRPr="00A80013" w:rsidRDefault="00C930AF" w:rsidP="00C930AF">
      <w:pPr>
        <w:jc w:val="both"/>
        <w:rPr>
          <w:rFonts w:ascii="Tahoma" w:hAnsi="Tahoma" w:cs="Tahoma"/>
          <w:b/>
          <w:caps/>
          <w:color w:val="00B0F0"/>
          <w:sz w:val="22"/>
          <w:szCs w:val="22"/>
        </w:rPr>
      </w:pPr>
      <w:r w:rsidRPr="00A80013">
        <w:rPr>
          <w:rFonts w:ascii="Tahoma" w:hAnsi="Tahoma" w:cs="Tahoma"/>
          <w:b/>
          <w:caps/>
          <w:color w:val="00B0F0"/>
          <w:sz w:val="22"/>
          <w:szCs w:val="22"/>
        </w:rPr>
        <w:t>Odgovor</w:t>
      </w:r>
      <w:r w:rsidR="00730607" w:rsidRPr="00A80013">
        <w:rPr>
          <w:rFonts w:ascii="Tahoma" w:hAnsi="Tahoma" w:cs="Tahoma"/>
          <w:b/>
          <w:caps/>
          <w:color w:val="00B0F0"/>
          <w:sz w:val="22"/>
          <w:szCs w:val="22"/>
        </w:rPr>
        <w:t xml:space="preserve">  </w:t>
      </w:r>
      <w:r w:rsidRPr="00A80013">
        <w:rPr>
          <w:rFonts w:ascii="Tahoma" w:hAnsi="Tahoma" w:cs="Tahoma"/>
          <w:b/>
          <w:caps/>
          <w:color w:val="00B0F0"/>
          <w:sz w:val="22"/>
          <w:szCs w:val="22"/>
        </w:rPr>
        <w:t xml:space="preserve"> </w:t>
      </w:r>
    </w:p>
    <w:p w:rsidR="004D5CD9" w:rsidRDefault="004D5CD9" w:rsidP="00A80013">
      <w:pPr>
        <w:rPr>
          <w:rFonts w:ascii="Tahoma" w:eastAsia="Calibri" w:hAnsi="Tahoma" w:cs="Tahoma"/>
          <w:color w:val="00B0F0"/>
          <w:sz w:val="22"/>
          <w:szCs w:val="22"/>
          <w:lang w:eastAsia="en-US"/>
        </w:rPr>
      </w:pPr>
    </w:p>
    <w:p w:rsidR="00A80013" w:rsidRPr="00A80013" w:rsidRDefault="00A80013" w:rsidP="00A80013">
      <w:pPr>
        <w:rPr>
          <w:rFonts w:ascii="Tahoma" w:eastAsia="Calibri" w:hAnsi="Tahoma" w:cs="Tahoma"/>
          <w:color w:val="00B0F0"/>
          <w:sz w:val="22"/>
          <w:szCs w:val="22"/>
          <w:lang w:eastAsia="en-US"/>
        </w:rPr>
      </w:pPr>
      <w:r w:rsidRPr="00A80013">
        <w:rPr>
          <w:rFonts w:ascii="Tahoma" w:eastAsia="Calibri" w:hAnsi="Tahoma" w:cs="Tahoma"/>
          <w:color w:val="00B0F0"/>
          <w:sz w:val="22"/>
          <w:szCs w:val="22"/>
          <w:lang w:eastAsia="en-US"/>
        </w:rPr>
        <w:t>Naročnik referenčnega pogoja</w:t>
      </w:r>
      <w:r w:rsidRPr="00A80013">
        <w:rPr>
          <w:rFonts w:ascii="Tahoma" w:eastAsia="Calibri" w:hAnsi="Tahoma" w:cs="Tahoma"/>
          <w:color w:val="00B0F0"/>
          <w:sz w:val="22"/>
          <w:szCs w:val="22"/>
          <w:lang w:eastAsia="en-US"/>
        </w:rPr>
        <w:t xml:space="preserve"> ne more spremeniti</w:t>
      </w:r>
      <w:r w:rsidRPr="00A80013">
        <w:rPr>
          <w:rFonts w:ascii="Tahoma" w:eastAsia="Calibri" w:hAnsi="Tahoma" w:cs="Tahoma"/>
          <w:color w:val="00B0F0"/>
          <w:sz w:val="22"/>
          <w:szCs w:val="22"/>
          <w:lang w:eastAsia="en-US"/>
        </w:rPr>
        <w:t>.</w:t>
      </w:r>
    </w:p>
    <w:p w:rsidR="00C3653A" w:rsidRPr="0032108A" w:rsidRDefault="00A80013" w:rsidP="00A80013">
      <w:pPr>
        <w:rPr>
          <w:rFonts w:ascii="Tahoma" w:hAnsi="Tahoma" w:cs="Tahoma"/>
          <w:color w:val="00B0F0"/>
          <w:sz w:val="22"/>
          <w:szCs w:val="22"/>
        </w:rPr>
      </w:pPr>
      <w:r>
        <w:rPr>
          <w:color w:val="1F497D"/>
        </w:rPr>
        <w:t xml:space="preserve"> </w:t>
      </w:r>
    </w:p>
    <w:p w:rsidR="0032108A" w:rsidRPr="0032108A" w:rsidRDefault="0032108A" w:rsidP="0032108A">
      <w:pPr>
        <w:pStyle w:val="Odstavekseznama"/>
        <w:numPr>
          <w:ilvl w:val="0"/>
          <w:numId w:val="7"/>
        </w:numPr>
        <w:shd w:val="clear" w:color="auto" w:fill="FFFFFF"/>
        <w:spacing w:after="240"/>
        <w:rPr>
          <w:rFonts w:ascii="Tahoma" w:hAnsi="Tahoma" w:cs="Tahoma"/>
          <w:b/>
          <w:color w:val="333333"/>
          <w:sz w:val="22"/>
          <w:szCs w:val="22"/>
        </w:rPr>
      </w:pPr>
      <w:r w:rsidRPr="0032108A">
        <w:rPr>
          <w:rFonts w:ascii="Tahoma" w:hAnsi="Tahoma" w:cs="Tahoma"/>
          <w:b/>
          <w:color w:val="333333"/>
          <w:sz w:val="22"/>
          <w:szCs w:val="22"/>
        </w:rPr>
        <w:t>VPRAŠANJE št. 2</w:t>
      </w:r>
    </w:p>
    <w:p w:rsidR="00C3653A" w:rsidRPr="00C3653A" w:rsidRDefault="00C3653A" w:rsidP="00C3653A">
      <w:pPr>
        <w:shd w:val="clear" w:color="auto" w:fill="FFFFFF"/>
        <w:spacing w:after="240"/>
        <w:rPr>
          <w:rFonts w:ascii="Tahoma" w:hAnsi="Tahoma" w:cs="Tahoma"/>
          <w:color w:val="333333"/>
          <w:sz w:val="22"/>
          <w:szCs w:val="22"/>
        </w:rPr>
      </w:pPr>
      <w:r w:rsidRPr="00C3653A">
        <w:rPr>
          <w:rFonts w:ascii="Tahoma" w:hAnsi="Tahoma" w:cs="Tahoma"/>
          <w:color w:val="333333"/>
          <w:sz w:val="22"/>
          <w:szCs w:val="22"/>
        </w:rPr>
        <w:t xml:space="preserve">Zanima nas ali bo naročnik upošteval tudi izvedbo gradbenih del na </w:t>
      </w:r>
      <w:proofErr w:type="spellStart"/>
      <w:r w:rsidRPr="00C3653A">
        <w:rPr>
          <w:rFonts w:ascii="Tahoma" w:hAnsi="Tahoma" w:cs="Tahoma"/>
          <w:color w:val="333333"/>
          <w:sz w:val="22"/>
          <w:szCs w:val="22"/>
        </w:rPr>
        <w:t>vodohramih</w:t>
      </w:r>
      <w:proofErr w:type="spellEnd"/>
      <w:r w:rsidRPr="00C3653A">
        <w:rPr>
          <w:rFonts w:ascii="Tahoma" w:hAnsi="Tahoma" w:cs="Tahoma"/>
          <w:color w:val="333333"/>
          <w:sz w:val="22"/>
          <w:szCs w:val="22"/>
        </w:rPr>
        <w:t>, vodovodnih jaških, jaških v EX conah,....</w:t>
      </w:r>
      <w:r w:rsidRPr="00C3653A">
        <w:rPr>
          <w:rFonts w:ascii="Tahoma" w:hAnsi="Tahoma" w:cs="Tahoma"/>
          <w:color w:val="333333"/>
          <w:sz w:val="22"/>
          <w:szCs w:val="22"/>
        </w:rPr>
        <w:br/>
      </w:r>
      <w:r w:rsidRPr="00C3653A">
        <w:rPr>
          <w:rFonts w:ascii="Tahoma" w:hAnsi="Tahoma" w:cs="Tahoma"/>
          <w:color w:val="333333"/>
          <w:sz w:val="22"/>
          <w:szCs w:val="22"/>
        </w:rPr>
        <w:br/>
      </w:r>
      <w:r w:rsidR="0032108A" w:rsidRPr="0032108A">
        <w:rPr>
          <w:rFonts w:ascii="Tahoma" w:hAnsi="Tahoma" w:cs="Tahoma"/>
          <w:b/>
          <w:caps/>
          <w:color w:val="00B0F0"/>
          <w:sz w:val="22"/>
          <w:szCs w:val="22"/>
        </w:rPr>
        <w:t>Odgovor</w:t>
      </w:r>
    </w:p>
    <w:p w:rsidR="00A80013" w:rsidRPr="00A80013" w:rsidRDefault="00A80013" w:rsidP="004D5CD9">
      <w:pPr>
        <w:rPr>
          <w:rFonts w:ascii="Tahoma" w:eastAsia="Calibri" w:hAnsi="Tahoma" w:cs="Tahoma"/>
          <w:color w:val="00B0F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B0F0"/>
          <w:sz w:val="22"/>
          <w:szCs w:val="22"/>
          <w:lang w:eastAsia="en-US"/>
        </w:rPr>
        <w:t xml:space="preserve">Ne, naročnik ne bo upošteval </w:t>
      </w:r>
      <w:r w:rsidR="004D5CD9" w:rsidRP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 xml:space="preserve">izvedbo gradbenih del na </w:t>
      </w:r>
      <w:proofErr w:type="spellStart"/>
      <w:r w:rsidR="004D5CD9" w:rsidRP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>vodohramih</w:t>
      </w:r>
      <w:proofErr w:type="spellEnd"/>
      <w:r w:rsidR="004D5CD9" w:rsidRP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>, vodovodnih jaških, jaških v EX</w:t>
      </w:r>
      <w:r w:rsid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 xml:space="preserve"> </w:t>
      </w:r>
      <w:r w:rsidR="004D5CD9" w:rsidRP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>conah,....</w:t>
      </w:r>
      <w:r w:rsidR="004D5CD9">
        <w:rPr>
          <w:rFonts w:ascii="Tahoma" w:eastAsia="Calibri" w:hAnsi="Tahoma" w:cs="Tahoma"/>
          <w:color w:val="00B0F0"/>
          <w:sz w:val="22"/>
          <w:szCs w:val="22"/>
          <w:lang w:eastAsia="en-US"/>
        </w:rPr>
        <w:t xml:space="preserve"> I</w:t>
      </w:r>
      <w:r w:rsidRPr="00A80013">
        <w:rPr>
          <w:rFonts w:ascii="Tahoma" w:eastAsia="Calibri" w:hAnsi="Tahoma" w:cs="Tahoma"/>
          <w:color w:val="00B0F0"/>
          <w:sz w:val="22"/>
          <w:szCs w:val="22"/>
          <w:lang w:eastAsia="en-US"/>
        </w:rPr>
        <w:t>zvedba AB konstrukcij ni prevladujoč del razpisane gradnje. Referenčni pogoj se zato nanaša na gradbena dela na vročevodih, toplovodih in parovodih.</w:t>
      </w:r>
    </w:p>
    <w:p w:rsidR="00C3653A" w:rsidRPr="00C3653A" w:rsidRDefault="00C3653A">
      <w:pPr>
        <w:jc w:val="both"/>
        <w:rPr>
          <w:rFonts w:ascii="Tahoma" w:hAnsi="Tahoma" w:cs="Tahoma"/>
          <w:color w:val="00B0F0"/>
          <w:sz w:val="22"/>
          <w:szCs w:val="22"/>
        </w:rPr>
      </w:pPr>
    </w:p>
    <w:sectPr w:rsidR="00C3653A" w:rsidRPr="00C3653A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F7EA6"/>
    <w:rsid w:val="002053F9"/>
    <w:rsid w:val="00257E38"/>
    <w:rsid w:val="0032108A"/>
    <w:rsid w:val="00381BD4"/>
    <w:rsid w:val="00391B78"/>
    <w:rsid w:val="004541B5"/>
    <w:rsid w:val="004D5CD9"/>
    <w:rsid w:val="00526BEF"/>
    <w:rsid w:val="005A0540"/>
    <w:rsid w:val="005D2E86"/>
    <w:rsid w:val="006432DE"/>
    <w:rsid w:val="00662866"/>
    <w:rsid w:val="006C57F5"/>
    <w:rsid w:val="006E7F16"/>
    <w:rsid w:val="00730607"/>
    <w:rsid w:val="00843354"/>
    <w:rsid w:val="009558CE"/>
    <w:rsid w:val="00A80013"/>
    <w:rsid w:val="00AB2207"/>
    <w:rsid w:val="00AD7B3A"/>
    <w:rsid w:val="00B77945"/>
    <w:rsid w:val="00C3653A"/>
    <w:rsid w:val="00C930AF"/>
    <w:rsid w:val="00D90189"/>
    <w:rsid w:val="00E244BC"/>
    <w:rsid w:val="00EF4870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59F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8</cp:revision>
  <cp:lastPrinted>2020-07-24T10:42:00Z</cp:lastPrinted>
  <dcterms:created xsi:type="dcterms:W3CDTF">2020-07-27T06:56:00Z</dcterms:created>
  <dcterms:modified xsi:type="dcterms:W3CDTF">2020-08-12T07:43:00Z</dcterms:modified>
</cp:coreProperties>
</file>