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7472" w14:textId="77777777" w:rsidR="00A7017F" w:rsidRPr="00534920" w:rsidRDefault="00A7017F" w:rsidP="00534920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1115768F" w14:textId="14B5DA4B" w:rsidR="008F6B1D" w:rsidRPr="00534920" w:rsidRDefault="008F6B1D" w:rsidP="00534920">
      <w:pPr>
        <w:spacing w:after="0" w:line="240" w:lineRule="auto"/>
        <w:jc w:val="both"/>
        <w:rPr>
          <w:rFonts w:ascii="Tahoma" w:hAnsi="Tahoma" w:cs="Tahoma"/>
          <w:sz w:val="22"/>
        </w:rPr>
      </w:pPr>
      <w:r w:rsidRPr="003D59DD">
        <w:rPr>
          <w:rFonts w:ascii="Tahoma" w:hAnsi="Tahoma" w:cs="Tahoma"/>
          <w:sz w:val="22"/>
        </w:rPr>
        <w:t xml:space="preserve">Datum: </w:t>
      </w:r>
      <w:r w:rsidR="00C46A9B">
        <w:rPr>
          <w:rFonts w:ascii="Tahoma" w:hAnsi="Tahoma" w:cs="Tahoma"/>
          <w:sz w:val="22"/>
        </w:rPr>
        <w:t>20</w:t>
      </w:r>
      <w:r w:rsidRPr="003D59DD">
        <w:rPr>
          <w:rFonts w:ascii="Tahoma" w:hAnsi="Tahoma" w:cs="Tahoma"/>
          <w:sz w:val="22"/>
        </w:rPr>
        <w:t>.</w:t>
      </w:r>
      <w:r w:rsidR="005F6484">
        <w:rPr>
          <w:rFonts w:ascii="Tahoma" w:hAnsi="Tahoma" w:cs="Tahoma"/>
          <w:sz w:val="22"/>
        </w:rPr>
        <w:t xml:space="preserve"> </w:t>
      </w:r>
      <w:r w:rsidR="00C46A9B">
        <w:rPr>
          <w:rFonts w:ascii="Tahoma" w:hAnsi="Tahoma" w:cs="Tahoma"/>
          <w:sz w:val="22"/>
        </w:rPr>
        <w:t>3</w:t>
      </w:r>
      <w:r w:rsidRPr="003D59DD">
        <w:rPr>
          <w:rFonts w:ascii="Tahoma" w:hAnsi="Tahoma" w:cs="Tahoma"/>
          <w:sz w:val="22"/>
        </w:rPr>
        <w:t>.</w:t>
      </w:r>
      <w:r w:rsidR="005F6484">
        <w:rPr>
          <w:rFonts w:ascii="Tahoma" w:hAnsi="Tahoma" w:cs="Tahoma"/>
          <w:sz w:val="22"/>
        </w:rPr>
        <w:t xml:space="preserve"> </w:t>
      </w:r>
      <w:r w:rsidRPr="003D59DD">
        <w:rPr>
          <w:rFonts w:ascii="Tahoma" w:hAnsi="Tahoma" w:cs="Tahoma"/>
          <w:sz w:val="22"/>
        </w:rPr>
        <w:t>20</w:t>
      </w:r>
      <w:r w:rsidR="00C46A9B">
        <w:rPr>
          <w:rFonts w:ascii="Tahoma" w:hAnsi="Tahoma" w:cs="Tahoma"/>
          <w:sz w:val="22"/>
        </w:rPr>
        <w:t>25</w:t>
      </w:r>
    </w:p>
    <w:p w14:paraId="7F71FEAC" w14:textId="77777777" w:rsidR="008F6B1D" w:rsidRPr="00534920" w:rsidRDefault="008F6B1D" w:rsidP="00534920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53440B90" w14:textId="77777777" w:rsidR="005E0662" w:rsidRPr="00534920" w:rsidRDefault="005E0662" w:rsidP="00534920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747C6F8C" w14:textId="77777777" w:rsidR="008F6B1D" w:rsidRPr="00534920" w:rsidRDefault="008F6B1D" w:rsidP="00534920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64D03EB3" w14:textId="733854BA" w:rsidR="003C50AB" w:rsidRPr="003C50AB" w:rsidRDefault="008F6B1D" w:rsidP="00C46A9B">
      <w:pPr>
        <w:pStyle w:val="Telobesedila-zamik"/>
        <w:ind w:left="993" w:hanging="993"/>
        <w:jc w:val="both"/>
        <w:rPr>
          <w:rFonts w:ascii="Tahoma" w:hAnsi="Tahoma" w:cs="Tahoma"/>
          <w:b/>
          <w:sz w:val="22"/>
        </w:rPr>
      </w:pPr>
      <w:r w:rsidRPr="00534920">
        <w:rPr>
          <w:rFonts w:ascii="Tahoma" w:hAnsi="Tahoma" w:cs="Tahoma"/>
          <w:sz w:val="22"/>
          <w:szCs w:val="22"/>
        </w:rPr>
        <w:t>ZADEVA:</w:t>
      </w:r>
      <w:r w:rsidRPr="00534920">
        <w:rPr>
          <w:rFonts w:ascii="Tahoma" w:hAnsi="Tahoma" w:cs="Tahoma"/>
          <w:sz w:val="22"/>
          <w:szCs w:val="22"/>
        </w:rPr>
        <w:tab/>
        <w:t xml:space="preserve">POJASNILO </w:t>
      </w:r>
      <w:r w:rsidR="003E4AC7">
        <w:rPr>
          <w:rFonts w:ascii="Tahoma" w:hAnsi="Tahoma" w:cs="Tahoma"/>
          <w:sz w:val="22"/>
          <w:szCs w:val="22"/>
        </w:rPr>
        <w:t>1</w:t>
      </w:r>
      <w:r w:rsidRPr="00534920">
        <w:rPr>
          <w:rFonts w:ascii="Tahoma" w:hAnsi="Tahoma" w:cs="Tahoma"/>
          <w:sz w:val="22"/>
          <w:szCs w:val="22"/>
        </w:rPr>
        <w:t xml:space="preserve"> K</w:t>
      </w:r>
      <w:r w:rsidR="003C50AB">
        <w:rPr>
          <w:rFonts w:ascii="Tahoma" w:hAnsi="Tahoma" w:cs="Tahoma"/>
          <w:sz w:val="22"/>
          <w:szCs w:val="22"/>
        </w:rPr>
        <w:t xml:space="preserve"> RAZPISNI DOKUMENTACIJI ŠT. </w:t>
      </w:r>
      <w:r w:rsidR="00C46A9B" w:rsidRPr="00C46A9B">
        <w:rPr>
          <w:rFonts w:ascii="Tahoma" w:hAnsi="Tahoma" w:cs="Tahoma"/>
          <w:b/>
          <w:sz w:val="22"/>
          <w:szCs w:val="22"/>
        </w:rPr>
        <w:t>ENLJ-SPV-85/25 – Dobava rezervnih delov za naprave za TOŠ na lokaciji Verovškovi ulici 62 po sklopih</w:t>
      </w:r>
    </w:p>
    <w:p w14:paraId="24024826" w14:textId="77777777" w:rsidR="008F6B1D" w:rsidRDefault="008F6B1D" w:rsidP="00534920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06969B98" w14:textId="6C531470" w:rsidR="00FE1779" w:rsidRPr="00BD6A7B" w:rsidRDefault="00FE1779" w:rsidP="00FE177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sz w:val="22"/>
        </w:rPr>
      </w:pPr>
      <w:r w:rsidRPr="00BD6A7B">
        <w:rPr>
          <w:rFonts w:ascii="Tahoma" w:eastAsiaTheme="minorHAnsi" w:hAnsi="Tahoma" w:cs="Tahoma"/>
          <w:sz w:val="22"/>
        </w:rPr>
        <w:t xml:space="preserve">Dne </w:t>
      </w:r>
      <w:r>
        <w:rPr>
          <w:rFonts w:ascii="Tahoma" w:eastAsiaTheme="minorHAnsi" w:hAnsi="Tahoma" w:cs="Tahoma"/>
          <w:sz w:val="22"/>
        </w:rPr>
        <w:t>18</w:t>
      </w:r>
      <w:r w:rsidRPr="00BD6A7B">
        <w:rPr>
          <w:rFonts w:ascii="Tahoma" w:eastAsiaTheme="minorHAnsi" w:hAnsi="Tahoma" w:cs="Tahoma"/>
          <w:sz w:val="22"/>
        </w:rPr>
        <w:t>.</w:t>
      </w:r>
      <w:r>
        <w:rPr>
          <w:rFonts w:ascii="Tahoma" w:eastAsiaTheme="minorHAnsi" w:hAnsi="Tahoma" w:cs="Tahoma"/>
          <w:sz w:val="22"/>
        </w:rPr>
        <w:t xml:space="preserve"> </w:t>
      </w:r>
      <w:r w:rsidR="00C46A9B">
        <w:rPr>
          <w:rFonts w:ascii="Tahoma" w:eastAsiaTheme="minorHAnsi" w:hAnsi="Tahoma" w:cs="Tahoma"/>
          <w:sz w:val="22"/>
        </w:rPr>
        <w:t>3</w:t>
      </w:r>
      <w:r w:rsidRPr="00BD6A7B">
        <w:rPr>
          <w:rFonts w:ascii="Tahoma" w:eastAsiaTheme="minorHAnsi" w:hAnsi="Tahoma" w:cs="Tahoma"/>
          <w:sz w:val="22"/>
        </w:rPr>
        <w:t>.</w:t>
      </w:r>
      <w:r>
        <w:rPr>
          <w:rFonts w:ascii="Tahoma" w:eastAsiaTheme="minorHAnsi" w:hAnsi="Tahoma" w:cs="Tahoma"/>
          <w:sz w:val="22"/>
        </w:rPr>
        <w:t xml:space="preserve"> </w:t>
      </w:r>
      <w:r w:rsidRPr="00BD6A7B">
        <w:rPr>
          <w:rFonts w:ascii="Tahoma" w:eastAsiaTheme="minorHAnsi" w:hAnsi="Tahoma" w:cs="Tahoma"/>
          <w:sz w:val="22"/>
        </w:rPr>
        <w:t>20</w:t>
      </w:r>
      <w:r w:rsidR="00C46A9B">
        <w:rPr>
          <w:rFonts w:ascii="Tahoma" w:eastAsiaTheme="minorHAnsi" w:hAnsi="Tahoma" w:cs="Tahoma"/>
          <w:sz w:val="22"/>
        </w:rPr>
        <w:t>25</w:t>
      </w:r>
      <w:r w:rsidRPr="00BD6A7B">
        <w:rPr>
          <w:rFonts w:ascii="Tahoma" w:eastAsiaTheme="minorHAnsi" w:hAnsi="Tahoma" w:cs="Tahoma"/>
          <w:sz w:val="22"/>
        </w:rPr>
        <w:t xml:space="preserve"> </w:t>
      </w:r>
      <w:r w:rsidR="00551571" w:rsidRPr="00551571">
        <w:rPr>
          <w:rFonts w:ascii="Tahoma" w:eastAsiaTheme="minorHAnsi" w:hAnsi="Tahoma" w:cs="Tahoma"/>
          <w:sz w:val="22"/>
        </w:rPr>
        <w:t>smo prejeli vprašanje potencialnega ponudnika z naslednjo vsebino</w:t>
      </w:r>
      <w:r w:rsidRPr="00BD6A7B">
        <w:rPr>
          <w:rFonts w:ascii="Tahoma" w:eastAsiaTheme="minorHAnsi" w:hAnsi="Tahoma" w:cs="Tahoma"/>
          <w:sz w:val="22"/>
        </w:rPr>
        <w:t>:</w:t>
      </w:r>
    </w:p>
    <w:p w14:paraId="5ADBDC20" w14:textId="0FD5A314" w:rsidR="00FE1779" w:rsidRDefault="00FE1779" w:rsidP="00FE1779">
      <w:pPr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>
        <w:rPr>
          <w:rFonts w:ascii="Tahoma" w:eastAsia="@Arial Unicode MS" w:hAnsi="Tahoma" w:cs="Tahoma"/>
          <w:sz w:val="22"/>
        </w:rPr>
        <w:t>»</w:t>
      </w:r>
      <w:r w:rsidR="00551571" w:rsidRPr="00551571">
        <w:rPr>
          <w:rFonts w:ascii="Tahoma" w:eastAsia="@Arial Unicode MS" w:hAnsi="Tahoma" w:cs="Tahoma"/>
          <w:sz w:val="22"/>
        </w:rPr>
        <w:t>Pozdravljeni. Za dobavo ventilatorjev tesnilnega zraka v sklopu 2., je v razpisni dokumentaciji definiran rok dobave 60 koledarskih dni. Na osnovi prejetih informacij s strani dobavitelja, prosimo naročnika za podaljšanje roka dobave na 150 koledarskih dni. Hvala.</w:t>
      </w:r>
      <w:r>
        <w:rPr>
          <w:rFonts w:ascii="Tahoma" w:eastAsia="@Arial Unicode MS" w:hAnsi="Tahoma" w:cs="Tahoma"/>
          <w:sz w:val="22"/>
        </w:rPr>
        <w:t>«</w:t>
      </w:r>
    </w:p>
    <w:p w14:paraId="3F98A386" w14:textId="77777777" w:rsidR="00FE1779" w:rsidRDefault="00FE1779" w:rsidP="00FE1779">
      <w:pPr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5DC614BC" w14:textId="77777777" w:rsidR="00FE1779" w:rsidRPr="003328EF" w:rsidRDefault="00FE1779" w:rsidP="00FE177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</w:rPr>
      </w:pPr>
      <w:r w:rsidRPr="003328EF">
        <w:rPr>
          <w:rFonts w:ascii="Tahoma" w:hAnsi="Tahoma" w:cs="Tahoma"/>
          <w:sz w:val="22"/>
        </w:rPr>
        <w:t>Odgovor</w:t>
      </w:r>
      <w:r>
        <w:rPr>
          <w:rFonts w:ascii="Tahoma" w:hAnsi="Tahoma" w:cs="Tahoma"/>
          <w:sz w:val="22"/>
        </w:rPr>
        <w:t xml:space="preserve"> naročnika</w:t>
      </w:r>
      <w:r w:rsidRPr="003328EF">
        <w:rPr>
          <w:rFonts w:ascii="Tahoma" w:hAnsi="Tahoma" w:cs="Tahoma"/>
          <w:sz w:val="22"/>
        </w:rPr>
        <w:t xml:space="preserve"> na zgornje vprašanje potencialnega ponudnika:</w:t>
      </w:r>
    </w:p>
    <w:p w14:paraId="59B98BCA" w14:textId="7C790F46" w:rsidR="00FE1779" w:rsidRDefault="00551571" w:rsidP="00FE1779">
      <w:pPr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Naročnik spreminja razpisno dokumentacijo v točki 2.10. Rok dobave na način, da se na novo glasi:</w:t>
      </w:r>
    </w:p>
    <w:p w14:paraId="76516D39" w14:textId="77777777" w:rsidR="00551571" w:rsidRPr="00551571" w:rsidRDefault="00551571" w:rsidP="00551571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51571">
        <w:rPr>
          <w:rFonts w:ascii="Tahoma" w:hAnsi="Tahoma" w:cs="Tahoma"/>
          <w:sz w:val="22"/>
        </w:rPr>
        <w:t>Rok dobave blaga je največ 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159"/>
        <w:gridCol w:w="4046"/>
      </w:tblGrid>
      <w:tr w:rsidR="00551571" w:rsidRPr="00551571" w14:paraId="101495CD" w14:textId="77777777" w:rsidTr="004E63E4">
        <w:tc>
          <w:tcPr>
            <w:tcW w:w="5240" w:type="dxa"/>
          </w:tcPr>
          <w:p w14:paraId="2CD80C89" w14:textId="77777777" w:rsidR="00551571" w:rsidRPr="00551571" w:rsidRDefault="00551571" w:rsidP="004E63E4">
            <w:pPr>
              <w:keepNext/>
              <w:keepLines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551571">
              <w:rPr>
                <w:rFonts w:ascii="Tahoma" w:hAnsi="Tahoma" w:cs="Tahoma"/>
                <w:bCs/>
                <w:sz w:val="22"/>
                <w:szCs w:val="22"/>
              </w:rPr>
              <w:t>1. sklop: Armatura za vročevodne kotle</w:t>
            </w:r>
          </w:p>
        </w:tc>
        <w:tc>
          <w:tcPr>
            <w:tcW w:w="4104" w:type="dxa"/>
          </w:tcPr>
          <w:p w14:paraId="77659BBD" w14:textId="77777777" w:rsidR="00551571" w:rsidRPr="00551571" w:rsidRDefault="00551571" w:rsidP="004E63E4">
            <w:pPr>
              <w:keepNext/>
              <w:keepLines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51571">
              <w:rPr>
                <w:rFonts w:ascii="Tahoma" w:hAnsi="Tahoma" w:cs="Tahoma"/>
                <w:b/>
                <w:bCs/>
                <w:sz w:val="22"/>
                <w:szCs w:val="22"/>
              </w:rPr>
              <w:t>60 koledarskih dni</w:t>
            </w:r>
            <w:r w:rsidRPr="00551571" w:rsidDel="0052211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51571" w:rsidRPr="00551571" w14:paraId="53BE700E" w14:textId="77777777" w:rsidTr="004E63E4">
        <w:tc>
          <w:tcPr>
            <w:tcW w:w="5240" w:type="dxa"/>
          </w:tcPr>
          <w:p w14:paraId="00C3A1EF" w14:textId="77777777" w:rsidR="00551571" w:rsidRPr="00551571" w:rsidRDefault="00551571" w:rsidP="004E63E4">
            <w:pPr>
              <w:keepNext/>
              <w:keepLines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551571">
              <w:rPr>
                <w:rFonts w:ascii="Tahoma" w:hAnsi="Tahoma" w:cs="Tahoma"/>
                <w:bCs/>
                <w:sz w:val="22"/>
                <w:szCs w:val="22"/>
              </w:rPr>
              <w:t>2. sklop: Ventilatorji za parne kotle</w:t>
            </w:r>
          </w:p>
        </w:tc>
        <w:tc>
          <w:tcPr>
            <w:tcW w:w="4104" w:type="dxa"/>
          </w:tcPr>
          <w:p w14:paraId="6C27F3BC" w14:textId="4C3901A6" w:rsidR="00551571" w:rsidRPr="00551571" w:rsidRDefault="00551571" w:rsidP="004E63E4">
            <w:pPr>
              <w:keepNext/>
              <w:keepLines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51571">
              <w:rPr>
                <w:rFonts w:ascii="Tahoma" w:hAnsi="Tahoma" w:cs="Tahoma"/>
                <w:b/>
                <w:bCs/>
                <w:sz w:val="22"/>
                <w:szCs w:val="22"/>
              </w:rPr>
              <w:t>15</w:t>
            </w:r>
            <w:r w:rsidRPr="00551571">
              <w:rPr>
                <w:rFonts w:ascii="Tahoma" w:hAnsi="Tahoma" w:cs="Tahoma"/>
                <w:b/>
                <w:bCs/>
                <w:sz w:val="22"/>
                <w:szCs w:val="22"/>
              </w:rPr>
              <w:t>0 koledarskih dni</w:t>
            </w:r>
          </w:p>
        </w:tc>
      </w:tr>
      <w:tr w:rsidR="00551571" w:rsidRPr="00551571" w14:paraId="228D30D4" w14:textId="77777777" w:rsidTr="004E63E4">
        <w:tc>
          <w:tcPr>
            <w:tcW w:w="5240" w:type="dxa"/>
          </w:tcPr>
          <w:p w14:paraId="4BDD98BC" w14:textId="77777777" w:rsidR="00551571" w:rsidRPr="00551571" w:rsidRDefault="00551571" w:rsidP="004E63E4">
            <w:pPr>
              <w:keepNext/>
              <w:keepLines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551571">
              <w:rPr>
                <w:rFonts w:ascii="Tahoma" w:hAnsi="Tahoma" w:cs="Tahoma"/>
                <w:bCs/>
                <w:sz w:val="22"/>
                <w:szCs w:val="22"/>
              </w:rPr>
              <w:t>3. sklop: Črpalke in rezervni deli za sistem skladiščenja tekočega goriva</w:t>
            </w:r>
          </w:p>
        </w:tc>
        <w:tc>
          <w:tcPr>
            <w:tcW w:w="4104" w:type="dxa"/>
          </w:tcPr>
          <w:p w14:paraId="0F39415C" w14:textId="77777777" w:rsidR="00551571" w:rsidRPr="00551571" w:rsidRDefault="00551571" w:rsidP="004E63E4">
            <w:pPr>
              <w:keepNext/>
              <w:keepLines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51571">
              <w:rPr>
                <w:rFonts w:ascii="Tahoma" w:hAnsi="Tahoma" w:cs="Tahoma"/>
                <w:b/>
                <w:bCs/>
                <w:sz w:val="22"/>
                <w:szCs w:val="22"/>
              </w:rPr>
              <w:t>100 koledarskih dni</w:t>
            </w:r>
          </w:p>
        </w:tc>
      </w:tr>
      <w:tr w:rsidR="00551571" w:rsidRPr="00551571" w14:paraId="50F44B23" w14:textId="77777777" w:rsidTr="004E63E4">
        <w:tc>
          <w:tcPr>
            <w:tcW w:w="5240" w:type="dxa"/>
          </w:tcPr>
          <w:p w14:paraId="1D96F6A8" w14:textId="77777777" w:rsidR="00551571" w:rsidRPr="00551571" w:rsidRDefault="00551571" w:rsidP="004E63E4">
            <w:pPr>
              <w:keepNext/>
              <w:keepLines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551571">
              <w:rPr>
                <w:rFonts w:ascii="Tahoma" w:hAnsi="Tahoma" w:cs="Tahoma"/>
                <w:bCs/>
                <w:sz w:val="22"/>
                <w:szCs w:val="22"/>
              </w:rPr>
              <w:t>4. sklop: Rezervni deli za plinsko turbino</w:t>
            </w:r>
          </w:p>
        </w:tc>
        <w:tc>
          <w:tcPr>
            <w:tcW w:w="4104" w:type="dxa"/>
          </w:tcPr>
          <w:p w14:paraId="43814301" w14:textId="77777777" w:rsidR="00551571" w:rsidRPr="00551571" w:rsidRDefault="00551571" w:rsidP="004E63E4">
            <w:pPr>
              <w:keepNext/>
              <w:keepLines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51571">
              <w:rPr>
                <w:rFonts w:ascii="Tahoma" w:hAnsi="Tahoma" w:cs="Tahoma"/>
                <w:b/>
                <w:bCs/>
                <w:sz w:val="22"/>
                <w:szCs w:val="22"/>
              </w:rPr>
              <w:t>150 koledarskih dni</w:t>
            </w:r>
          </w:p>
        </w:tc>
      </w:tr>
      <w:tr w:rsidR="00551571" w:rsidRPr="00551571" w14:paraId="0BF11EF9" w14:textId="77777777" w:rsidTr="004E63E4">
        <w:tc>
          <w:tcPr>
            <w:tcW w:w="5240" w:type="dxa"/>
          </w:tcPr>
          <w:p w14:paraId="46F36C62" w14:textId="77777777" w:rsidR="00551571" w:rsidRPr="00551571" w:rsidRDefault="00551571" w:rsidP="004E63E4">
            <w:pPr>
              <w:keepNext/>
              <w:keepLines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551571">
              <w:rPr>
                <w:rFonts w:ascii="Tahoma" w:hAnsi="Tahoma" w:cs="Tahoma"/>
                <w:bCs/>
                <w:sz w:val="22"/>
                <w:szCs w:val="22"/>
              </w:rPr>
              <w:t>5. sklop: Elektromotorni pogoni in armatura za sistem skladiščenja tekočega goriva</w:t>
            </w:r>
          </w:p>
        </w:tc>
        <w:tc>
          <w:tcPr>
            <w:tcW w:w="4104" w:type="dxa"/>
          </w:tcPr>
          <w:p w14:paraId="0391D04F" w14:textId="77777777" w:rsidR="00551571" w:rsidRPr="00551571" w:rsidRDefault="00551571" w:rsidP="004E63E4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51571">
              <w:rPr>
                <w:rFonts w:ascii="Tahoma" w:hAnsi="Tahoma" w:cs="Tahoma"/>
                <w:b/>
                <w:bCs/>
                <w:sz w:val="22"/>
                <w:szCs w:val="22"/>
              </w:rPr>
              <w:t>120 koledarskih dni</w:t>
            </w:r>
          </w:p>
        </w:tc>
      </w:tr>
    </w:tbl>
    <w:p w14:paraId="3C3DF9BE" w14:textId="77777777" w:rsidR="00551571" w:rsidRPr="00551571" w:rsidRDefault="00551571" w:rsidP="00551571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51571">
        <w:rPr>
          <w:rFonts w:ascii="Tahoma" w:hAnsi="Tahoma" w:cs="Tahoma"/>
          <w:sz w:val="22"/>
        </w:rPr>
        <w:t>od podpisa pogodbe s strani obeh pogodbenih strank. Dobava blaga se bo štela za pravilno izvršeno, ko bo podpisana dobavnica o dobavi in prevzemu blaga s strani naročnika oz. njegovega predstavnika. Dobavnica o dobavi in prevzemu blaga, ki spremlja dobavo blaga, mora vsebovati vse potrebne podatke (št. dokumenta, enota mere, količina).</w:t>
      </w:r>
    </w:p>
    <w:p w14:paraId="4C9E773E" w14:textId="77777777" w:rsidR="00551571" w:rsidRDefault="00551571" w:rsidP="00FE1779">
      <w:pPr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53FB25DC" w14:textId="734FD420" w:rsidR="00551571" w:rsidRDefault="00551571" w:rsidP="00551571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</w:rPr>
      </w:pPr>
      <w:r>
        <w:rPr>
          <w:rFonts w:ascii="Tahoma" w:eastAsia="@Arial Unicode MS" w:hAnsi="Tahoma" w:cs="Tahoma"/>
          <w:b/>
          <w:sz w:val="22"/>
        </w:rPr>
        <w:t>Naročnik bo pri pripravi</w:t>
      </w:r>
      <w:r>
        <w:rPr>
          <w:rFonts w:ascii="Tahoma" w:eastAsia="@Arial Unicode MS" w:hAnsi="Tahoma" w:cs="Tahoma"/>
          <w:b/>
          <w:sz w:val="22"/>
        </w:rPr>
        <w:t xml:space="preserve"> pogodbe za 2. sklop</w:t>
      </w:r>
      <w:r>
        <w:rPr>
          <w:rFonts w:ascii="Tahoma" w:eastAsia="@Arial Unicode MS" w:hAnsi="Tahoma" w:cs="Tahoma"/>
          <w:b/>
          <w:sz w:val="22"/>
        </w:rPr>
        <w:t xml:space="preserve"> z izbranim ponudnikom ustrezno </w:t>
      </w:r>
      <w:r>
        <w:rPr>
          <w:rFonts w:ascii="Tahoma" w:eastAsia="@Arial Unicode MS" w:hAnsi="Tahoma" w:cs="Tahoma"/>
          <w:b/>
          <w:sz w:val="22"/>
        </w:rPr>
        <w:t xml:space="preserve">upošteval </w:t>
      </w:r>
      <w:r>
        <w:rPr>
          <w:rFonts w:ascii="Tahoma" w:eastAsia="@Arial Unicode MS" w:hAnsi="Tahoma" w:cs="Tahoma"/>
          <w:b/>
          <w:sz w:val="22"/>
        </w:rPr>
        <w:t>popravl</w:t>
      </w:r>
      <w:r>
        <w:rPr>
          <w:rFonts w:ascii="Tahoma" w:eastAsia="@Arial Unicode MS" w:hAnsi="Tahoma" w:cs="Tahoma"/>
          <w:b/>
          <w:sz w:val="22"/>
        </w:rPr>
        <w:t>jen rok dobave blaga</w:t>
      </w:r>
      <w:r>
        <w:rPr>
          <w:rFonts w:ascii="Tahoma" w:eastAsia="@Arial Unicode MS" w:hAnsi="Tahoma" w:cs="Tahoma"/>
          <w:b/>
          <w:sz w:val="22"/>
        </w:rPr>
        <w:t xml:space="preserve">. </w:t>
      </w:r>
    </w:p>
    <w:p w14:paraId="069500A1" w14:textId="77777777" w:rsidR="00FE1779" w:rsidRDefault="00FE1779" w:rsidP="00534920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1D45D218" w14:textId="77777777" w:rsidR="00FE1779" w:rsidRPr="00FE1779" w:rsidRDefault="00FE1779" w:rsidP="00FE177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</w:rPr>
      </w:pPr>
      <w:r w:rsidRPr="00D1065E">
        <w:rPr>
          <w:rFonts w:ascii="Tahoma" w:eastAsiaTheme="minorHAnsi" w:hAnsi="Tahoma" w:cs="Tahoma"/>
          <w:sz w:val="22"/>
        </w:rPr>
        <w:t>Posredujemo vam dodatno pojasnilo razpisne dokumentacije</w:t>
      </w:r>
      <w:r>
        <w:rPr>
          <w:rFonts w:ascii="Tahoma" w:eastAsiaTheme="minorHAnsi" w:hAnsi="Tahoma" w:cs="Tahoma"/>
          <w:sz w:val="22"/>
        </w:rPr>
        <w:t>:</w:t>
      </w:r>
    </w:p>
    <w:p w14:paraId="1A999FA3" w14:textId="04A8AD1E" w:rsidR="0088475C" w:rsidRPr="00FE1779" w:rsidRDefault="003C2D13" w:rsidP="00FE1779">
      <w:pPr>
        <w:spacing w:after="0" w:line="240" w:lineRule="auto"/>
        <w:ind w:left="426"/>
        <w:jc w:val="both"/>
        <w:rPr>
          <w:rFonts w:ascii="Tahoma" w:hAnsi="Tahoma" w:cs="Tahoma"/>
          <w:sz w:val="22"/>
        </w:rPr>
      </w:pPr>
      <w:r w:rsidRPr="00BD6A7B">
        <w:rPr>
          <w:rFonts w:ascii="Tahoma" w:eastAsiaTheme="minorHAnsi" w:hAnsi="Tahoma" w:cs="Tahoma"/>
          <w:sz w:val="22"/>
        </w:rPr>
        <w:t xml:space="preserve">Dne </w:t>
      </w:r>
      <w:r w:rsidR="00551571">
        <w:rPr>
          <w:rFonts w:ascii="Tahoma" w:eastAsiaTheme="minorHAnsi" w:hAnsi="Tahoma" w:cs="Tahoma"/>
          <w:sz w:val="22"/>
        </w:rPr>
        <w:t>14</w:t>
      </w:r>
      <w:r w:rsidRPr="00BD6A7B">
        <w:rPr>
          <w:rFonts w:ascii="Tahoma" w:eastAsiaTheme="minorHAnsi" w:hAnsi="Tahoma" w:cs="Tahoma"/>
          <w:sz w:val="22"/>
        </w:rPr>
        <w:t>.</w:t>
      </w:r>
      <w:r w:rsidR="00A12A54">
        <w:rPr>
          <w:rFonts w:ascii="Tahoma" w:eastAsiaTheme="minorHAnsi" w:hAnsi="Tahoma" w:cs="Tahoma"/>
          <w:sz w:val="22"/>
        </w:rPr>
        <w:t xml:space="preserve"> </w:t>
      </w:r>
      <w:r w:rsidR="00551571">
        <w:rPr>
          <w:rFonts w:ascii="Tahoma" w:eastAsiaTheme="minorHAnsi" w:hAnsi="Tahoma" w:cs="Tahoma"/>
          <w:sz w:val="22"/>
        </w:rPr>
        <w:t>3</w:t>
      </w:r>
      <w:r w:rsidRPr="00BD6A7B">
        <w:rPr>
          <w:rFonts w:ascii="Tahoma" w:eastAsiaTheme="minorHAnsi" w:hAnsi="Tahoma" w:cs="Tahoma"/>
          <w:sz w:val="22"/>
        </w:rPr>
        <w:t>.</w:t>
      </w:r>
      <w:r w:rsidR="00A12A54">
        <w:rPr>
          <w:rFonts w:ascii="Tahoma" w:eastAsiaTheme="minorHAnsi" w:hAnsi="Tahoma" w:cs="Tahoma"/>
          <w:sz w:val="22"/>
        </w:rPr>
        <w:t xml:space="preserve"> </w:t>
      </w:r>
      <w:r w:rsidRPr="00BD6A7B">
        <w:rPr>
          <w:rFonts w:ascii="Tahoma" w:eastAsiaTheme="minorHAnsi" w:hAnsi="Tahoma" w:cs="Tahoma"/>
          <w:sz w:val="22"/>
        </w:rPr>
        <w:t>20</w:t>
      </w:r>
      <w:r w:rsidR="00551571">
        <w:rPr>
          <w:rFonts w:ascii="Tahoma" w:eastAsiaTheme="minorHAnsi" w:hAnsi="Tahoma" w:cs="Tahoma"/>
          <w:sz w:val="22"/>
        </w:rPr>
        <w:t>25</w:t>
      </w:r>
      <w:r w:rsidR="00FE1779" w:rsidRPr="00BD6A7B">
        <w:rPr>
          <w:rFonts w:ascii="Tahoma" w:eastAsiaTheme="minorHAnsi" w:hAnsi="Tahoma" w:cs="Tahoma"/>
          <w:sz w:val="22"/>
        </w:rPr>
        <w:t xml:space="preserve"> </w:t>
      </w:r>
      <w:r w:rsidR="00FE1779">
        <w:rPr>
          <w:rFonts w:ascii="Tahoma" w:eastAsiaTheme="minorHAnsi" w:hAnsi="Tahoma" w:cs="Tahoma"/>
          <w:sz w:val="22"/>
        </w:rPr>
        <w:t>in 1</w:t>
      </w:r>
      <w:r w:rsidR="00551571">
        <w:rPr>
          <w:rFonts w:ascii="Tahoma" w:eastAsiaTheme="minorHAnsi" w:hAnsi="Tahoma" w:cs="Tahoma"/>
          <w:sz w:val="22"/>
        </w:rPr>
        <w:t>7</w:t>
      </w:r>
      <w:r w:rsidR="00FE1779">
        <w:rPr>
          <w:rFonts w:ascii="Tahoma" w:eastAsiaTheme="minorHAnsi" w:hAnsi="Tahoma" w:cs="Tahoma"/>
          <w:sz w:val="22"/>
        </w:rPr>
        <w:t xml:space="preserve">. </w:t>
      </w:r>
      <w:r w:rsidR="00551571">
        <w:rPr>
          <w:rFonts w:ascii="Tahoma" w:eastAsiaTheme="minorHAnsi" w:hAnsi="Tahoma" w:cs="Tahoma"/>
          <w:sz w:val="22"/>
        </w:rPr>
        <w:t>3</w:t>
      </w:r>
      <w:r w:rsidR="00FE1779">
        <w:rPr>
          <w:rFonts w:ascii="Tahoma" w:eastAsiaTheme="minorHAnsi" w:hAnsi="Tahoma" w:cs="Tahoma"/>
          <w:sz w:val="22"/>
        </w:rPr>
        <w:t>. 20</w:t>
      </w:r>
      <w:r w:rsidR="00551571">
        <w:rPr>
          <w:rFonts w:ascii="Tahoma" w:eastAsiaTheme="minorHAnsi" w:hAnsi="Tahoma" w:cs="Tahoma"/>
          <w:sz w:val="22"/>
        </w:rPr>
        <w:t>25</w:t>
      </w:r>
      <w:r w:rsidRPr="00BD6A7B">
        <w:rPr>
          <w:rFonts w:ascii="Tahoma" w:eastAsiaTheme="minorHAnsi" w:hAnsi="Tahoma" w:cs="Tahoma"/>
          <w:sz w:val="22"/>
        </w:rPr>
        <w:t xml:space="preserve"> smo</w:t>
      </w:r>
      <w:r w:rsidR="00CA3B6B">
        <w:rPr>
          <w:rFonts w:ascii="Tahoma" w:eastAsiaTheme="minorHAnsi" w:hAnsi="Tahoma" w:cs="Tahoma"/>
          <w:sz w:val="22"/>
        </w:rPr>
        <w:t xml:space="preserve"> </w:t>
      </w:r>
      <w:r w:rsidRPr="00BD6A7B">
        <w:rPr>
          <w:rFonts w:ascii="Tahoma" w:eastAsiaTheme="minorHAnsi" w:hAnsi="Tahoma" w:cs="Tahoma"/>
          <w:sz w:val="22"/>
        </w:rPr>
        <w:t xml:space="preserve">prejeli </w:t>
      </w:r>
      <w:r w:rsidR="00551571">
        <w:rPr>
          <w:rFonts w:ascii="Tahoma" w:eastAsiaTheme="minorHAnsi" w:hAnsi="Tahoma" w:cs="Tahoma"/>
          <w:sz w:val="22"/>
        </w:rPr>
        <w:t xml:space="preserve">več </w:t>
      </w:r>
      <w:r w:rsidRPr="00BD6A7B">
        <w:rPr>
          <w:rFonts w:ascii="Tahoma" w:eastAsiaTheme="minorHAnsi" w:hAnsi="Tahoma" w:cs="Tahoma"/>
          <w:sz w:val="22"/>
        </w:rPr>
        <w:t>vprašanj potencialn</w:t>
      </w:r>
      <w:r w:rsidR="00551571">
        <w:rPr>
          <w:rFonts w:ascii="Tahoma" w:eastAsiaTheme="minorHAnsi" w:hAnsi="Tahoma" w:cs="Tahoma"/>
          <w:sz w:val="22"/>
        </w:rPr>
        <w:t xml:space="preserve">ih </w:t>
      </w:r>
      <w:r w:rsidRPr="00BD6A7B">
        <w:rPr>
          <w:rFonts w:ascii="Tahoma" w:eastAsiaTheme="minorHAnsi" w:hAnsi="Tahoma" w:cs="Tahoma"/>
          <w:sz w:val="22"/>
        </w:rPr>
        <w:t>ponudnik</w:t>
      </w:r>
      <w:r w:rsidR="00551571">
        <w:rPr>
          <w:rFonts w:ascii="Tahoma" w:eastAsiaTheme="minorHAnsi" w:hAnsi="Tahoma" w:cs="Tahoma"/>
          <w:sz w:val="22"/>
        </w:rPr>
        <w:t>ov</w:t>
      </w:r>
      <w:r w:rsidRPr="00BD6A7B">
        <w:rPr>
          <w:rFonts w:ascii="Tahoma" w:eastAsiaTheme="minorHAnsi" w:hAnsi="Tahoma" w:cs="Tahoma"/>
          <w:sz w:val="22"/>
        </w:rPr>
        <w:t xml:space="preserve"> </w:t>
      </w:r>
      <w:r w:rsidR="00FE1779">
        <w:rPr>
          <w:rFonts w:ascii="Tahoma" w:eastAsiaTheme="minorHAnsi" w:hAnsi="Tahoma" w:cs="Tahoma"/>
          <w:sz w:val="22"/>
        </w:rPr>
        <w:t xml:space="preserve">vezano na </w:t>
      </w:r>
      <w:r w:rsidR="00551571">
        <w:rPr>
          <w:rFonts w:ascii="Tahoma" w:eastAsiaTheme="minorHAnsi" w:hAnsi="Tahoma" w:cs="Tahoma"/>
          <w:sz w:val="22"/>
        </w:rPr>
        <w:t>točko</w:t>
      </w:r>
      <w:r w:rsidR="0025376F">
        <w:rPr>
          <w:rFonts w:ascii="Tahoma" w:eastAsiaTheme="minorHAnsi" w:hAnsi="Tahoma" w:cs="Tahoma"/>
          <w:sz w:val="22"/>
        </w:rPr>
        <w:t xml:space="preserve"> </w:t>
      </w:r>
      <w:r w:rsidR="00551571">
        <w:rPr>
          <w:rFonts w:ascii="Tahoma" w:eastAsiaTheme="minorHAnsi" w:hAnsi="Tahoma" w:cs="Tahoma"/>
          <w:sz w:val="22"/>
        </w:rPr>
        <w:t>2</w:t>
      </w:r>
      <w:r w:rsidR="0025376F">
        <w:rPr>
          <w:rFonts w:ascii="Tahoma" w:eastAsiaTheme="minorHAnsi" w:hAnsi="Tahoma" w:cs="Tahoma"/>
          <w:sz w:val="22"/>
        </w:rPr>
        <w:t>.</w:t>
      </w:r>
      <w:r w:rsidR="00551571">
        <w:rPr>
          <w:rFonts w:ascii="Tahoma" w:eastAsiaTheme="minorHAnsi" w:hAnsi="Tahoma" w:cs="Tahoma"/>
          <w:sz w:val="22"/>
        </w:rPr>
        <w:t>9</w:t>
      </w:r>
      <w:r w:rsidR="0025376F">
        <w:rPr>
          <w:rFonts w:ascii="Tahoma" w:eastAsiaTheme="minorHAnsi" w:hAnsi="Tahoma" w:cs="Tahoma"/>
          <w:sz w:val="22"/>
        </w:rPr>
        <w:t>. Tehnična</w:t>
      </w:r>
      <w:r w:rsidR="00551571">
        <w:rPr>
          <w:rFonts w:ascii="Tahoma" w:eastAsiaTheme="minorHAnsi" w:hAnsi="Tahoma" w:cs="Tahoma"/>
          <w:sz w:val="22"/>
        </w:rPr>
        <w:t xml:space="preserve"> specifikacija</w:t>
      </w:r>
      <w:r w:rsidR="0025376F">
        <w:rPr>
          <w:rFonts w:ascii="Tahoma" w:eastAsiaTheme="minorHAnsi" w:hAnsi="Tahoma" w:cs="Tahoma"/>
          <w:sz w:val="22"/>
        </w:rPr>
        <w:t xml:space="preserve"> iz razpisne dokumentacije</w:t>
      </w:r>
      <w:r w:rsidR="00FE1779">
        <w:rPr>
          <w:rFonts w:ascii="Tahoma" w:eastAsiaTheme="minorHAnsi" w:hAnsi="Tahoma" w:cs="Tahoma"/>
          <w:sz w:val="22"/>
        </w:rPr>
        <w:t xml:space="preserve">. Naročnik sporoča, da se zaradi odsotnosti sodelavca iz tehničnega področja, </w:t>
      </w:r>
      <w:r w:rsidR="0025376F">
        <w:rPr>
          <w:rFonts w:ascii="Tahoma" w:eastAsiaTheme="minorHAnsi" w:hAnsi="Tahoma" w:cs="Tahoma"/>
          <w:sz w:val="22"/>
        </w:rPr>
        <w:t xml:space="preserve">ki bi lahko odgovoril na postavljena vprašanja, </w:t>
      </w:r>
      <w:r w:rsidR="00FE1779">
        <w:rPr>
          <w:rFonts w:ascii="Tahoma" w:eastAsiaTheme="minorHAnsi" w:hAnsi="Tahoma" w:cs="Tahoma"/>
          <w:sz w:val="22"/>
        </w:rPr>
        <w:t>spremenijo datumi navedeni v razpisni dokumentaciji. Naročnik obvešča, da bodo odgovori na vprašanja objavljeni pr</w:t>
      </w:r>
      <w:r w:rsidR="00551571">
        <w:rPr>
          <w:rFonts w:ascii="Tahoma" w:eastAsiaTheme="minorHAnsi" w:hAnsi="Tahoma" w:cs="Tahoma"/>
          <w:sz w:val="22"/>
        </w:rPr>
        <w:t xml:space="preserve">ed novim rokom za </w:t>
      </w:r>
      <w:r w:rsidR="00106D2D">
        <w:rPr>
          <w:rFonts w:ascii="Tahoma" w:eastAsiaTheme="minorHAnsi" w:hAnsi="Tahoma" w:cs="Tahoma"/>
          <w:sz w:val="22"/>
        </w:rPr>
        <w:t>dodatna pojasnila</w:t>
      </w:r>
      <w:r w:rsidR="00FE1779">
        <w:rPr>
          <w:rFonts w:ascii="Tahoma" w:eastAsiaTheme="minorHAnsi" w:hAnsi="Tahoma" w:cs="Tahoma"/>
          <w:sz w:val="22"/>
        </w:rPr>
        <w:t>.</w:t>
      </w:r>
    </w:p>
    <w:p w14:paraId="128DFD8B" w14:textId="77777777" w:rsidR="00FE1779" w:rsidRPr="00BD6A7B" w:rsidRDefault="00FE1779" w:rsidP="00FE1779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603C1E70" w14:textId="77777777" w:rsidR="00551571" w:rsidRDefault="00551571">
      <w:pPr>
        <w:rPr>
          <w:rFonts w:ascii="Tahoma" w:eastAsiaTheme="minorHAnsi" w:hAnsi="Tahoma" w:cs="Tahoma"/>
          <w:b/>
          <w:bCs/>
          <w:sz w:val="22"/>
        </w:rPr>
      </w:pPr>
      <w:r>
        <w:rPr>
          <w:rFonts w:ascii="Tahoma" w:eastAsiaTheme="minorHAnsi" w:hAnsi="Tahoma" w:cs="Tahoma"/>
          <w:b/>
          <w:bCs/>
          <w:sz w:val="22"/>
        </w:rPr>
        <w:br w:type="page"/>
      </w:r>
    </w:p>
    <w:p w14:paraId="5F98BA85" w14:textId="67675797" w:rsidR="0025376F" w:rsidRPr="00106D2D" w:rsidRDefault="00551571" w:rsidP="00106D2D">
      <w:pPr>
        <w:keepNext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</w:rPr>
      </w:pPr>
      <w:r w:rsidRPr="00106D2D">
        <w:rPr>
          <w:rFonts w:ascii="Tahoma" w:eastAsiaTheme="minorHAnsi" w:hAnsi="Tahoma" w:cs="Tahoma"/>
          <w:b/>
          <w:bCs/>
          <w:sz w:val="22"/>
        </w:rPr>
        <w:lastRenderedPageBreak/>
        <w:t>Naročnik obvešča potencialne ponudnike, da se spremeni</w:t>
      </w:r>
      <w:r w:rsidRPr="00106D2D">
        <w:rPr>
          <w:rFonts w:ascii="Tahoma" w:eastAsiaTheme="minorHAnsi" w:hAnsi="Tahoma" w:cs="Tahoma"/>
          <w:b/>
          <w:bCs/>
          <w:sz w:val="22"/>
        </w:rPr>
        <w:t>:</w:t>
      </w:r>
    </w:p>
    <w:p w14:paraId="1BC96398" w14:textId="6DD6A8C1" w:rsidR="00551571" w:rsidRPr="00106D2D" w:rsidRDefault="00551571" w:rsidP="00106D2D">
      <w:pPr>
        <w:pStyle w:val="Odstavekseznama"/>
        <w:keepNext/>
        <w:keepLines/>
        <w:numPr>
          <w:ilvl w:val="0"/>
          <w:numId w:val="16"/>
        </w:numPr>
        <w:ind w:left="426" w:hanging="426"/>
        <w:jc w:val="both"/>
        <w:rPr>
          <w:rFonts w:ascii="Tahoma" w:hAnsi="Tahoma" w:cs="Tahoma"/>
          <w:szCs w:val="20"/>
        </w:rPr>
      </w:pPr>
      <w:r w:rsidRPr="00106D2D">
        <w:rPr>
          <w:rFonts w:ascii="Tahoma" w:hAnsi="Tahoma" w:cs="Tahoma"/>
          <w:b/>
        </w:rPr>
        <w:t>datum za dodatna pojasnila</w:t>
      </w:r>
      <w:r w:rsidRPr="00106D2D">
        <w:rPr>
          <w:rFonts w:ascii="Tahoma" w:hAnsi="Tahoma" w:cs="Tahoma"/>
        </w:rPr>
        <w:t xml:space="preserve"> ponudnikom in sicer je novi datum </w:t>
      </w:r>
      <w:r w:rsidR="00106D2D" w:rsidRPr="00106D2D">
        <w:rPr>
          <w:rFonts w:ascii="Tahoma" w:hAnsi="Tahoma" w:cs="Tahoma"/>
          <w:b/>
        </w:rPr>
        <w:t>1</w:t>
      </w:r>
      <w:r w:rsidRPr="00106D2D">
        <w:rPr>
          <w:rFonts w:ascii="Tahoma" w:hAnsi="Tahoma" w:cs="Tahoma"/>
          <w:b/>
        </w:rPr>
        <w:t xml:space="preserve">. </w:t>
      </w:r>
      <w:r w:rsidR="00106D2D" w:rsidRPr="00106D2D">
        <w:rPr>
          <w:rFonts w:ascii="Tahoma" w:hAnsi="Tahoma" w:cs="Tahoma"/>
          <w:b/>
        </w:rPr>
        <w:t>4</w:t>
      </w:r>
      <w:r w:rsidRPr="00106D2D">
        <w:rPr>
          <w:rFonts w:ascii="Tahoma" w:hAnsi="Tahoma" w:cs="Tahoma"/>
          <w:b/>
        </w:rPr>
        <w:t>. 202</w:t>
      </w:r>
      <w:r w:rsidR="00106D2D" w:rsidRPr="00106D2D">
        <w:rPr>
          <w:rFonts w:ascii="Tahoma" w:hAnsi="Tahoma" w:cs="Tahoma"/>
          <w:b/>
        </w:rPr>
        <w:t>5</w:t>
      </w:r>
      <w:r w:rsidRPr="00106D2D">
        <w:rPr>
          <w:rFonts w:ascii="Tahoma" w:hAnsi="Tahoma" w:cs="Tahoma"/>
          <w:b/>
        </w:rPr>
        <w:t xml:space="preserve"> do 10</w:t>
      </w:r>
      <w:r w:rsidR="00106D2D">
        <w:rPr>
          <w:rFonts w:ascii="Tahoma" w:hAnsi="Tahoma" w:cs="Tahoma"/>
          <w:b/>
        </w:rPr>
        <w:t xml:space="preserve">. </w:t>
      </w:r>
      <w:r w:rsidRPr="00106D2D">
        <w:rPr>
          <w:rFonts w:ascii="Tahoma" w:hAnsi="Tahoma" w:cs="Tahoma"/>
          <w:b/>
        </w:rPr>
        <w:t>ure;</w:t>
      </w:r>
    </w:p>
    <w:p w14:paraId="77B1A0CA" w14:textId="27DB4ADF" w:rsidR="00551571" w:rsidRPr="00106D2D" w:rsidRDefault="00551571" w:rsidP="00106D2D">
      <w:pPr>
        <w:pStyle w:val="Odstavekseznama"/>
        <w:keepNext/>
        <w:numPr>
          <w:ilvl w:val="0"/>
          <w:numId w:val="16"/>
        </w:numPr>
        <w:ind w:left="426" w:hanging="426"/>
        <w:jc w:val="both"/>
        <w:rPr>
          <w:rFonts w:ascii="Tahoma" w:hAnsi="Tahoma" w:cs="Tahoma"/>
        </w:rPr>
      </w:pPr>
      <w:r w:rsidRPr="00106D2D">
        <w:rPr>
          <w:rFonts w:ascii="Tahoma" w:hAnsi="Tahoma" w:cs="Tahoma"/>
          <w:b/>
        </w:rPr>
        <w:t xml:space="preserve">datum oddaje ponudb </w:t>
      </w:r>
      <w:r w:rsidRPr="00106D2D">
        <w:rPr>
          <w:rFonts w:ascii="Tahoma" w:hAnsi="Tahoma" w:cs="Tahoma"/>
        </w:rPr>
        <w:t xml:space="preserve">in sicer je novi </w:t>
      </w:r>
      <w:r w:rsidR="00106D2D" w:rsidRPr="00106D2D">
        <w:rPr>
          <w:rFonts w:ascii="Tahoma" w:hAnsi="Tahoma" w:cs="Tahoma"/>
        </w:rPr>
        <w:t>r</w:t>
      </w:r>
      <w:r w:rsidR="00106D2D" w:rsidRPr="00106D2D">
        <w:rPr>
          <w:rFonts w:ascii="Tahoma" w:hAnsi="Tahoma" w:cs="Tahoma"/>
        </w:rPr>
        <w:t xml:space="preserve">ok za predložitev ponudb najkasneje do </w:t>
      </w:r>
      <w:r w:rsidRPr="00106D2D">
        <w:rPr>
          <w:rFonts w:ascii="Tahoma" w:hAnsi="Tahoma" w:cs="Tahoma"/>
        </w:rPr>
        <w:t xml:space="preserve">dne </w:t>
      </w:r>
      <w:r w:rsidR="00106D2D" w:rsidRPr="00106D2D">
        <w:rPr>
          <w:rFonts w:ascii="Tahoma" w:hAnsi="Tahoma" w:cs="Tahoma"/>
          <w:b/>
        </w:rPr>
        <w:t>4</w:t>
      </w:r>
      <w:r w:rsidRPr="00106D2D">
        <w:rPr>
          <w:rFonts w:ascii="Tahoma" w:hAnsi="Tahoma" w:cs="Tahoma"/>
          <w:b/>
        </w:rPr>
        <w:t xml:space="preserve">. </w:t>
      </w:r>
      <w:r w:rsidR="00106D2D" w:rsidRPr="00106D2D">
        <w:rPr>
          <w:rFonts w:ascii="Tahoma" w:hAnsi="Tahoma" w:cs="Tahoma"/>
          <w:b/>
        </w:rPr>
        <w:t>4</w:t>
      </w:r>
      <w:r w:rsidRPr="00106D2D">
        <w:rPr>
          <w:rFonts w:ascii="Tahoma" w:hAnsi="Tahoma" w:cs="Tahoma"/>
          <w:b/>
        </w:rPr>
        <w:t>. 202</w:t>
      </w:r>
      <w:r w:rsidR="00106D2D" w:rsidRPr="00106D2D">
        <w:rPr>
          <w:rFonts w:ascii="Tahoma" w:hAnsi="Tahoma" w:cs="Tahoma"/>
          <w:b/>
        </w:rPr>
        <w:t>5</w:t>
      </w:r>
      <w:r w:rsidRPr="00106D2D">
        <w:rPr>
          <w:rFonts w:ascii="Tahoma" w:hAnsi="Tahoma" w:cs="Tahoma"/>
          <w:b/>
        </w:rPr>
        <w:t xml:space="preserve"> do 10.ure</w:t>
      </w:r>
      <w:r w:rsidRPr="00106D2D">
        <w:rPr>
          <w:rFonts w:ascii="Tahoma" w:hAnsi="Tahoma" w:cs="Tahoma"/>
        </w:rPr>
        <w:t xml:space="preserve">, odpiranje ponudb bo potekalo avtomatično v informacijskem sistemu e-JN dne </w:t>
      </w:r>
      <w:r w:rsidR="00106D2D" w:rsidRPr="00106D2D">
        <w:rPr>
          <w:rFonts w:ascii="Tahoma" w:hAnsi="Tahoma" w:cs="Tahoma"/>
          <w:b/>
        </w:rPr>
        <w:t>4</w:t>
      </w:r>
      <w:r w:rsidRPr="00106D2D">
        <w:rPr>
          <w:rFonts w:ascii="Tahoma" w:hAnsi="Tahoma" w:cs="Tahoma"/>
          <w:b/>
        </w:rPr>
        <w:t xml:space="preserve">. </w:t>
      </w:r>
      <w:r w:rsidR="00106D2D" w:rsidRPr="00106D2D">
        <w:rPr>
          <w:rFonts w:ascii="Tahoma" w:hAnsi="Tahoma" w:cs="Tahoma"/>
          <w:b/>
        </w:rPr>
        <w:t>4</w:t>
      </w:r>
      <w:r w:rsidRPr="00106D2D">
        <w:rPr>
          <w:rFonts w:ascii="Tahoma" w:hAnsi="Tahoma" w:cs="Tahoma"/>
          <w:b/>
        </w:rPr>
        <w:t>. 202</w:t>
      </w:r>
      <w:r w:rsidR="00106D2D" w:rsidRPr="00106D2D">
        <w:rPr>
          <w:rFonts w:ascii="Tahoma" w:hAnsi="Tahoma" w:cs="Tahoma"/>
          <w:b/>
        </w:rPr>
        <w:t>5</w:t>
      </w:r>
      <w:r w:rsidRPr="00106D2D">
        <w:rPr>
          <w:rFonts w:ascii="Tahoma" w:hAnsi="Tahoma" w:cs="Tahoma"/>
        </w:rPr>
        <w:t xml:space="preserve"> in se bo začelo </w:t>
      </w:r>
      <w:r w:rsidRPr="00106D2D">
        <w:rPr>
          <w:rFonts w:ascii="Tahoma" w:hAnsi="Tahoma" w:cs="Tahoma"/>
          <w:b/>
        </w:rPr>
        <w:t>ob 11. uri</w:t>
      </w:r>
      <w:r w:rsidRPr="00106D2D">
        <w:rPr>
          <w:rFonts w:ascii="Tahoma" w:hAnsi="Tahoma" w:cs="Tahoma"/>
        </w:rPr>
        <w:t xml:space="preserve"> na spletnem naslovu </w:t>
      </w:r>
      <w:hyperlink r:id="rId8" w:history="1">
        <w:r w:rsidRPr="00106D2D">
          <w:rPr>
            <w:rStyle w:val="Hiperpovezava"/>
            <w:rFonts w:ascii="Tahoma" w:hAnsi="Tahoma" w:cs="Tahoma"/>
          </w:rPr>
          <w:t>https://ejn.gov.si</w:t>
        </w:r>
      </w:hyperlink>
      <w:r w:rsidR="00106D2D" w:rsidRPr="00106D2D">
        <w:rPr>
          <w:rFonts w:ascii="Tahoma" w:hAnsi="Tahoma" w:cs="Tahoma"/>
        </w:rPr>
        <w:t>.</w:t>
      </w:r>
    </w:p>
    <w:p w14:paraId="2EFA4CA8" w14:textId="77777777" w:rsidR="00551571" w:rsidRDefault="00551571" w:rsidP="00FE1779">
      <w:pPr>
        <w:keepNext/>
        <w:spacing w:after="0" w:line="240" w:lineRule="auto"/>
        <w:jc w:val="both"/>
        <w:rPr>
          <w:rFonts w:ascii="Tahoma" w:hAnsi="Tahoma" w:cs="Tahoma"/>
          <w:sz w:val="22"/>
        </w:rPr>
      </w:pPr>
    </w:p>
    <w:p w14:paraId="013869F8" w14:textId="77777777" w:rsidR="00FE1779" w:rsidRDefault="00FE1779" w:rsidP="00FE1779">
      <w:pPr>
        <w:keepNext/>
        <w:spacing w:after="0" w:line="240" w:lineRule="auto"/>
        <w:jc w:val="both"/>
        <w:rPr>
          <w:rFonts w:ascii="Tahoma" w:hAnsi="Tahoma" w:cs="Tahoma"/>
          <w:sz w:val="22"/>
        </w:rPr>
      </w:pPr>
      <w:r w:rsidRPr="00FD6832">
        <w:rPr>
          <w:rFonts w:ascii="Tahoma" w:hAnsi="Tahoma" w:cs="Tahoma"/>
          <w:sz w:val="22"/>
        </w:rPr>
        <w:t xml:space="preserve">Ostali datumi navedeni v razpisni dokumentaciji se ne spreminjajo. </w:t>
      </w:r>
    </w:p>
    <w:p w14:paraId="6C4606EA" w14:textId="77777777" w:rsidR="00BD6A7B" w:rsidRDefault="00BD6A7B" w:rsidP="00962B78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55842536" w14:textId="77777777" w:rsidR="00CA3B6B" w:rsidRDefault="00CA3B6B" w:rsidP="00CA3B6B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499464B4" w14:textId="77777777" w:rsidR="00962B78" w:rsidRPr="00534920" w:rsidRDefault="00962B78" w:rsidP="00962B78">
      <w:pPr>
        <w:spacing w:after="0" w:line="240" w:lineRule="auto"/>
        <w:jc w:val="both"/>
        <w:rPr>
          <w:rFonts w:ascii="Tahoma" w:hAnsi="Tahoma" w:cs="Tahoma"/>
          <w:sz w:val="22"/>
        </w:rPr>
      </w:pPr>
      <w:r w:rsidRPr="00534920">
        <w:rPr>
          <w:rFonts w:ascii="Tahoma" w:hAnsi="Tahoma" w:cs="Tahoma"/>
          <w:sz w:val="22"/>
        </w:rPr>
        <w:t>T</w:t>
      </w:r>
      <w:r w:rsidR="00F74A6C">
        <w:rPr>
          <w:rFonts w:ascii="Tahoma" w:hAnsi="Tahoma" w:cs="Tahoma"/>
          <w:sz w:val="22"/>
        </w:rPr>
        <w:t>o</w:t>
      </w:r>
      <w:r w:rsidRPr="00534920">
        <w:rPr>
          <w:rFonts w:ascii="Tahoma" w:hAnsi="Tahoma" w:cs="Tahoma"/>
          <w:sz w:val="22"/>
        </w:rPr>
        <w:t xml:space="preserve"> pojasnil</w:t>
      </w:r>
      <w:r w:rsidR="00F74A6C">
        <w:rPr>
          <w:rFonts w:ascii="Tahoma" w:hAnsi="Tahoma" w:cs="Tahoma"/>
          <w:sz w:val="22"/>
        </w:rPr>
        <w:t>o</w:t>
      </w:r>
      <w:r w:rsidRPr="00534920">
        <w:rPr>
          <w:rFonts w:ascii="Tahoma" w:hAnsi="Tahoma" w:cs="Tahoma"/>
          <w:sz w:val="22"/>
        </w:rPr>
        <w:t xml:space="preserve"> postane sestavni del razpisne dokumentacije.</w:t>
      </w:r>
    </w:p>
    <w:p w14:paraId="5CE8304B" w14:textId="77777777" w:rsidR="00962B78" w:rsidRPr="00534920" w:rsidRDefault="00962B78" w:rsidP="00962B78">
      <w:pPr>
        <w:tabs>
          <w:tab w:val="left" w:pos="5040"/>
        </w:tabs>
        <w:spacing w:after="0" w:line="240" w:lineRule="auto"/>
        <w:ind w:left="1410" w:hanging="1410"/>
        <w:jc w:val="both"/>
        <w:rPr>
          <w:rFonts w:ascii="Tahoma" w:hAnsi="Tahoma" w:cs="Tahoma"/>
          <w:sz w:val="22"/>
        </w:rPr>
      </w:pPr>
    </w:p>
    <w:p w14:paraId="5291A475" w14:textId="796C7BA1" w:rsidR="00962B78" w:rsidRPr="00534920" w:rsidRDefault="00962B78" w:rsidP="00962B78">
      <w:pPr>
        <w:spacing w:after="0" w:line="240" w:lineRule="auto"/>
        <w:jc w:val="both"/>
        <w:rPr>
          <w:rFonts w:ascii="Tahoma" w:hAnsi="Tahoma" w:cs="Tahoma"/>
          <w:i/>
          <w:sz w:val="22"/>
        </w:rPr>
      </w:pPr>
      <w:r>
        <w:rPr>
          <w:rFonts w:ascii="Tahoma" w:hAnsi="Tahoma" w:cs="Tahoma"/>
          <w:i/>
          <w:sz w:val="22"/>
        </w:rPr>
        <w:t>Pojasnilo</w:t>
      </w:r>
      <w:r w:rsidRPr="00534920">
        <w:rPr>
          <w:rFonts w:ascii="Tahoma" w:hAnsi="Tahoma" w:cs="Tahoma"/>
          <w:i/>
          <w:sz w:val="22"/>
        </w:rPr>
        <w:t xml:space="preserve"> je bilo dne, </w:t>
      </w:r>
      <w:r w:rsidR="005F6484">
        <w:rPr>
          <w:rFonts w:ascii="Tahoma" w:hAnsi="Tahoma" w:cs="Tahoma"/>
          <w:i/>
          <w:sz w:val="22"/>
        </w:rPr>
        <w:t xml:space="preserve"> </w:t>
      </w:r>
      <w:r w:rsidR="00106D2D">
        <w:rPr>
          <w:rFonts w:ascii="Tahoma" w:hAnsi="Tahoma" w:cs="Tahoma"/>
          <w:i/>
          <w:sz w:val="22"/>
        </w:rPr>
        <w:t>20</w:t>
      </w:r>
      <w:r w:rsidR="00610CBF" w:rsidRPr="003D59DD">
        <w:rPr>
          <w:rFonts w:ascii="Tahoma" w:hAnsi="Tahoma" w:cs="Tahoma"/>
          <w:i/>
          <w:color w:val="000000"/>
          <w:sz w:val="22"/>
        </w:rPr>
        <w:t>.</w:t>
      </w:r>
      <w:r w:rsidR="005F6484">
        <w:rPr>
          <w:rFonts w:ascii="Tahoma" w:hAnsi="Tahoma" w:cs="Tahoma"/>
          <w:i/>
          <w:color w:val="000000"/>
          <w:sz w:val="22"/>
        </w:rPr>
        <w:t xml:space="preserve"> </w:t>
      </w:r>
      <w:r w:rsidR="00106D2D">
        <w:rPr>
          <w:rFonts w:ascii="Tahoma" w:hAnsi="Tahoma" w:cs="Tahoma"/>
          <w:i/>
          <w:color w:val="000000"/>
          <w:sz w:val="22"/>
        </w:rPr>
        <w:t>3</w:t>
      </w:r>
      <w:r w:rsidRPr="003D59DD">
        <w:rPr>
          <w:rFonts w:ascii="Tahoma" w:hAnsi="Tahoma" w:cs="Tahoma"/>
          <w:i/>
          <w:color w:val="000000"/>
          <w:sz w:val="22"/>
        </w:rPr>
        <w:t>.</w:t>
      </w:r>
      <w:r w:rsidR="005F6484">
        <w:rPr>
          <w:rFonts w:ascii="Tahoma" w:hAnsi="Tahoma" w:cs="Tahoma"/>
          <w:i/>
          <w:color w:val="000000"/>
          <w:sz w:val="22"/>
        </w:rPr>
        <w:t xml:space="preserve"> </w:t>
      </w:r>
      <w:r w:rsidRPr="003D59DD">
        <w:rPr>
          <w:rFonts w:ascii="Tahoma" w:hAnsi="Tahoma" w:cs="Tahoma"/>
          <w:i/>
          <w:color w:val="000000"/>
          <w:sz w:val="22"/>
        </w:rPr>
        <w:t>20</w:t>
      </w:r>
      <w:r w:rsidR="00106D2D">
        <w:rPr>
          <w:rFonts w:ascii="Tahoma" w:hAnsi="Tahoma" w:cs="Tahoma"/>
          <w:i/>
          <w:color w:val="000000"/>
          <w:sz w:val="22"/>
        </w:rPr>
        <w:t>25</w:t>
      </w:r>
      <w:r w:rsidRPr="00534920">
        <w:rPr>
          <w:rFonts w:ascii="Tahoma" w:hAnsi="Tahoma" w:cs="Tahoma"/>
          <w:i/>
          <w:color w:val="000000"/>
          <w:sz w:val="22"/>
        </w:rPr>
        <w:t xml:space="preserve"> </w:t>
      </w:r>
      <w:r w:rsidRPr="00534920">
        <w:rPr>
          <w:rFonts w:ascii="Tahoma" w:hAnsi="Tahoma" w:cs="Tahoma"/>
          <w:i/>
          <w:sz w:val="22"/>
        </w:rPr>
        <w:t>objavljen</w:t>
      </w:r>
      <w:r w:rsidR="00F74A6C">
        <w:rPr>
          <w:rFonts w:ascii="Tahoma" w:hAnsi="Tahoma" w:cs="Tahoma"/>
          <w:i/>
          <w:sz w:val="22"/>
        </w:rPr>
        <w:t>o</w:t>
      </w:r>
      <w:r w:rsidRPr="00534920">
        <w:rPr>
          <w:rFonts w:ascii="Tahoma" w:hAnsi="Tahoma" w:cs="Tahoma"/>
          <w:i/>
          <w:sz w:val="22"/>
        </w:rPr>
        <w:t xml:space="preserve"> tudi na Portalu javnih naročil.</w:t>
      </w:r>
    </w:p>
    <w:p w14:paraId="385EF5F8" w14:textId="77777777" w:rsidR="003A307D" w:rsidRDefault="003A307D" w:rsidP="00962B78">
      <w:pPr>
        <w:spacing w:after="0" w:line="240" w:lineRule="auto"/>
        <w:rPr>
          <w:rFonts w:ascii="Tahoma" w:hAnsi="Tahoma" w:cs="Tahoma"/>
          <w:sz w:val="22"/>
        </w:rPr>
      </w:pPr>
    </w:p>
    <w:p w14:paraId="2E0F004A" w14:textId="77777777" w:rsidR="0081641E" w:rsidRDefault="0081641E" w:rsidP="00962B78">
      <w:pPr>
        <w:spacing w:after="0" w:line="240" w:lineRule="auto"/>
        <w:rPr>
          <w:rFonts w:ascii="Tahoma" w:hAnsi="Tahoma" w:cs="Tahoma"/>
          <w:sz w:val="22"/>
        </w:rPr>
      </w:pPr>
    </w:p>
    <w:p w14:paraId="108ADE84" w14:textId="77777777" w:rsidR="0081641E" w:rsidRPr="00534920" w:rsidRDefault="0081641E" w:rsidP="00962B78">
      <w:pPr>
        <w:spacing w:after="0" w:line="240" w:lineRule="auto"/>
        <w:rPr>
          <w:rFonts w:ascii="Tahoma" w:hAnsi="Tahoma" w:cs="Tahoma"/>
          <w:sz w:val="22"/>
        </w:rPr>
      </w:pPr>
    </w:p>
    <w:p w14:paraId="3A873A4E" w14:textId="77777777" w:rsidR="00962B78" w:rsidRPr="00534920" w:rsidRDefault="00962B78" w:rsidP="00962B78">
      <w:pPr>
        <w:spacing w:after="0" w:line="240" w:lineRule="auto"/>
        <w:rPr>
          <w:rFonts w:ascii="Tahoma" w:hAnsi="Tahoma" w:cs="Tahoma"/>
          <w:sz w:val="22"/>
        </w:rPr>
      </w:pPr>
      <w:r w:rsidRPr="00534920">
        <w:rPr>
          <w:rFonts w:ascii="Tahoma" w:hAnsi="Tahoma" w:cs="Tahoma"/>
          <w:sz w:val="22"/>
        </w:rPr>
        <w:t>Lepo pozdravljeni!</w:t>
      </w:r>
    </w:p>
    <w:p w14:paraId="70D49FB2" w14:textId="77777777" w:rsidR="00706332" w:rsidRPr="00534920" w:rsidRDefault="00706332" w:rsidP="006837A5">
      <w:pPr>
        <w:spacing w:after="0" w:line="240" w:lineRule="auto"/>
        <w:rPr>
          <w:rFonts w:ascii="Tahoma" w:hAnsi="Tahoma" w:cs="Tahoma"/>
          <w:sz w:val="22"/>
        </w:rPr>
      </w:pPr>
      <w:r w:rsidRPr="00534920">
        <w:rPr>
          <w:rFonts w:ascii="Tahoma" w:hAnsi="Tahoma" w:cs="Tahoma"/>
          <w:sz w:val="22"/>
        </w:rPr>
        <w:tab/>
      </w:r>
      <w:r w:rsidRPr="00534920">
        <w:rPr>
          <w:rFonts w:ascii="Tahoma" w:hAnsi="Tahoma" w:cs="Tahoma"/>
          <w:sz w:val="22"/>
        </w:rPr>
        <w:tab/>
      </w:r>
      <w:r w:rsidR="006837A5">
        <w:rPr>
          <w:rFonts w:ascii="Tahoma" w:hAnsi="Tahoma" w:cs="Tahoma"/>
          <w:sz w:val="22"/>
        </w:rPr>
        <w:t xml:space="preserve">                                                                      </w:t>
      </w:r>
      <w:r w:rsidRPr="00534920">
        <w:rPr>
          <w:rFonts w:ascii="Tahoma" w:hAnsi="Tahoma" w:cs="Tahoma"/>
          <w:sz w:val="22"/>
        </w:rPr>
        <w:t>JAVNI HOLDING Ljubljana</w:t>
      </w:r>
    </w:p>
    <w:p w14:paraId="27FF55F1" w14:textId="77777777" w:rsidR="00706332" w:rsidRPr="00534920" w:rsidRDefault="00706332" w:rsidP="00534920">
      <w:pPr>
        <w:spacing w:after="0" w:line="240" w:lineRule="auto"/>
        <w:ind w:left="6372"/>
        <w:rPr>
          <w:rFonts w:ascii="Tahoma" w:hAnsi="Tahoma" w:cs="Tahoma"/>
          <w:sz w:val="22"/>
        </w:rPr>
      </w:pPr>
      <w:r w:rsidRPr="00534920">
        <w:rPr>
          <w:rFonts w:ascii="Tahoma" w:hAnsi="Tahoma" w:cs="Tahoma"/>
          <w:sz w:val="22"/>
        </w:rPr>
        <w:t>Sektor za javna naročila</w:t>
      </w:r>
    </w:p>
    <w:sectPr w:rsidR="00706332" w:rsidRPr="00534920" w:rsidSect="00106D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F746" w14:textId="77777777" w:rsidR="000F1EB6" w:rsidRDefault="000F1EB6" w:rsidP="00706332">
      <w:pPr>
        <w:spacing w:after="0" w:line="240" w:lineRule="auto"/>
      </w:pPr>
      <w:r>
        <w:separator/>
      </w:r>
    </w:p>
  </w:endnote>
  <w:endnote w:type="continuationSeparator" w:id="0">
    <w:p w14:paraId="7A4EE560" w14:textId="77777777" w:rsidR="000F1EB6" w:rsidRDefault="000F1EB6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2E5C" w14:textId="77777777" w:rsidR="00C46A9B" w:rsidRPr="00941BDE" w:rsidRDefault="00C46A9B" w:rsidP="00C46A9B">
    <w:pPr>
      <w:pStyle w:val="Noga"/>
      <w:jc w:val="center"/>
      <w:rPr>
        <w:rFonts w:ascii="Tahoma" w:hAnsi="Tahoma" w:cs="Tahoma"/>
        <w:sz w:val="18"/>
      </w:rPr>
    </w:pPr>
    <w:r w:rsidRPr="00941BDE">
      <w:rPr>
        <w:rFonts w:ascii="Tahoma" w:hAnsi="Tahoma" w:cs="Tahoma"/>
        <w:sz w:val="18"/>
      </w:rPr>
      <w:t xml:space="preserve">Stran </w:t>
    </w:r>
    <w:r w:rsidRPr="00941BDE">
      <w:rPr>
        <w:rFonts w:ascii="Tahoma" w:hAnsi="Tahoma" w:cs="Tahoma"/>
        <w:bCs/>
        <w:sz w:val="18"/>
        <w:szCs w:val="24"/>
      </w:rPr>
      <w:fldChar w:fldCharType="begin"/>
    </w:r>
    <w:r w:rsidRPr="00941BDE">
      <w:rPr>
        <w:rFonts w:ascii="Tahoma" w:hAnsi="Tahoma" w:cs="Tahoma"/>
        <w:bCs/>
        <w:sz w:val="18"/>
      </w:rPr>
      <w:instrText>PAGE</w:instrText>
    </w:r>
    <w:r w:rsidRPr="00941BDE">
      <w:rPr>
        <w:rFonts w:ascii="Tahoma" w:hAnsi="Tahoma" w:cs="Tahoma"/>
        <w:bCs/>
        <w:sz w:val="18"/>
        <w:szCs w:val="24"/>
      </w:rPr>
      <w:fldChar w:fldCharType="separate"/>
    </w:r>
    <w:r>
      <w:rPr>
        <w:rFonts w:ascii="Tahoma" w:hAnsi="Tahoma" w:cs="Tahoma"/>
        <w:bCs/>
        <w:sz w:val="18"/>
        <w:szCs w:val="24"/>
      </w:rPr>
      <w:t>2</w:t>
    </w:r>
    <w:r w:rsidRPr="00941BDE">
      <w:rPr>
        <w:rFonts w:ascii="Tahoma" w:hAnsi="Tahoma" w:cs="Tahoma"/>
        <w:bCs/>
        <w:sz w:val="18"/>
        <w:szCs w:val="24"/>
      </w:rPr>
      <w:fldChar w:fldCharType="end"/>
    </w:r>
    <w:r w:rsidRPr="00941BDE">
      <w:rPr>
        <w:rFonts w:ascii="Tahoma" w:hAnsi="Tahoma" w:cs="Tahoma"/>
        <w:sz w:val="18"/>
      </w:rPr>
      <w:t xml:space="preserve"> od </w:t>
    </w:r>
    <w:r w:rsidRPr="00941BDE">
      <w:rPr>
        <w:rFonts w:ascii="Tahoma" w:hAnsi="Tahoma" w:cs="Tahoma"/>
        <w:bCs/>
        <w:sz w:val="18"/>
        <w:szCs w:val="24"/>
      </w:rPr>
      <w:fldChar w:fldCharType="begin"/>
    </w:r>
    <w:r w:rsidRPr="00941BDE">
      <w:rPr>
        <w:rFonts w:ascii="Tahoma" w:hAnsi="Tahoma" w:cs="Tahoma"/>
        <w:bCs/>
        <w:sz w:val="18"/>
      </w:rPr>
      <w:instrText>NUMPAGES</w:instrText>
    </w:r>
    <w:r w:rsidRPr="00941BDE">
      <w:rPr>
        <w:rFonts w:ascii="Tahoma" w:hAnsi="Tahoma" w:cs="Tahoma"/>
        <w:bCs/>
        <w:sz w:val="18"/>
        <w:szCs w:val="24"/>
      </w:rPr>
      <w:fldChar w:fldCharType="separate"/>
    </w:r>
    <w:r>
      <w:rPr>
        <w:rFonts w:ascii="Tahoma" w:hAnsi="Tahoma" w:cs="Tahoma"/>
        <w:bCs/>
        <w:sz w:val="18"/>
        <w:szCs w:val="24"/>
      </w:rPr>
      <w:t>49</w:t>
    </w:r>
    <w:r w:rsidRPr="00941BDE">
      <w:rPr>
        <w:rFonts w:ascii="Tahoma" w:hAnsi="Tahoma" w:cs="Tahoma"/>
        <w:bCs/>
        <w:sz w:val="18"/>
        <w:szCs w:val="24"/>
      </w:rPr>
      <w:fldChar w:fldCharType="end"/>
    </w:r>
  </w:p>
  <w:p w14:paraId="1C981BF1" w14:textId="77777777" w:rsidR="000F1EB6" w:rsidRPr="00706332" w:rsidRDefault="000F1EB6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4DED" w14:textId="77777777" w:rsidR="00C46A9B" w:rsidRPr="00401B05" w:rsidRDefault="00C46A9B" w:rsidP="00C46A9B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146F627B" wp14:editId="1021B2F2">
          <wp:extent cx="2430145" cy="783270"/>
          <wp:effectExtent l="0" t="0" r="8255" b="0"/>
          <wp:docPr id="138" name="Slika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D625" w14:textId="77777777" w:rsidR="000F1EB6" w:rsidRDefault="000F1EB6" w:rsidP="00706332">
      <w:pPr>
        <w:spacing w:after="0" w:line="240" w:lineRule="auto"/>
      </w:pPr>
      <w:r>
        <w:separator/>
      </w:r>
    </w:p>
  </w:footnote>
  <w:footnote w:type="continuationSeparator" w:id="0">
    <w:p w14:paraId="42ABDEAB" w14:textId="77777777" w:rsidR="000F1EB6" w:rsidRDefault="000F1EB6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4D88" w14:textId="77777777" w:rsidR="000F1EB6" w:rsidRDefault="000F1EB6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1E326FD" w14:textId="77777777" w:rsidR="000F1EB6" w:rsidRDefault="000F1EB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86AA" w14:textId="77777777" w:rsidR="00C46A9B" w:rsidRDefault="00C46A9B" w:rsidP="00C46A9B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12EEFF94" wp14:editId="75CF7FBE">
          <wp:extent cx="3438525" cy="1823085"/>
          <wp:effectExtent l="0" t="0" r="9525" b="5715"/>
          <wp:docPr id="137" name="Slika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BBEAB6" w14:textId="1B5CB97C" w:rsidR="000F1EB6" w:rsidRPr="00C46A9B" w:rsidRDefault="000F1EB6" w:rsidP="00C46A9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11579"/>
    <w:multiLevelType w:val="hybridMultilevel"/>
    <w:tmpl w:val="C1AEC6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13"/>
  </w:num>
  <w:num w:numId="12">
    <w:abstractNumId w:val="3"/>
  </w:num>
  <w:num w:numId="13">
    <w:abstractNumId w:val="3"/>
  </w:num>
  <w:num w:numId="14">
    <w:abstractNumId w:val="5"/>
  </w:num>
  <w:num w:numId="15">
    <w:abstractNumId w:val="0"/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F"/>
    <w:rsid w:val="00036B9B"/>
    <w:rsid w:val="00056F05"/>
    <w:rsid w:val="00070015"/>
    <w:rsid w:val="000B664B"/>
    <w:rsid w:val="000F1EB6"/>
    <w:rsid w:val="00106D2D"/>
    <w:rsid w:val="0013443D"/>
    <w:rsid w:val="00161083"/>
    <w:rsid w:val="00193410"/>
    <w:rsid w:val="00237B4E"/>
    <w:rsid w:val="00240558"/>
    <w:rsid w:val="0025376F"/>
    <w:rsid w:val="002879C4"/>
    <w:rsid w:val="002A4DCF"/>
    <w:rsid w:val="002B6D11"/>
    <w:rsid w:val="002C2FAA"/>
    <w:rsid w:val="002F008F"/>
    <w:rsid w:val="003152A5"/>
    <w:rsid w:val="00327F54"/>
    <w:rsid w:val="00330997"/>
    <w:rsid w:val="003328EF"/>
    <w:rsid w:val="0034318C"/>
    <w:rsid w:val="0037304F"/>
    <w:rsid w:val="003A307D"/>
    <w:rsid w:val="003C2D13"/>
    <w:rsid w:val="003C50AB"/>
    <w:rsid w:val="003D59DD"/>
    <w:rsid w:val="003E4AC7"/>
    <w:rsid w:val="003E634D"/>
    <w:rsid w:val="003F0405"/>
    <w:rsid w:val="00483FCE"/>
    <w:rsid w:val="00534920"/>
    <w:rsid w:val="00551571"/>
    <w:rsid w:val="00590B80"/>
    <w:rsid w:val="005C7DDC"/>
    <w:rsid w:val="005E0662"/>
    <w:rsid w:val="005F6484"/>
    <w:rsid w:val="00610CBF"/>
    <w:rsid w:val="00623113"/>
    <w:rsid w:val="006837A5"/>
    <w:rsid w:val="006D1173"/>
    <w:rsid w:val="006D4FAD"/>
    <w:rsid w:val="006E3B43"/>
    <w:rsid w:val="006E677B"/>
    <w:rsid w:val="00706332"/>
    <w:rsid w:val="007C0979"/>
    <w:rsid w:val="0081641E"/>
    <w:rsid w:val="0084619C"/>
    <w:rsid w:val="00864E5B"/>
    <w:rsid w:val="0088475C"/>
    <w:rsid w:val="00892C7A"/>
    <w:rsid w:val="00894734"/>
    <w:rsid w:val="008D0BDD"/>
    <w:rsid w:val="008F6B1D"/>
    <w:rsid w:val="00925808"/>
    <w:rsid w:val="00962B78"/>
    <w:rsid w:val="00987D03"/>
    <w:rsid w:val="00A12A54"/>
    <w:rsid w:val="00A7017F"/>
    <w:rsid w:val="00AA04A1"/>
    <w:rsid w:val="00AB52F1"/>
    <w:rsid w:val="00AE2268"/>
    <w:rsid w:val="00B33B64"/>
    <w:rsid w:val="00B45C1A"/>
    <w:rsid w:val="00B67106"/>
    <w:rsid w:val="00BD6A7B"/>
    <w:rsid w:val="00BE0C24"/>
    <w:rsid w:val="00BE4CBE"/>
    <w:rsid w:val="00BE5210"/>
    <w:rsid w:val="00C03D0B"/>
    <w:rsid w:val="00C40C21"/>
    <w:rsid w:val="00C46A9B"/>
    <w:rsid w:val="00CA3B6B"/>
    <w:rsid w:val="00CD63A1"/>
    <w:rsid w:val="00CF6EF1"/>
    <w:rsid w:val="00D17D8D"/>
    <w:rsid w:val="00D55D4A"/>
    <w:rsid w:val="00D6264D"/>
    <w:rsid w:val="00DF6032"/>
    <w:rsid w:val="00DF73F2"/>
    <w:rsid w:val="00E6236D"/>
    <w:rsid w:val="00E96AA0"/>
    <w:rsid w:val="00EB0075"/>
    <w:rsid w:val="00EF75DE"/>
    <w:rsid w:val="00F74A6C"/>
    <w:rsid w:val="00F855AE"/>
    <w:rsid w:val="00FC2741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60D2D05"/>
  <w15:docId w15:val="{8694FE8C-A010-4E39-8337-31C52F29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table" w:styleId="Tabelamrea">
    <w:name w:val="Table Grid"/>
    <w:aliases w:val="Tabela - mreža,Tabela – mreža1"/>
    <w:basedOn w:val="Navadnatabela"/>
    <w:uiPriority w:val="59"/>
    <w:rsid w:val="00551571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551571"/>
    <w:rPr>
      <w:rFonts w:ascii="Calibri" w:eastAsiaTheme="minorHAnsi" w:hAnsi="Calibri" w:cs="Calibri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n.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05F1-7E2E-4B36-9488-397A89C6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2015-02-02T13:23:00Z</cp:lastPrinted>
  <dcterms:created xsi:type="dcterms:W3CDTF">2025-03-20T07:38:00Z</dcterms:created>
  <dcterms:modified xsi:type="dcterms:W3CDTF">2025-03-20T08:37:00Z</dcterms:modified>
</cp:coreProperties>
</file>