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C4F2" w14:textId="77777777" w:rsidR="00706332" w:rsidRPr="00346162" w:rsidRDefault="00706332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59376622" w14:textId="77777777" w:rsidR="0081641E" w:rsidRPr="00346162" w:rsidRDefault="0081641E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28719C8B" w14:textId="77777777" w:rsidR="0081641E" w:rsidRPr="00346162" w:rsidRDefault="0081641E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7733D8D5" w14:textId="77777777" w:rsidR="000B05D4" w:rsidRPr="00346162" w:rsidRDefault="000B05D4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1B124E9B" w14:textId="6351EC73" w:rsidR="008F6B1D" w:rsidRPr="00346162" w:rsidRDefault="008F6B1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346162">
        <w:rPr>
          <w:rFonts w:ascii="Open Sans" w:hAnsi="Open Sans" w:cs="Open Sans"/>
          <w:szCs w:val="20"/>
        </w:rPr>
        <w:t xml:space="preserve">Datum: </w:t>
      </w:r>
      <w:r w:rsidR="00DC0FB3" w:rsidRPr="00346162">
        <w:rPr>
          <w:rFonts w:ascii="Open Sans" w:hAnsi="Open Sans" w:cs="Open Sans"/>
          <w:szCs w:val="20"/>
        </w:rPr>
        <w:t>9</w:t>
      </w:r>
      <w:r w:rsidR="001918A1" w:rsidRPr="00346162">
        <w:rPr>
          <w:rFonts w:ascii="Open Sans" w:hAnsi="Open Sans" w:cs="Open Sans"/>
          <w:szCs w:val="20"/>
        </w:rPr>
        <w:t>.</w:t>
      </w:r>
      <w:r w:rsidR="009F60C4" w:rsidRPr="00346162">
        <w:rPr>
          <w:rFonts w:ascii="Open Sans" w:hAnsi="Open Sans" w:cs="Open Sans"/>
          <w:szCs w:val="20"/>
        </w:rPr>
        <w:t xml:space="preserve"> </w:t>
      </w:r>
      <w:r w:rsidR="009F7AE7" w:rsidRPr="00346162">
        <w:rPr>
          <w:rFonts w:ascii="Open Sans" w:hAnsi="Open Sans" w:cs="Open Sans"/>
          <w:szCs w:val="20"/>
        </w:rPr>
        <w:t>1</w:t>
      </w:r>
      <w:r w:rsidRPr="00346162">
        <w:rPr>
          <w:rFonts w:ascii="Open Sans" w:hAnsi="Open Sans" w:cs="Open Sans"/>
          <w:szCs w:val="20"/>
        </w:rPr>
        <w:t>.</w:t>
      </w:r>
      <w:r w:rsidR="005F6484" w:rsidRPr="00346162">
        <w:rPr>
          <w:rFonts w:ascii="Open Sans" w:hAnsi="Open Sans" w:cs="Open Sans"/>
          <w:szCs w:val="20"/>
        </w:rPr>
        <w:t xml:space="preserve"> </w:t>
      </w:r>
      <w:r w:rsidRPr="00346162">
        <w:rPr>
          <w:rFonts w:ascii="Open Sans" w:hAnsi="Open Sans" w:cs="Open Sans"/>
          <w:szCs w:val="20"/>
        </w:rPr>
        <w:t>20</w:t>
      </w:r>
      <w:r w:rsidR="00FD1940" w:rsidRPr="00346162">
        <w:rPr>
          <w:rFonts w:ascii="Open Sans" w:hAnsi="Open Sans" w:cs="Open Sans"/>
          <w:szCs w:val="20"/>
        </w:rPr>
        <w:t>2</w:t>
      </w:r>
      <w:r w:rsidR="0005141E" w:rsidRPr="00346162">
        <w:rPr>
          <w:rFonts w:ascii="Open Sans" w:hAnsi="Open Sans" w:cs="Open Sans"/>
          <w:szCs w:val="20"/>
        </w:rPr>
        <w:t>6</w:t>
      </w:r>
    </w:p>
    <w:p w14:paraId="285E4117" w14:textId="77777777" w:rsidR="008F6B1D" w:rsidRPr="00346162" w:rsidRDefault="008F6B1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2F3CC59" w14:textId="77777777" w:rsidR="005E0662" w:rsidRPr="00346162" w:rsidRDefault="005E0662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1DF346A1" w14:textId="77777777" w:rsidR="008F6B1D" w:rsidRPr="00346162" w:rsidRDefault="008F6B1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18E94F3B" w14:textId="23668195" w:rsidR="00752541" w:rsidRPr="00346162" w:rsidRDefault="003A586F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20"/>
        </w:rPr>
      </w:pPr>
      <w:r w:rsidRPr="00346162">
        <w:rPr>
          <w:rFonts w:ascii="Open Sans" w:hAnsi="Open Sans" w:cs="Open Sans"/>
          <w:szCs w:val="20"/>
        </w:rPr>
        <w:t xml:space="preserve">ZADEVA: POJASNILO </w:t>
      </w:r>
      <w:r w:rsidR="00C75F97" w:rsidRPr="00346162">
        <w:rPr>
          <w:rFonts w:ascii="Open Sans" w:hAnsi="Open Sans" w:cs="Open Sans"/>
          <w:szCs w:val="20"/>
        </w:rPr>
        <w:t>1</w:t>
      </w:r>
      <w:r w:rsidR="000D37A5" w:rsidRPr="00346162">
        <w:rPr>
          <w:rFonts w:ascii="Open Sans" w:hAnsi="Open Sans" w:cs="Open Sans"/>
          <w:szCs w:val="20"/>
        </w:rPr>
        <w:t xml:space="preserve"> </w:t>
      </w:r>
      <w:r w:rsidRPr="00346162">
        <w:rPr>
          <w:rFonts w:ascii="Open Sans" w:hAnsi="Open Sans" w:cs="Open Sans"/>
          <w:szCs w:val="20"/>
        </w:rPr>
        <w:t xml:space="preserve">K RAZPISNI DOKUMENTACIJI ŠT. </w:t>
      </w:r>
      <w:r w:rsidR="00DC0FB3" w:rsidRPr="00346162">
        <w:rPr>
          <w:rFonts w:ascii="Open Sans" w:hAnsi="Open Sans" w:cs="Open Sans"/>
          <w:b/>
          <w:noProof/>
          <w:szCs w:val="20"/>
        </w:rPr>
        <w:t xml:space="preserve">ENLJ-SPV-374/25 - Dobava </w:t>
      </w:r>
      <w:bookmarkStart w:id="0" w:name="_Hlk218848864"/>
      <w:r w:rsidR="00DC0FB3" w:rsidRPr="00346162">
        <w:rPr>
          <w:rFonts w:ascii="Open Sans" w:hAnsi="Open Sans" w:cs="Open Sans"/>
          <w:b/>
          <w:noProof/>
          <w:szCs w:val="20"/>
        </w:rPr>
        <w:t>utežnih hitrozapornih protipovratnih loput DN 800 PN 10</w:t>
      </w:r>
      <w:bookmarkEnd w:id="0"/>
      <w:r w:rsidR="00DC0FB3" w:rsidRPr="00346162">
        <w:rPr>
          <w:rFonts w:ascii="Open Sans" w:hAnsi="Open Sans" w:cs="Open Sans"/>
          <w:b/>
          <w:noProof/>
          <w:szCs w:val="20"/>
        </w:rPr>
        <w:t xml:space="preserve"> za 4. turbinski odjem turbine 3</w:t>
      </w:r>
    </w:p>
    <w:p w14:paraId="63A4E974" w14:textId="7EC63B1F" w:rsidR="003A586F" w:rsidRPr="00346162" w:rsidRDefault="003A586F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20"/>
        </w:rPr>
      </w:pPr>
    </w:p>
    <w:p w14:paraId="15D71331" w14:textId="77777777" w:rsidR="009F7AE7" w:rsidRPr="00346162" w:rsidRDefault="009F7AE7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20"/>
        </w:rPr>
      </w:pPr>
    </w:p>
    <w:p w14:paraId="18615A09" w14:textId="33DDE386" w:rsidR="009F60C4" w:rsidRPr="00346162" w:rsidRDefault="009F60C4" w:rsidP="001918A1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Open Sans" w:eastAsiaTheme="minorHAnsi" w:hAnsi="Open Sans" w:cs="Open Sans"/>
          <w:b/>
          <w:szCs w:val="20"/>
        </w:rPr>
      </w:pPr>
      <w:r w:rsidRPr="00346162">
        <w:rPr>
          <w:rFonts w:ascii="Open Sans" w:eastAsiaTheme="minorHAnsi" w:hAnsi="Open Sans" w:cs="Open Sans"/>
          <w:b/>
          <w:szCs w:val="20"/>
        </w:rPr>
        <w:t xml:space="preserve">Dne </w:t>
      </w:r>
      <w:r w:rsidR="00DC0FB3" w:rsidRPr="00346162">
        <w:rPr>
          <w:rFonts w:ascii="Open Sans" w:eastAsiaTheme="minorHAnsi" w:hAnsi="Open Sans" w:cs="Open Sans"/>
          <w:b/>
          <w:szCs w:val="20"/>
        </w:rPr>
        <w:t>8</w:t>
      </w:r>
      <w:r w:rsidRPr="00346162">
        <w:rPr>
          <w:rFonts w:ascii="Open Sans" w:eastAsiaTheme="minorHAnsi" w:hAnsi="Open Sans" w:cs="Open Sans"/>
          <w:b/>
          <w:szCs w:val="20"/>
        </w:rPr>
        <w:t xml:space="preserve">. </w:t>
      </w:r>
      <w:r w:rsidR="009F7AE7" w:rsidRPr="00346162">
        <w:rPr>
          <w:rFonts w:ascii="Open Sans" w:eastAsiaTheme="minorHAnsi" w:hAnsi="Open Sans" w:cs="Open Sans"/>
          <w:b/>
          <w:szCs w:val="20"/>
        </w:rPr>
        <w:t>1</w:t>
      </w:r>
      <w:r w:rsidRPr="00346162">
        <w:rPr>
          <w:rFonts w:ascii="Open Sans" w:eastAsiaTheme="minorHAnsi" w:hAnsi="Open Sans" w:cs="Open Sans"/>
          <w:b/>
          <w:szCs w:val="20"/>
        </w:rPr>
        <w:t>. 202</w:t>
      </w:r>
      <w:r w:rsidR="0005141E" w:rsidRPr="00346162">
        <w:rPr>
          <w:rFonts w:ascii="Open Sans" w:eastAsiaTheme="minorHAnsi" w:hAnsi="Open Sans" w:cs="Open Sans"/>
          <w:b/>
          <w:szCs w:val="20"/>
        </w:rPr>
        <w:t>6</w:t>
      </w:r>
      <w:r w:rsidRPr="00346162">
        <w:rPr>
          <w:rFonts w:ascii="Open Sans" w:eastAsiaTheme="minorHAnsi" w:hAnsi="Open Sans" w:cs="Open Sans"/>
          <w:b/>
          <w:szCs w:val="20"/>
        </w:rPr>
        <w:t xml:space="preserve"> smo prejeli vprašanje potencialnega ponudnika z naslednjo vsebino:</w:t>
      </w:r>
    </w:p>
    <w:p w14:paraId="553E98E8" w14:textId="77777777" w:rsidR="00DC0FB3" w:rsidRPr="00346162" w:rsidRDefault="009659D9" w:rsidP="00DC0FB3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20"/>
        </w:rPr>
      </w:pPr>
      <w:r w:rsidRPr="00346162">
        <w:rPr>
          <w:rFonts w:ascii="Open Sans" w:hAnsi="Open Sans" w:cs="Open Sans"/>
          <w:bCs/>
          <w:szCs w:val="20"/>
        </w:rPr>
        <w:t>»</w:t>
      </w:r>
      <w:r w:rsidR="00DC0FB3" w:rsidRPr="00346162">
        <w:rPr>
          <w:rFonts w:ascii="Open Sans" w:hAnsi="Open Sans" w:cs="Open Sans"/>
          <w:bCs/>
          <w:szCs w:val="20"/>
        </w:rPr>
        <w:t>Spoštovani,</w:t>
      </w:r>
    </w:p>
    <w:p w14:paraId="5D7CE3E8" w14:textId="77777777" w:rsidR="00DC0FB3" w:rsidRPr="00346162" w:rsidRDefault="00DC0FB3" w:rsidP="00DC0FB3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20"/>
        </w:rPr>
      </w:pPr>
    </w:p>
    <w:p w14:paraId="1B401D24" w14:textId="77777777" w:rsidR="00DC0FB3" w:rsidRPr="00346162" w:rsidRDefault="00DC0FB3" w:rsidP="00DC0FB3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20"/>
        </w:rPr>
      </w:pPr>
      <w:r w:rsidRPr="00346162">
        <w:rPr>
          <w:rFonts w:ascii="Open Sans" w:hAnsi="Open Sans" w:cs="Open Sans"/>
          <w:bCs/>
          <w:szCs w:val="20"/>
        </w:rPr>
        <w:t>Prosimo vas za pojasnitev in spremembo razpisne dokumentacije in predračuna javnega naročila:</w:t>
      </w:r>
    </w:p>
    <w:p w14:paraId="05AAAA19" w14:textId="77777777" w:rsidR="00DC0FB3" w:rsidRPr="00346162" w:rsidRDefault="00DC0FB3" w:rsidP="00DC0FB3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20"/>
        </w:rPr>
      </w:pPr>
    </w:p>
    <w:p w14:paraId="7F4C4783" w14:textId="77777777" w:rsidR="00DC0FB3" w:rsidRPr="00346162" w:rsidRDefault="00DC0FB3" w:rsidP="00DC0FB3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20"/>
        </w:rPr>
      </w:pPr>
      <w:r w:rsidRPr="00346162">
        <w:rPr>
          <w:rFonts w:ascii="Open Sans" w:hAnsi="Open Sans" w:cs="Open Sans"/>
          <w:bCs/>
          <w:szCs w:val="20"/>
        </w:rPr>
        <w:t>1. V točki 2.10 razpisne dokumentacije je naveden nadzor nad montažnimi deli. Da bi se nadzor nad montažnimi deli lahko izvedel, je potrebno izdelati podroben projekt montaže, ki vključuje podatke o obstoječi dokumentaciji o predhodno izvedenih cevovodih, izračun elastičnosti cevovoda z novimi loputami ter tehnologijo vgradnje. Ker izdelava projekta v predračunu ni predvidena, vas prosimo za informacijo, ali bo naročnik zagotovil projekt?</w:t>
      </w:r>
    </w:p>
    <w:p w14:paraId="2C6062E7" w14:textId="77777777" w:rsidR="00DC0FB3" w:rsidRPr="00346162" w:rsidRDefault="00DC0FB3" w:rsidP="00DC0FB3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20"/>
        </w:rPr>
      </w:pPr>
    </w:p>
    <w:p w14:paraId="08BF0A91" w14:textId="77777777" w:rsidR="00DC0FB3" w:rsidRPr="00346162" w:rsidRDefault="00DC0FB3" w:rsidP="00DC0FB3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20"/>
        </w:rPr>
      </w:pPr>
      <w:r w:rsidRPr="00346162">
        <w:rPr>
          <w:rFonts w:ascii="Open Sans" w:hAnsi="Open Sans" w:cs="Open Sans"/>
          <w:bCs/>
          <w:szCs w:val="20"/>
        </w:rPr>
        <w:t>2. V predračunu in razpisni dokumentaciji je predviden strokovni nadzor v trajanju le 2 delovnih dni. Po naših izkušnjah je za tovrstna dela potreben nadzor v trajanju najmanj 20 delovnih dni. Zato predlagamo, da se količina nadzora v predračunu popravi s 2 delovnih dni na 20 delovnih dni.</w:t>
      </w:r>
    </w:p>
    <w:p w14:paraId="24051D91" w14:textId="77777777" w:rsidR="00DC0FB3" w:rsidRPr="00346162" w:rsidRDefault="00DC0FB3" w:rsidP="00DC0FB3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20"/>
        </w:rPr>
      </w:pPr>
    </w:p>
    <w:p w14:paraId="4B389261" w14:textId="461010EC" w:rsidR="009F60C4" w:rsidRPr="00346162" w:rsidRDefault="00DC0FB3" w:rsidP="00DC0FB3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20"/>
        </w:rPr>
      </w:pPr>
      <w:r w:rsidRPr="00346162">
        <w:rPr>
          <w:rFonts w:ascii="Open Sans" w:hAnsi="Open Sans" w:cs="Open Sans"/>
          <w:bCs/>
          <w:szCs w:val="20"/>
        </w:rPr>
        <w:t xml:space="preserve">S </w:t>
      </w:r>
      <w:proofErr w:type="spellStart"/>
      <w:r w:rsidRPr="00346162">
        <w:rPr>
          <w:rFonts w:ascii="Open Sans" w:hAnsi="Open Sans" w:cs="Open Sans"/>
          <w:bCs/>
          <w:szCs w:val="20"/>
        </w:rPr>
        <w:t>poštovanjem</w:t>
      </w:r>
      <w:proofErr w:type="spellEnd"/>
      <w:r w:rsidRPr="00346162">
        <w:rPr>
          <w:rFonts w:ascii="Open Sans" w:hAnsi="Open Sans" w:cs="Open Sans"/>
          <w:bCs/>
          <w:szCs w:val="20"/>
        </w:rPr>
        <w:t>.</w:t>
      </w:r>
      <w:r w:rsidR="009659D9" w:rsidRPr="00346162">
        <w:rPr>
          <w:rFonts w:ascii="Open Sans" w:hAnsi="Open Sans" w:cs="Open Sans"/>
          <w:bCs/>
          <w:szCs w:val="20"/>
        </w:rPr>
        <w:t>«</w:t>
      </w:r>
    </w:p>
    <w:p w14:paraId="1E08B913" w14:textId="77777777" w:rsidR="009F60C4" w:rsidRPr="00346162" w:rsidRDefault="009F60C4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20"/>
        </w:rPr>
      </w:pPr>
    </w:p>
    <w:p w14:paraId="3D31BCEB" w14:textId="77777777" w:rsidR="009F60C4" w:rsidRPr="00346162" w:rsidRDefault="009F60C4" w:rsidP="001918A1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szCs w:val="20"/>
        </w:rPr>
      </w:pPr>
      <w:r w:rsidRPr="00346162">
        <w:rPr>
          <w:rFonts w:ascii="Open Sans" w:eastAsia="@Arial Unicode MS" w:hAnsi="Open Sans" w:cs="Open Sans"/>
          <w:b/>
          <w:szCs w:val="20"/>
        </w:rPr>
        <w:t>Odgovor naročnika na zgornje vprašanje potencialnega ponudnika:</w:t>
      </w:r>
    </w:p>
    <w:p w14:paraId="059AE67A" w14:textId="056F971F" w:rsidR="00775E21" w:rsidRPr="00346162" w:rsidRDefault="00DC0FB3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szCs w:val="20"/>
        </w:rPr>
      </w:pPr>
      <w:r w:rsidRPr="00346162">
        <w:rPr>
          <w:rFonts w:ascii="Open Sans" w:hAnsi="Open Sans" w:cs="Open Sans"/>
          <w:szCs w:val="20"/>
        </w:rPr>
        <w:t xml:space="preserve">Naročnik bo vgradnjo dobavljenih </w:t>
      </w:r>
      <w:r w:rsidRPr="00346162">
        <w:rPr>
          <w:rFonts w:ascii="Open Sans" w:hAnsi="Open Sans" w:cs="Open Sans"/>
          <w:szCs w:val="20"/>
        </w:rPr>
        <w:t xml:space="preserve">utežnih </w:t>
      </w:r>
      <w:proofErr w:type="spellStart"/>
      <w:r w:rsidRPr="00346162">
        <w:rPr>
          <w:rFonts w:ascii="Open Sans" w:hAnsi="Open Sans" w:cs="Open Sans"/>
          <w:szCs w:val="20"/>
        </w:rPr>
        <w:t>hitrozapornih</w:t>
      </w:r>
      <w:proofErr w:type="spellEnd"/>
      <w:r w:rsidRPr="00346162">
        <w:rPr>
          <w:rFonts w:ascii="Open Sans" w:hAnsi="Open Sans" w:cs="Open Sans"/>
          <w:szCs w:val="20"/>
        </w:rPr>
        <w:t xml:space="preserve"> </w:t>
      </w:r>
      <w:proofErr w:type="spellStart"/>
      <w:r w:rsidRPr="00346162">
        <w:rPr>
          <w:rFonts w:ascii="Open Sans" w:hAnsi="Open Sans" w:cs="Open Sans"/>
          <w:szCs w:val="20"/>
        </w:rPr>
        <w:t>protipovratnih</w:t>
      </w:r>
      <w:proofErr w:type="spellEnd"/>
      <w:r w:rsidRPr="00346162">
        <w:rPr>
          <w:rFonts w:ascii="Open Sans" w:hAnsi="Open Sans" w:cs="Open Sans"/>
          <w:szCs w:val="20"/>
        </w:rPr>
        <w:t xml:space="preserve"> loput DN 800 PN 10</w:t>
      </w:r>
      <w:r w:rsidR="00042318" w:rsidRPr="00346162">
        <w:rPr>
          <w:rFonts w:ascii="Open Sans" w:hAnsi="Open Sans" w:cs="Open Sans"/>
          <w:szCs w:val="20"/>
        </w:rPr>
        <w:t xml:space="preserve"> (v nadaljevanju: blago)</w:t>
      </w:r>
      <w:r w:rsidRPr="00346162">
        <w:rPr>
          <w:rFonts w:ascii="Open Sans" w:hAnsi="Open Sans" w:cs="Open Sans"/>
          <w:szCs w:val="20"/>
        </w:rPr>
        <w:t>, ki vključujejo pripravljalna dela, montažna dela, vgradnjo in zaključna dela, izvedel sam. Naročnik potrebuje strokovni nadzor le v času vgradnje blaga, ki je predmet tega javnega naročila.</w:t>
      </w:r>
    </w:p>
    <w:p w14:paraId="3AE659D6" w14:textId="32113C50" w:rsidR="00DC0FB3" w:rsidRPr="00346162" w:rsidRDefault="00DC0FB3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5A438D2C" w14:textId="08AD7CAC" w:rsidR="00DC0FB3" w:rsidRPr="00346162" w:rsidRDefault="00DC0FB3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szCs w:val="20"/>
        </w:rPr>
      </w:pPr>
      <w:r w:rsidRPr="00346162">
        <w:rPr>
          <w:rFonts w:ascii="Open Sans" w:hAnsi="Open Sans" w:cs="Open Sans"/>
          <w:szCs w:val="20"/>
        </w:rPr>
        <w:t>1</w:t>
      </w:r>
      <w:r w:rsidR="00042318" w:rsidRPr="00346162">
        <w:rPr>
          <w:rFonts w:ascii="Open Sans" w:hAnsi="Open Sans" w:cs="Open Sans"/>
          <w:szCs w:val="20"/>
        </w:rPr>
        <w:t>.</w:t>
      </w:r>
      <w:r w:rsidRPr="00346162">
        <w:rPr>
          <w:rFonts w:ascii="Open Sans" w:hAnsi="Open Sans" w:cs="Open Sans"/>
          <w:szCs w:val="20"/>
        </w:rPr>
        <w:t xml:space="preserve"> </w:t>
      </w:r>
      <w:r w:rsidR="00042318" w:rsidRPr="00346162">
        <w:rPr>
          <w:rFonts w:ascii="Open Sans" w:hAnsi="Open Sans" w:cs="Open Sans"/>
          <w:szCs w:val="20"/>
        </w:rPr>
        <w:t xml:space="preserve">Izdelava projekta montaže ni predmet </w:t>
      </w:r>
      <w:r w:rsidR="00042318" w:rsidRPr="00346162">
        <w:rPr>
          <w:rFonts w:ascii="Open Sans" w:hAnsi="Open Sans" w:cs="Open Sans"/>
          <w:szCs w:val="20"/>
        </w:rPr>
        <w:t>tega javnega naročila. Naročnik bo sam izvedel montažna dela, ki vključujejo tudi vgradnjo blaga, zato naročnik smatra, da za vgradnjo navedenega blago, ne potrebuje projekta montaže.</w:t>
      </w:r>
    </w:p>
    <w:p w14:paraId="29D223DB" w14:textId="77777777" w:rsidR="0005141E" w:rsidRPr="00346162" w:rsidRDefault="0005141E" w:rsidP="0005141E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61251BFE" w14:textId="73BA1E6F" w:rsidR="00775E21" w:rsidRPr="00346162" w:rsidRDefault="00E82810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346162">
        <w:rPr>
          <w:rFonts w:ascii="Open Sans" w:hAnsi="Open Sans" w:cs="Open Sans"/>
          <w:szCs w:val="20"/>
        </w:rPr>
        <w:t>2. Naročnik ne bo spreminjal ponudbenega predračuna, saj potrebuje strokovni nadzor le nad vgradnjo blaga in ne nad celotno izvedbo montažnih del.</w:t>
      </w:r>
    </w:p>
    <w:p w14:paraId="09359251" w14:textId="77777777" w:rsidR="00346162" w:rsidRDefault="00346162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62E8EBF" w14:textId="2003DEC4" w:rsidR="00E82810" w:rsidRPr="00346162" w:rsidRDefault="00E82810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346162">
        <w:rPr>
          <w:rFonts w:ascii="Open Sans" w:hAnsi="Open Sans" w:cs="Open Sans"/>
          <w:szCs w:val="20"/>
        </w:rPr>
        <w:t>Naročnik spreminja</w:t>
      </w:r>
      <w:r w:rsidR="00346162">
        <w:rPr>
          <w:rFonts w:ascii="Open Sans" w:hAnsi="Open Sans" w:cs="Open Sans"/>
          <w:szCs w:val="20"/>
        </w:rPr>
        <w:t xml:space="preserve"> prvi odstavek 8. člena vzorca pogodbe, ki se na novo glasi:</w:t>
      </w:r>
    </w:p>
    <w:p w14:paraId="658DA87D" w14:textId="4F00816D" w:rsidR="00E82810" w:rsidRPr="00E82810" w:rsidRDefault="00E82810" w:rsidP="00346162">
      <w:pPr>
        <w:spacing w:after="0" w:line="240" w:lineRule="auto"/>
        <w:jc w:val="both"/>
        <w:rPr>
          <w:rFonts w:ascii="Open Sans" w:eastAsia="Calibri" w:hAnsi="Open Sans" w:cs="Open Sans"/>
          <w:szCs w:val="20"/>
          <w:lang w:eastAsia="en-US"/>
        </w:rPr>
      </w:pPr>
      <w:r w:rsidRPr="00E82810">
        <w:rPr>
          <w:rFonts w:ascii="Open Sans" w:eastAsia="Calibri" w:hAnsi="Open Sans" w:cs="Open Sans"/>
          <w:szCs w:val="20"/>
          <w:lang w:eastAsia="en-US"/>
        </w:rPr>
        <w:t xml:space="preserve">V roku 45 (petinštirideset) koledarskih dni po podpisu zapisnika o dobavi blaga s strani obeh pogodbenih strank oziroma njunih predstavnikov, se bo izvedla montaža dobavljenih loput na cevovod 4. turbinskega odjema turbine 3. </w:t>
      </w:r>
      <w:r w:rsidRPr="00E82810">
        <w:rPr>
          <w:rFonts w:ascii="Open Sans" w:eastAsia="Calibri" w:hAnsi="Open Sans" w:cs="Open Sans"/>
          <w:b/>
          <w:bCs/>
          <w:szCs w:val="20"/>
          <w:lang w:eastAsia="en-US"/>
        </w:rPr>
        <w:t xml:space="preserve">V času vgradnje loput mora izvajalec zagotoviti strokovni nadzor nad montažo oz. vgradnjo loput, v predhodno, s strani naročnika, pripravljeni </w:t>
      </w:r>
      <w:proofErr w:type="spellStart"/>
      <w:r w:rsidRPr="00E82810">
        <w:rPr>
          <w:rFonts w:ascii="Open Sans" w:eastAsia="Calibri" w:hAnsi="Open Sans" w:cs="Open Sans"/>
          <w:b/>
          <w:bCs/>
          <w:szCs w:val="20"/>
          <w:lang w:eastAsia="en-US"/>
        </w:rPr>
        <w:t>medprirobnični</w:t>
      </w:r>
      <w:proofErr w:type="spellEnd"/>
      <w:r w:rsidRPr="00E82810">
        <w:rPr>
          <w:rFonts w:ascii="Open Sans" w:eastAsia="Calibri" w:hAnsi="Open Sans" w:cs="Open Sans"/>
          <w:b/>
          <w:bCs/>
          <w:szCs w:val="20"/>
          <w:lang w:eastAsia="en-US"/>
        </w:rPr>
        <w:t xml:space="preserve"> spoj. Predpriprava na vgradnjo loput (demontaža obstoječih loput, potrebna </w:t>
      </w:r>
      <w:proofErr w:type="spellStart"/>
      <w:r w:rsidRPr="00E82810">
        <w:rPr>
          <w:rFonts w:ascii="Open Sans" w:eastAsia="Calibri" w:hAnsi="Open Sans" w:cs="Open Sans"/>
          <w:b/>
          <w:bCs/>
          <w:szCs w:val="20"/>
          <w:lang w:eastAsia="en-US"/>
        </w:rPr>
        <w:t>cevarska</w:t>
      </w:r>
      <w:proofErr w:type="spellEnd"/>
      <w:r w:rsidRPr="00E82810">
        <w:rPr>
          <w:rFonts w:ascii="Open Sans" w:eastAsia="Calibri" w:hAnsi="Open Sans" w:cs="Open Sans"/>
          <w:b/>
          <w:bCs/>
          <w:szCs w:val="20"/>
          <w:lang w:eastAsia="en-US"/>
        </w:rPr>
        <w:t xml:space="preserve"> dela, zamenjava  obešal, podpor itd.), je v domeni naročnika, pri čemer prisotnost izvajalca ni zahtevana. Vgradnja loput bo trajala 1 (en) delovni dan na loputo oziroma skupno 2 (dva) </w:t>
      </w:r>
      <w:r w:rsidRPr="00E82810">
        <w:rPr>
          <w:rFonts w:ascii="Open Sans" w:eastAsia="Calibri" w:hAnsi="Open Sans" w:cs="Open Sans"/>
          <w:b/>
          <w:bCs/>
          <w:szCs w:val="20"/>
          <w:lang w:eastAsia="en-US"/>
        </w:rPr>
        <w:lastRenderedPageBreak/>
        <w:t>delovna dneva.</w:t>
      </w:r>
      <w:r w:rsidRPr="00E82810">
        <w:rPr>
          <w:rFonts w:ascii="Open Sans" w:eastAsia="Calibri" w:hAnsi="Open Sans" w:cs="Open Sans"/>
          <w:szCs w:val="20"/>
          <w:lang w:eastAsia="en-US"/>
        </w:rPr>
        <w:t xml:space="preserve"> Izvajalec bo o terminu, ko bo zahtevana njegova prisotnost za nadzor nad vgradnjo posamezne lopute na lokaciji naročnika, obveščen vsaj 7 (sedem) dni prej, s pisnim pozivom preko elektronske pošte: ________________. Storitve se bodo štele za uspešno izvršene s podpisom zapisnika o izvedenih vseh pogodbenih delih s strani obeh pogodbenih strank oziroma njunih predstavnikov.</w:t>
      </w:r>
    </w:p>
    <w:p w14:paraId="76A8E8A6" w14:textId="5C3DCC83" w:rsidR="00E82810" w:rsidRDefault="00E82810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9DBB699" w14:textId="12EB2D70" w:rsidR="00346162" w:rsidRPr="00D653F0" w:rsidRDefault="00346162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color w:val="FF0000"/>
          <w:szCs w:val="20"/>
        </w:rPr>
      </w:pPr>
      <w:r w:rsidRPr="00D653F0">
        <w:rPr>
          <w:rFonts w:ascii="Open Sans" w:hAnsi="Open Sans" w:cs="Open Sans"/>
          <w:color w:val="FF0000"/>
          <w:szCs w:val="20"/>
        </w:rPr>
        <w:t xml:space="preserve">Naročnik bo pri pripravi pogodbe z izbranim ponudnikom besedilo </w:t>
      </w:r>
      <w:r w:rsidRPr="00D653F0">
        <w:rPr>
          <w:rFonts w:ascii="Open Sans" w:hAnsi="Open Sans" w:cs="Open Sans"/>
          <w:color w:val="FF0000"/>
          <w:szCs w:val="20"/>
        </w:rPr>
        <w:t xml:space="preserve">prvega odstavka </w:t>
      </w:r>
      <w:r w:rsidRPr="00D653F0">
        <w:rPr>
          <w:rFonts w:ascii="Open Sans" w:hAnsi="Open Sans" w:cs="Open Sans"/>
          <w:color w:val="FF0000"/>
          <w:szCs w:val="20"/>
        </w:rPr>
        <w:t>8. člena ustrezno popravil.</w:t>
      </w:r>
    </w:p>
    <w:p w14:paraId="37986237" w14:textId="77777777" w:rsidR="00346162" w:rsidRDefault="00346162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67AFCADE" w14:textId="77777777" w:rsidR="00775E21" w:rsidRPr="00346162" w:rsidRDefault="00775E21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346162">
        <w:rPr>
          <w:rFonts w:ascii="Open Sans" w:hAnsi="Open Sans" w:cs="Open Sans"/>
          <w:szCs w:val="20"/>
        </w:rPr>
        <w:t>To pojasnilo postane sestavni del razpisne dokumentacije.</w:t>
      </w:r>
    </w:p>
    <w:p w14:paraId="69C76C57" w14:textId="77777777" w:rsidR="00752541" w:rsidRPr="00346162" w:rsidRDefault="00752541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bCs/>
          <w:szCs w:val="20"/>
        </w:rPr>
      </w:pPr>
    </w:p>
    <w:p w14:paraId="23EDC457" w14:textId="7B28193E" w:rsidR="002F585B" w:rsidRPr="00346162" w:rsidRDefault="00752541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i/>
          <w:szCs w:val="20"/>
        </w:rPr>
      </w:pPr>
      <w:r w:rsidRPr="00346162">
        <w:rPr>
          <w:rFonts w:ascii="Open Sans" w:hAnsi="Open Sans" w:cs="Open Sans"/>
          <w:i/>
          <w:szCs w:val="20"/>
        </w:rPr>
        <w:t xml:space="preserve">Pojasnilo </w:t>
      </w:r>
      <w:r w:rsidR="002E0F16" w:rsidRPr="00346162">
        <w:rPr>
          <w:rFonts w:ascii="Open Sans" w:hAnsi="Open Sans" w:cs="Open Sans"/>
          <w:i/>
          <w:szCs w:val="20"/>
        </w:rPr>
        <w:t>je bilo</w:t>
      </w:r>
      <w:r w:rsidRPr="00346162">
        <w:rPr>
          <w:rFonts w:ascii="Open Sans" w:hAnsi="Open Sans" w:cs="Open Sans"/>
          <w:i/>
          <w:szCs w:val="20"/>
        </w:rPr>
        <w:t xml:space="preserve"> dne, </w:t>
      </w:r>
      <w:r w:rsidR="00DC0FB3" w:rsidRPr="00346162">
        <w:rPr>
          <w:rFonts w:ascii="Open Sans" w:hAnsi="Open Sans" w:cs="Open Sans"/>
          <w:i/>
          <w:szCs w:val="20"/>
        </w:rPr>
        <w:t>9</w:t>
      </w:r>
      <w:r w:rsidR="0005141E" w:rsidRPr="00346162">
        <w:rPr>
          <w:rFonts w:ascii="Open Sans" w:hAnsi="Open Sans" w:cs="Open Sans"/>
          <w:i/>
          <w:szCs w:val="20"/>
        </w:rPr>
        <w:t xml:space="preserve">. </w:t>
      </w:r>
      <w:r w:rsidR="009F7AE7" w:rsidRPr="00346162">
        <w:rPr>
          <w:rFonts w:ascii="Open Sans" w:hAnsi="Open Sans" w:cs="Open Sans"/>
          <w:i/>
          <w:szCs w:val="20"/>
        </w:rPr>
        <w:t>1</w:t>
      </w:r>
      <w:r w:rsidR="0009338F" w:rsidRPr="00346162">
        <w:rPr>
          <w:rFonts w:ascii="Open Sans" w:hAnsi="Open Sans" w:cs="Open Sans"/>
          <w:i/>
          <w:szCs w:val="20"/>
        </w:rPr>
        <w:t xml:space="preserve">. </w:t>
      </w:r>
      <w:r w:rsidRPr="00346162">
        <w:rPr>
          <w:rFonts w:ascii="Open Sans" w:hAnsi="Open Sans" w:cs="Open Sans"/>
          <w:i/>
          <w:color w:val="000000"/>
          <w:szCs w:val="20"/>
        </w:rPr>
        <w:t>20</w:t>
      </w:r>
      <w:r w:rsidR="00FD1940" w:rsidRPr="00346162">
        <w:rPr>
          <w:rFonts w:ascii="Open Sans" w:hAnsi="Open Sans" w:cs="Open Sans"/>
          <w:i/>
          <w:color w:val="000000"/>
          <w:szCs w:val="20"/>
        </w:rPr>
        <w:t>2</w:t>
      </w:r>
      <w:r w:rsidR="0005141E" w:rsidRPr="00346162">
        <w:rPr>
          <w:rFonts w:ascii="Open Sans" w:hAnsi="Open Sans" w:cs="Open Sans"/>
          <w:i/>
          <w:color w:val="000000"/>
          <w:szCs w:val="20"/>
        </w:rPr>
        <w:t>6</w:t>
      </w:r>
      <w:r w:rsidRPr="00346162">
        <w:rPr>
          <w:rFonts w:ascii="Open Sans" w:hAnsi="Open Sans" w:cs="Open Sans"/>
          <w:i/>
          <w:color w:val="000000"/>
          <w:szCs w:val="20"/>
        </w:rPr>
        <w:t xml:space="preserve"> </w:t>
      </w:r>
      <w:r w:rsidRPr="00346162">
        <w:rPr>
          <w:rFonts w:ascii="Open Sans" w:hAnsi="Open Sans" w:cs="Open Sans"/>
          <w:i/>
          <w:szCs w:val="20"/>
        </w:rPr>
        <w:t>objavljeno tudi na Portalu javnih naročil.</w:t>
      </w:r>
    </w:p>
    <w:p w14:paraId="598C96BD" w14:textId="77777777" w:rsidR="0009338F" w:rsidRPr="00346162" w:rsidRDefault="0009338F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73921651" w14:textId="77777777" w:rsidR="00706332" w:rsidRPr="00346162" w:rsidRDefault="00706332" w:rsidP="001918A1">
      <w:pPr>
        <w:keepNext/>
        <w:keepLines/>
        <w:spacing w:after="0" w:line="240" w:lineRule="auto"/>
        <w:jc w:val="right"/>
        <w:rPr>
          <w:rFonts w:ascii="Open Sans" w:hAnsi="Open Sans" w:cs="Open Sans"/>
          <w:szCs w:val="20"/>
        </w:rPr>
      </w:pPr>
      <w:r w:rsidRPr="00346162">
        <w:rPr>
          <w:rFonts w:ascii="Open Sans" w:hAnsi="Open Sans" w:cs="Open Sans"/>
          <w:szCs w:val="20"/>
        </w:rPr>
        <w:tab/>
      </w:r>
      <w:r w:rsidRPr="00346162">
        <w:rPr>
          <w:rFonts w:ascii="Open Sans" w:hAnsi="Open Sans" w:cs="Open Sans"/>
          <w:szCs w:val="20"/>
        </w:rPr>
        <w:tab/>
      </w:r>
      <w:r w:rsidR="006837A5" w:rsidRPr="00346162">
        <w:rPr>
          <w:rFonts w:ascii="Open Sans" w:hAnsi="Open Sans" w:cs="Open Sans"/>
          <w:szCs w:val="20"/>
        </w:rPr>
        <w:t xml:space="preserve">                                                                      </w:t>
      </w:r>
      <w:r w:rsidRPr="00346162">
        <w:rPr>
          <w:rFonts w:ascii="Open Sans" w:hAnsi="Open Sans" w:cs="Open Sans"/>
          <w:szCs w:val="20"/>
        </w:rPr>
        <w:t>JAVNI HOLDING Ljubljana</w:t>
      </w:r>
    </w:p>
    <w:p w14:paraId="772AEE39" w14:textId="3E7252FC" w:rsidR="00AA4C0A" w:rsidRPr="00346162" w:rsidRDefault="00706332" w:rsidP="001918A1">
      <w:pPr>
        <w:keepNext/>
        <w:keepLines/>
        <w:spacing w:after="0" w:line="240" w:lineRule="auto"/>
        <w:jc w:val="right"/>
        <w:rPr>
          <w:rFonts w:ascii="Open Sans" w:hAnsi="Open Sans" w:cs="Open Sans"/>
          <w:szCs w:val="20"/>
        </w:rPr>
      </w:pPr>
      <w:r w:rsidRPr="00346162">
        <w:rPr>
          <w:rFonts w:ascii="Open Sans" w:hAnsi="Open Sans" w:cs="Open Sans"/>
          <w:szCs w:val="20"/>
        </w:rPr>
        <w:t>Sektor za javna naročila</w:t>
      </w:r>
    </w:p>
    <w:sectPr w:rsidR="00AA4C0A" w:rsidRPr="00346162" w:rsidSect="00A97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702" w:right="992" w:bottom="1418" w:left="1418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713A" w14:textId="77777777" w:rsidR="00B9720F" w:rsidRDefault="00B9720F" w:rsidP="00706332">
      <w:pPr>
        <w:spacing w:after="0" w:line="240" w:lineRule="auto"/>
      </w:pPr>
      <w:r>
        <w:separator/>
      </w:r>
    </w:p>
  </w:endnote>
  <w:endnote w:type="continuationSeparator" w:id="0">
    <w:p w14:paraId="6890A2DD" w14:textId="77777777" w:rsidR="00B9720F" w:rsidRDefault="00B9720F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29B" w14:textId="1914D66B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D41A83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CAE0" w14:textId="77777777" w:rsidR="000E79F9" w:rsidRPr="00401B05" w:rsidRDefault="000E79F9" w:rsidP="000E79F9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3435FA9F" wp14:editId="15DC7A5C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5DBB6" w14:textId="0C495E14" w:rsidR="00A97C56" w:rsidRPr="000E79F9" w:rsidRDefault="00A97C56" w:rsidP="000E79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CFCA" w14:textId="77777777" w:rsidR="00B9720F" w:rsidRDefault="00B9720F" w:rsidP="00706332">
      <w:pPr>
        <w:spacing w:after="0" w:line="240" w:lineRule="auto"/>
      </w:pPr>
      <w:r>
        <w:separator/>
      </w:r>
    </w:p>
  </w:footnote>
  <w:footnote w:type="continuationSeparator" w:id="0">
    <w:p w14:paraId="25E363B9" w14:textId="77777777" w:rsidR="00B9720F" w:rsidRDefault="00B9720F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DD9C" w14:textId="77777777" w:rsidR="00A97C56" w:rsidRDefault="00A97C56" w:rsidP="00A97C56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00DA16BD" wp14:editId="49A6FB4B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E8ED2" w14:textId="77777777" w:rsidR="00A97C56" w:rsidRPr="00725672" w:rsidRDefault="00A97C56" w:rsidP="00A97C56">
    <w:pPr>
      <w:pStyle w:val="Glava"/>
    </w:pPr>
  </w:p>
  <w:p w14:paraId="562069A5" w14:textId="51025F3F" w:rsidR="00EA6DEB" w:rsidRPr="00A97C56" w:rsidRDefault="00EA6DEB" w:rsidP="00A97C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D8F"/>
    <w:multiLevelType w:val="hybridMultilevel"/>
    <w:tmpl w:val="882216D0"/>
    <w:lvl w:ilvl="0" w:tplc="042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9233F9"/>
    <w:multiLevelType w:val="hybridMultilevel"/>
    <w:tmpl w:val="0C2C319C"/>
    <w:lvl w:ilvl="0" w:tplc="B74C4C5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B4DFB"/>
    <w:multiLevelType w:val="hybridMultilevel"/>
    <w:tmpl w:val="C9B0142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C66BE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61D86"/>
    <w:multiLevelType w:val="hybridMultilevel"/>
    <w:tmpl w:val="F4F4F36E"/>
    <w:lvl w:ilvl="0" w:tplc="96CE0B26">
      <w:start w:val="2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BF0"/>
    <w:multiLevelType w:val="hybridMultilevel"/>
    <w:tmpl w:val="88E06370"/>
    <w:lvl w:ilvl="0" w:tplc="471EB4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83E96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452F7B"/>
    <w:multiLevelType w:val="singleLevel"/>
    <w:tmpl w:val="802CB8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11579"/>
    <w:multiLevelType w:val="hybridMultilevel"/>
    <w:tmpl w:val="E4DA296C"/>
    <w:lvl w:ilvl="0" w:tplc="58B4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755A4"/>
    <w:multiLevelType w:val="hybridMultilevel"/>
    <w:tmpl w:val="6CBE1C84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81C0D"/>
    <w:multiLevelType w:val="hybridMultilevel"/>
    <w:tmpl w:val="C28C0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9"/>
  </w:num>
  <w:num w:numId="4">
    <w:abstractNumId w:val="12"/>
  </w:num>
  <w:num w:numId="5">
    <w:abstractNumId w:val="27"/>
  </w:num>
  <w:num w:numId="6">
    <w:abstractNumId w:val="26"/>
  </w:num>
  <w:num w:numId="7">
    <w:abstractNumId w:val="32"/>
  </w:num>
  <w:num w:numId="8">
    <w:abstractNumId w:val="25"/>
  </w:num>
  <w:num w:numId="9">
    <w:abstractNumId w:val="21"/>
  </w:num>
  <w:num w:numId="10">
    <w:abstractNumId w:val="30"/>
  </w:num>
  <w:num w:numId="11">
    <w:abstractNumId w:val="37"/>
  </w:num>
  <w:num w:numId="12">
    <w:abstractNumId w:val="11"/>
  </w:num>
  <w:num w:numId="13">
    <w:abstractNumId w:val="11"/>
  </w:num>
  <w:num w:numId="14">
    <w:abstractNumId w:val="13"/>
  </w:num>
  <w:num w:numId="15">
    <w:abstractNumId w:val="0"/>
  </w:num>
  <w:num w:numId="16">
    <w:abstractNumId w:val="18"/>
  </w:num>
  <w:num w:numId="17">
    <w:abstractNumId w:val="15"/>
  </w:num>
  <w:num w:numId="18">
    <w:abstractNumId w:val="34"/>
  </w:num>
  <w:num w:numId="19">
    <w:abstractNumId w:val="4"/>
  </w:num>
  <w:num w:numId="20">
    <w:abstractNumId w:val="1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19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0"/>
  </w:num>
  <w:num w:numId="28">
    <w:abstractNumId w:val="33"/>
  </w:num>
  <w:num w:numId="29">
    <w:abstractNumId w:val="31"/>
  </w:num>
  <w:num w:numId="30">
    <w:abstractNumId w:val="35"/>
  </w:num>
  <w:num w:numId="31">
    <w:abstractNumId w:val="3"/>
  </w:num>
  <w:num w:numId="32">
    <w:abstractNumId w:val="1"/>
  </w:num>
  <w:num w:numId="33">
    <w:abstractNumId w:val="36"/>
  </w:num>
  <w:num w:numId="34">
    <w:abstractNumId w:val="24"/>
  </w:num>
  <w:num w:numId="35">
    <w:abstractNumId w:val="28"/>
  </w:num>
  <w:num w:numId="36">
    <w:abstractNumId w:val="16"/>
  </w:num>
  <w:num w:numId="37">
    <w:abstractNumId w:val="5"/>
  </w:num>
  <w:num w:numId="38">
    <w:abstractNumId w:val="6"/>
  </w:num>
  <w:num w:numId="39">
    <w:abstractNumId w:val="2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42318"/>
    <w:rsid w:val="0005141E"/>
    <w:rsid w:val="00056F05"/>
    <w:rsid w:val="00064870"/>
    <w:rsid w:val="00070015"/>
    <w:rsid w:val="0007011A"/>
    <w:rsid w:val="0009338F"/>
    <w:rsid w:val="000A0133"/>
    <w:rsid w:val="000B05D4"/>
    <w:rsid w:val="000B664B"/>
    <w:rsid w:val="000D37A5"/>
    <w:rsid w:val="000E79F9"/>
    <w:rsid w:val="000F1EB6"/>
    <w:rsid w:val="0012681D"/>
    <w:rsid w:val="0013443D"/>
    <w:rsid w:val="00154292"/>
    <w:rsid w:val="00161083"/>
    <w:rsid w:val="001918A1"/>
    <w:rsid w:val="00193410"/>
    <w:rsid w:val="001B16E8"/>
    <w:rsid w:val="001B3313"/>
    <w:rsid w:val="001E48E4"/>
    <w:rsid w:val="001F7309"/>
    <w:rsid w:val="001F73EB"/>
    <w:rsid w:val="00221E72"/>
    <w:rsid w:val="00237B4E"/>
    <w:rsid w:val="00237C03"/>
    <w:rsid w:val="00240558"/>
    <w:rsid w:val="0025376F"/>
    <w:rsid w:val="002879C4"/>
    <w:rsid w:val="00295076"/>
    <w:rsid w:val="002A4DCF"/>
    <w:rsid w:val="002B05FF"/>
    <w:rsid w:val="002B6D11"/>
    <w:rsid w:val="002C2FAA"/>
    <w:rsid w:val="002C7414"/>
    <w:rsid w:val="002E0F16"/>
    <w:rsid w:val="002F008F"/>
    <w:rsid w:val="002F585B"/>
    <w:rsid w:val="003152A5"/>
    <w:rsid w:val="00327F54"/>
    <w:rsid w:val="00330997"/>
    <w:rsid w:val="003328EF"/>
    <w:rsid w:val="0034318C"/>
    <w:rsid w:val="00346162"/>
    <w:rsid w:val="003538DF"/>
    <w:rsid w:val="003558D4"/>
    <w:rsid w:val="0036087E"/>
    <w:rsid w:val="0037304F"/>
    <w:rsid w:val="003878B7"/>
    <w:rsid w:val="00390BA4"/>
    <w:rsid w:val="003A307D"/>
    <w:rsid w:val="003A586F"/>
    <w:rsid w:val="003B7E85"/>
    <w:rsid w:val="003C2D13"/>
    <w:rsid w:val="003C50AB"/>
    <w:rsid w:val="003D59DD"/>
    <w:rsid w:val="003E4AC7"/>
    <w:rsid w:val="003E634D"/>
    <w:rsid w:val="003E6ED6"/>
    <w:rsid w:val="003F0405"/>
    <w:rsid w:val="003F5E50"/>
    <w:rsid w:val="004004FF"/>
    <w:rsid w:val="0040345B"/>
    <w:rsid w:val="004416CE"/>
    <w:rsid w:val="00475AAF"/>
    <w:rsid w:val="00483FCE"/>
    <w:rsid w:val="004942FF"/>
    <w:rsid w:val="004A4DCF"/>
    <w:rsid w:val="004F42B1"/>
    <w:rsid w:val="00512075"/>
    <w:rsid w:val="005240B4"/>
    <w:rsid w:val="00534920"/>
    <w:rsid w:val="0053502B"/>
    <w:rsid w:val="00560D01"/>
    <w:rsid w:val="00590B80"/>
    <w:rsid w:val="005A312E"/>
    <w:rsid w:val="005B5531"/>
    <w:rsid w:val="005C7DDC"/>
    <w:rsid w:val="005E0662"/>
    <w:rsid w:val="005E23AF"/>
    <w:rsid w:val="005E2EF4"/>
    <w:rsid w:val="005F6484"/>
    <w:rsid w:val="00610CBF"/>
    <w:rsid w:val="00623113"/>
    <w:rsid w:val="0062473D"/>
    <w:rsid w:val="00646285"/>
    <w:rsid w:val="00663B8C"/>
    <w:rsid w:val="006837A5"/>
    <w:rsid w:val="006B6DE8"/>
    <w:rsid w:val="006B73D0"/>
    <w:rsid w:val="006D1173"/>
    <w:rsid w:val="006D4FAD"/>
    <w:rsid w:val="006E3B43"/>
    <w:rsid w:val="006E677B"/>
    <w:rsid w:val="006E7EEF"/>
    <w:rsid w:val="006F763F"/>
    <w:rsid w:val="00706332"/>
    <w:rsid w:val="00731968"/>
    <w:rsid w:val="00752541"/>
    <w:rsid w:val="00754A44"/>
    <w:rsid w:val="0075796A"/>
    <w:rsid w:val="00775E21"/>
    <w:rsid w:val="00791B83"/>
    <w:rsid w:val="007A6CB3"/>
    <w:rsid w:val="007B1B90"/>
    <w:rsid w:val="007B643D"/>
    <w:rsid w:val="007B70C5"/>
    <w:rsid w:val="007C0979"/>
    <w:rsid w:val="007C5C4C"/>
    <w:rsid w:val="007E7147"/>
    <w:rsid w:val="007F2C74"/>
    <w:rsid w:val="008076FF"/>
    <w:rsid w:val="00813F13"/>
    <w:rsid w:val="0081641E"/>
    <w:rsid w:val="00817863"/>
    <w:rsid w:val="00822229"/>
    <w:rsid w:val="0084619C"/>
    <w:rsid w:val="00850B66"/>
    <w:rsid w:val="00860AF0"/>
    <w:rsid w:val="00864E5B"/>
    <w:rsid w:val="0088475C"/>
    <w:rsid w:val="00892C7A"/>
    <w:rsid w:val="00894734"/>
    <w:rsid w:val="008B314C"/>
    <w:rsid w:val="008B7578"/>
    <w:rsid w:val="008D0BDD"/>
    <w:rsid w:val="008E194A"/>
    <w:rsid w:val="008F6B1D"/>
    <w:rsid w:val="00925808"/>
    <w:rsid w:val="00942690"/>
    <w:rsid w:val="00961642"/>
    <w:rsid w:val="00962B78"/>
    <w:rsid w:val="009659D9"/>
    <w:rsid w:val="00972E31"/>
    <w:rsid w:val="00985766"/>
    <w:rsid w:val="00987D03"/>
    <w:rsid w:val="009919B9"/>
    <w:rsid w:val="009967B1"/>
    <w:rsid w:val="009B662C"/>
    <w:rsid w:val="009F60C4"/>
    <w:rsid w:val="009F6DC5"/>
    <w:rsid w:val="009F7AE7"/>
    <w:rsid w:val="00A12A54"/>
    <w:rsid w:val="00A36330"/>
    <w:rsid w:val="00A7017F"/>
    <w:rsid w:val="00A70C39"/>
    <w:rsid w:val="00A7164B"/>
    <w:rsid w:val="00A77EEC"/>
    <w:rsid w:val="00A93F16"/>
    <w:rsid w:val="00A97C56"/>
    <w:rsid w:val="00AA04A1"/>
    <w:rsid w:val="00AA4413"/>
    <w:rsid w:val="00AA4C0A"/>
    <w:rsid w:val="00AB52F1"/>
    <w:rsid w:val="00AD006F"/>
    <w:rsid w:val="00AE2268"/>
    <w:rsid w:val="00AE6AA6"/>
    <w:rsid w:val="00AF480D"/>
    <w:rsid w:val="00AF5CE2"/>
    <w:rsid w:val="00B035C8"/>
    <w:rsid w:val="00B163CC"/>
    <w:rsid w:val="00B31D2A"/>
    <w:rsid w:val="00B33B64"/>
    <w:rsid w:val="00B45C1A"/>
    <w:rsid w:val="00B50EE3"/>
    <w:rsid w:val="00B53F04"/>
    <w:rsid w:val="00B67106"/>
    <w:rsid w:val="00B718A9"/>
    <w:rsid w:val="00B71E83"/>
    <w:rsid w:val="00B9655F"/>
    <w:rsid w:val="00B9720F"/>
    <w:rsid w:val="00B97AD7"/>
    <w:rsid w:val="00BB0082"/>
    <w:rsid w:val="00BC0C48"/>
    <w:rsid w:val="00BD12AC"/>
    <w:rsid w:val="00BD6A7B"/>
    <w:rsid w:val="00BE0C24"/>
    <w:rsid w:val="00BE4CBE"/>
    <w:rsid w:val="00BE5210"/>
    <w:rsid w:val="00BF54FE"/>
    <w:rsid w:val="00BF5B7D"/>
    <w:rsid w:val="00C01609"/>
    <w:rsid w:val="00C02721"/>
    <w:rsid w:val="00C03D0B"/>
    <w:rsid w:val="00C1240D"/>
    <w:rsid w:val="00C12AF1"/>
    <w:rsid w:val="00C23483"/>
    <w:rsid w:val="00C40C21"/>
    <w:rsid w:val="00C4547C"/>
    <w:rsid w:val="00C75F97"/>
    <w:rsid w:val="00C823EA"/>
    <w:rsid w:val="00C841AA"/>
    <w:rsid w:val="00C85E3B"/>
    <w:rsid w:val="00C87801"/>
    <w:rsid w:val="00C954DC"/>
    <w:rsid w:val="00CA3B6B"/>
    <w:rsid w:val="00CB1878"/>
    <w:rsid w:val="00CC209A"/>
    <w:rsid w:val="00CC2A0C"/>
    <w:rsid w:val="00CC31EF"/>
    <w:rsid w:val="00CC6542"/>
    <w:rsid w:val="00CD6090"/>
    <w:rsid w:val="00CD63A1"/>
    <w:rsid w:val="00CF003D"/>
    <w:rsid w:val="00CF23BD"/>
    <w:rsid w:val="00D00EF4"/>
    <w:rsid w:val="00D07326"/>
    <w:rsid w:val="00D073C2"/>
    <w:rsid w:val="00D102FF"/>
    <w:rsid w:val="00D17D8D"/>
    <w:rsid w:val="00D41A83"/>
    <w:rsid w:val="00D55D4A"/>
    <w:rsid w:val="00D6264D"/>
    <w:rsid w:val="00D653F0"/>
    <w:rsid w:val="00DA712D"/>
    <w:rsid w:val="00DB46CB"/>
    <w:rsid w:val="00DB6BD2"/>
    <w:rsid w:val="00DC0FB3"/>
    <w:rsid w:val="00DF0209"/>
    <w:rsid w:val="00DF082D"/>
    <w:rsid w:val="00DF6032"/>
    <w:rsid w:val="00DF73F2"/>
    <w:rsid w:val="00E000BA"/>
    <w:rsid w:val="00E01707"/>
    <w:rsid w:val="00E036E1"/>
    <w:rsid w:val="00E12778"/>
    <w:rsid w:val="00E2692C"/>
    <w:rsid w:val="00E2725D"/>
    <w:rsid w:val="00E30FE4"/>
    <w:rsid w:val="00E40A6C"/>
    <w:rsid w:val="00E44CB9"/>
    <w:rsid w:val="00E55985"/>
    <w:rsid w:val="00E6236D"/>
    <w:rsid w:val="00E81E65"/>
    <w:rsid w:val="00E82810"/>
    <w:rsid w:val="00E8315F"/>
    <w:rsid w:val="00E96AA0"/>
    <w:rsid w:val="00EA1FB9"/>
    <w:rsid w:val="00EA6DEB"/>
    <w:rsid w:val="00EB0075"/>
    <w:rsid w:val="00EE7F61"/>
    <w:rsid w:val="00EF75DE"/>
    <w:rsid w:val="00F06353"/>
    <w:rsid w:val="00F1147B"/>
    <w:rsid w:val="00F21C85"/>
    <w:rsid w:val="00F365C4"/>
    <w:rsid w:val="00F7467F"/>
    <w:rsid w:val="00F74A6C"/>
    <w:rsid w:val="00F855AE"/>
    <w:rsid w:val="00F87528"/>
    <w:rsid w:val="00F9448B"/>
    <w:rsid w:val="00FA154D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5A056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77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B18F-8991-481A-B53C-729778F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7</cp:revision>
  <cp:lastPrinted>2022-05-30T07:00:00Z</cp:lastPrinted>
  <dcterms:created xsi:type="dcterms:W3CDTF">2026-01-09T09:55:00Z</dcterms:created>
  <dcterms:modified xsi:type="dcterms:W3CDTF">2026-01-09T10:25:00Z</dcterms:modified>
</cp:coreProperties>
</file>