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97F0D" w14:textId="12E6FBB7" w:rsidR="008F6B1D" w:rsidRPr="005E2F98" w:rsidRDefault="008F6B1D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 xml:space="preserve">Datum: </w:t>
      </w:r>
      <w:r w:rsidR="006970A7" w:rsidRPr="005E2F98">
        <w:rPr>
          <w:rFonts w:ascii="Tahoma" w:hAnsi="Tahoma" w:cs="Tahoma"/>
          <w:sz w:val="22"/>
        </w:rPr>
        <w:t>2</w:t>
      </w:r>
      <w:r w:rsidR="00DA029B" w:rsidRPr="005E2F98">
        <w:rPr>
          <w:rFonts w:ascii="Tahoma" w:hAnsi="Tahoma" w:cs="Tahoma"/>
          <w:sz w:val="22"/>
        </w:rPr>
        <w:t>8</w:t>
      </w:r>
      <w:r w:rsidR="00E61ADF" w:rsidRPr="005E2F98">
        <w:rPr>
          <w:rFonts w:ascii="Tahoma" w:hAnsi="Tahoma" w:cs="Tahoma"/>
          <w:sz w:val="22"/>
        </w:rPr>
        <w:t xml:space="preserve">. </w:t>
      </w:r>
      <w:r w:rsidR="00064BBE" w:rsidRPr="005E2F98">
        <w:rPr>
          <w:rFonts w:ascii="Tahoma" w:hAnsi="Tahoma" w:cs="Tahoma"/>
          <w:sz w:val="22"/>
        </w:rPr>
        <w:t>7</w:t>
      </w:r>
      <w:r w:rsidR="00410EE6" w:rsidRPr="005E2F98">
        <w:rPr>
          <w:rFonts w:ascii="Tahoma" w:hAnsi="Tahoma" w:cs="Tahoma"/>
          <w:sz w:val="22"/>
        </w:rPr>
        <w:t>.</w:t>
      </w:r>
      <w:r w:rsidR="005F6484" w:rsidRPr="005E2F98">
        <w:rPr>
          <w:rFonts w:ascii="Tahoma" w:hAnsi="Tahoma" w:cs="Tahoma"/>
          <w:sz w:val="22"/>
        </w:rPr>
        <w:t xml:space="preserve"> </w:t>
      </w:r>
      <w:r w:rsidRPr="005E2F98">
        <w:rPr>
          <w:rFonts w:ascii="Tahoma" w:hAnsi="Tahoma" w:cs="Tahoma"/>
          <w:sz w:val="22"/>
        </w:rPr>
        <w:t>20</w:t>
      </w:r>
      <w:r w:rsidR="00613D1F" w:rsidRPr="005E2F98">
        <w:rPr>
          <w:rFonts w:ascii="Tahoma" w:hAnsi="Tahoma" w:cs="Tahoma"/>
          <w:sz w:val="22"/>
        </w:rPr>
        <w:t>2</w:t>
      </w:r>
      <w:r w:rsidR="006970A7" w:rsidRPr="005E2F98">
        <w:rPr>
          <w:rFonts w:ascii="Tahoma" w:hAnsi="Tahoma" w:cs="Tahoma"/>
          <w:sz w:val="22"/>
        </w:rPr>
        <w:t>5</w:t>
      </w:r>
    </w:p>
    <w:p w14:paraId="46CBCACA" w14:textId="77777777" w:rsidR="007C3545" w:rsidRPr="005E2F98" w:rsidRDefault="007C3545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sz w:val="22"/>
          <w:szCs w:val="22"/>
        </w:rPr>
      </w:pPr>
    </w:p>
    <w:p w14:paraId="132F7D8E" w14:textId="10ADA369" w:rsidR="003C50AB" w:rsidRPr="005E2F98" w:rsidRDefault="008F6B1D" w:rsidP="00FA6EE7">
      <w:pPr>
        <w:pStyle w:val="Telobesedila-zamik"/>
        <w:keepNext/>
        <w:keepLines/>
        <w:ind w:left="0"/>
        <w:jc w:val="both"/>
        <w:rPr>
          <w:rFonts w:ascii="Tahoma" w:hAnsi="Tahoma" w:cs="Tahoma"/>
          <w:b/>
          <w:sz w:val="22"/>
          <w:szCs w:val="22"/>
        </w:rPr>
      </w:pPr>
      <w:r w:rsidRPr="005E2F98">
        <w:rPr>
          <w:rFonts w:ascii="Tahoma" w:hAnsi="Tahoma" w:cs="Tahoma"/>
          <w:sz w:val="22"/>
          <w:szCs w:val="22"/>
        </w:rPr>
        <w:t>ZADEVA:</w:t>
      </w:r>
      <w:r w:rsidRPr="005E2F98">
        <w:rPr>
          <w:rFonts w:ascii="Tahoma" w:hAnsi="Tahoma" w:cs="Tahoma"/>
          <w:sz w:val="22"/>
          <w:szCs w:val="22"/>
        </w:rPr>
        <w:tab/>
        <w:t xml:space="preserve">POJASNILO </w:t>
      </w:r>
      <w:r w:rsidR="00DA029B" w:rsidRPr="005E2F98">
        <w:rPr>
          <w:rFonts w:ascii="Tahoma" w:hAnsi="Tahoma" w:cs="Tahoma"/>
          <w:sz w:val="22"/>
          <w:szCs w:val="22"/>
        </w:rPr>
        <w:t>3</w:t>
      </w:r>
      <w:r w:rsidRPr="005E2F98">
        <w:rPr>
          <w:rFonts w:ascii="Tahoma" w:hAnsi="Tahoma" w:cs="Tahoma"/>
          <w:sz w:val="22"/>
          <w:szCs w:val="22"/>
        </w:rPr>
        <w:t xml:space="preserve"> K</w:t>
      </w:r>
      <w:r w:rsidR="003C50AB" w:rsidRPr="005E2F98">
        <w:rPr>
          <w:rFonts w:ascii="Tahoma" w:hAnsi="Tahoma" w:cs="Tahoma"/>
          <w:sz w:val="22"/>
          <w:szCs w:val="22"/>
        </w:rPr>
        <w:t xml:space="preserve"> RAZPISNI DOKUMENTACIJI ŠT. </w:t>
      </w:r>
      <w:r w:rsidR="000B79C7" w:rsidRPr="005E2F98">
        <w:rPr>
          <w:rFonts w:ascii="Tahoma" w:hAnsi="Tahoma" w:cs="Tahoma"/>
          <w:b/>
          <w:sz w:val="22"/>
          <w:szCs w:val="22"/>
        </w:rPr>
        <w:t>E</w:t>
      </w:r>
      <w:r w:rsidR="006970A7" w:rsidRPr="005E2F98">
        <w:rPr>
          <w:rFonts w:ascii="Tahoma" w:hAnsi="Tahoma" w:cs="Tahoma"/>
          <w:b/>
          <w:sz w:val="22"/>
          <w:szCs w:val="22"/>
        </w:rPr>
        <w:t>NLJ</w:t>
      </w:r>
      <w:r w:rsidR="000B79C7" w:rsidRPr="005E2F98">
        <w:rPr>
          <w:rFonts w:ascii="Tahoma" w:hAnsi="Tahoma" w:cs="Tahoma"/>
          <w:b/>
          <w:sz w:val="22"/>
          <w:szCs w:val="22"/>
        </w:rPr>
        <w:t>-SPV-239/2</w:t>
      </w:r>
      <w:r w:rsidR="006970A7" w:rsidRPr="005E2F98">
        <w:rPr>
          <w:rFonts w:ascii="Tahoma" w:hAnsi="Tahoma" w:cs="Tahoma"/>
          <w:b/>
          <w:sz w:val="22"/>
          <w:szCs w:val="22"/>
        </w:rPr>
        <w:t>5</w:t>
      </w:r>
      <w:r w:rsidR="000B79C7" w:rsidRPr="005E2F98">
        <w:rPr>
          <w:rFonts w:ascii="Tahoma" w:hAnsi="Tahoma" w:cs="Tahoma"/>
          <w:b/>
          <w:sz w:val="22"/>
          <w:szCs w:val="22"/>
        </w:rPr>
        <w:t xml:space="preserve"> - Dobava kemikalij in laboratorijskega materiala za potrebe proizvodnje po sklopih</w:t>
      </w:r>
    </w:p>
    <w:p w14:paraId="346D1635" w14:textId="57F9CBF0" w:rsidR="006D6CE6" w:rsidRPr="005E2F98" w:rsidRDefault="006D6CE6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4F0D9BB7" w14:textId="0CC9B689" w:rsidR="00C752A4" w:rsidRPr="005E2F98" w:rsidRDefault="00C752A4" w:rsidP="00FA6EE7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E2F98">
        <w:rPr>
          <w:rFonts w:ascii="Tahoma" w:eastAsiaTheme="minorHAnsi" w:hAnsi="Tahoma" w:cs="Tahoma"/>
          <w:b/>
          <w:sz w:val="22"/>
        </w:rPr>
        <w:t xml:space="preserve">Dne </w:t>
      </w:r>
      <w:r w:rsidR="00E27076" w:rsidRPr="005E2F98">
        <w:rPr>
          <w:rFonts w:ascii="Tahoma" w:eastAsiaTheme="minorHAnsi" w:hAnsi="Tahoma" w:cs="Tahoma"/>
          <w:b/>
          <w:sz w:val="22"/>
        </w:rPr>
        <w:t>2</w:t>
      </w:r>
      <w:r w:rsidR="00DA029B" w:rsidRPr="005E2F98">
        <w:rPr>
          <w:rFonts w:ascii="Tahoma" w:eastAsiaTheme="minorHAnsi" w:hAnsi="Tahoma" w:cs="Tahoma"/>
          <w:b/>
          <w:sz w:val="22"/>
        </w:rPr>
        <w:t>4</w:t>
      </w:r>
      <w:r w:rsidRPr="005E2F98">
        <w:rPr>
          <w:rFonts w:ascii="Tahoma" w:eastAsiaTheme="minorHAnsi" w:hAnsi="Tahoma" w:cs="Tahoma"/>
          <w:b/>
          <w:sz w:val="22"/>
        </w:rPr>
        <w:t xml:space="preserve">. </w:t>
      </w:r>
      <w:r w:rsidR="00064BBE" w:rsidRPr="005E2F98">
        <w:rPr>
          <w:rFonts w:ascii="Tahoma" w:eastAsiaTheme="minorHAnsi" w:hAnsi="Tahoma" w:cs="Tahoma"/>
          <w:b/>
          <w:sz w:val="22"/>
        </w:rPr>
        <w:t>7</w:t>
      </w:r>
      <w:r w:rsidRPr="005E2F98">
        <w:rPr>
          <w:rFonts w:ascii="Tahoma" w:eastAsiaTheme="minorHAnsi" w:hAnsi="Tahoma" w:cs="Tahoma"/>
          <w:b/>
          <w:sz w:val="22"/>
        </w:rPr>
        <w:t>. 202</w:t>
      </w:r>
      <w:r w:rsidR="00262A21" w:rsidRPr="005E2F98">
        <w:rPr>
          <w:rFonts w:ascii="Tahoma" w:eastAsiaTheme="minorHAnsi" w:hAnsi="Tahoma" w:cs="Tahoma"/>
          <w:b/>
          <w:sz w:val="22"/>
        </w:rPr>
        <w:t>5</w:t>
      </w:r>
      <w:r w:rsidRPr="005E2F98">
        <w:rPr>
          <w:rFonts w:ascii="Tahoma" w:eastAsiaTheme="minorHAnsi" w:hAnsi="Tahoma" w:cs="Tahoma"/>
          <w:b/>
          <w:sz w:val="22"/>
        </w:rPr>
        <w:t xml:space="preserve"> smo prejeli vprašanje potencialnega ponudnika z naslednjo vsebino:</w:t>
      </w:r>
    </w:p>
    <w:p w14:paraId="581BA5A7" w14:textId="6BBADEF6" w:rsidR="00C752A4" w:rsidRPr="005E2F98" w:rsidRDefault="00C752A4" w:rsidP="007716AA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E2F98">
        <w:rPr>
          <w:rFonts w:ascii="Tahoma" w:eastAsia="@Arial Unicode MS" w:hAnsi="Tahoma" w:cs="Tahoma"/>
          <w:sz w:val="22"/>
        </w:rPr>
        <w:t>»</w:t>
      </w:r>
      <w:r w:rsidR="00DA029B" w:rsidRPr="005E2F98">
        <w:rPr>
          <w:rFonts w:ascii="Tahoma" w:eastAsia="@Arial Unicode MS" w:hAnsi="Tahoma" w:cs="Tahoma"/>
          <w:sz w:val="22"/>
        </w:rPr>
        <w:t xml:space="preserve">Prosimo naročnika da lahko vse dokumente, obrazce, ki jih prilagamo v razdelek »DOKUMENTI, del Ostale priloge« </w:t>
      </w:r>
      <w:proofErr w:type="spellStart"/>
      <w:r w:rsidR="00DA029B" w:rsidRPr="005E2F98">
        <w:rPr>
          <w:rFonts w:ascii="Tahoma" w:eastAsia="@Arial Unicode MS" w:hAnsi="Tahoma" w:cs="Tahoma"/>
          <w:sz w:val="22"/>
        </w:rPr>
        <w:t>skeniramo</w:t>
      </w:r>
      <w:proofErr w:type="spellEnd"/>
      <w:r w:rsidR="00DA029B" w:rsidRPr="005E2F98">
        <w:rPr>
          <w:rFonts w:ascii="Tahoma" w:eastAsia="@Arial Unicode MS" w:hAnsi="Tahoma" w:cs="Tahoma"/>
          <w:sz w:val="22"/>
        </w:rPr>
        <w:t xml:space="preserve"> skupaj kot eno datoteko in jo kot tako priložimo v razdelek. Tako nam olajšate delo, da ni potrebno vsakega dokumenta/ obrazca posebej </w:t>
      </w:r>
      <w:proofErr w:type="spellStart"/>
      <w:r w:rsidR="00DA029B" w:rsidRPr="005E2F98">
        <w:rPr>
          <w:rFonts w:ascii="Tahoma" w:eastAsia="@Arial Unicode MS" w:hAnsi="Tahoma" w:cs="Tahoma"/>
          <w:sz w:val="22"/>
        </w:rPr>
        <w:t>skenirati</w:t>
      </w:r>
      <w:proofErr w:type="spellEnd"/>
      <w:r w:rsidR="00DA029B" w:rsidRPr="005E2F98">
        <w:rPr>
          <w:rFonts w:ascii="Tahoma" w:eastAsia="@Arial Unicode MS" w:hAnsi="Tahoma" w:cs="Tahoma"/>
          <w:sz w:val="22"/>
        </w:rPr>
        <w:t>, poimenovati in prilagati. Hvala za razumevanje.</w:t>
      </w:r>
      <w:r w:rsidRPr="005E2F98">
        <w:rPr>
          <w:rFonts w:ascii="Tahoma" w:eastAsia="@Arial Unicode MS" w:hAnsi="Tahoma" w:cs="Tahoma"/>
          <w:sz w:val="22"/>
        </w:rPr>
        <w:t>«</w:t>
      </w:r>
    </w:p>
    <w:p w14:paraId="37AEE045" w14:textId="77777777" w:rsidR="00C752A4" w:rsidRPr="005E2F98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4ADE806C" w14:textId="074A1DEA" w:rsidR="00C752A4" w:rsidRPr="005E2F98" w:rsidRDefault="00C752A4" w:rsidP="00FA6EE7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 w:rsidRPr="005E2F98">
        <w:rPr>
          <w:rFonts w:ascii="Tahoma" w:eastAsia="@Arial Unicode MS" w:hAnsi="Tahoma" w:cs="Tahoma"/>
          <w:b/>
          <w:sz w:val="22"/>
        </w:rPr>
        <w:t>Odgovor naročnika na zgornje vprašanje potencialnega ponudnika:</w:t>
      </w:r>
    </w:p>
    <w:p w14:paraId="5C2E7200" w14:textId="74C63F36" w:rsidR="008903F5" w:rsidRPr="005E2F98" w:rsidRDefault="00DA029B" w:rsidP="00262A2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E2F98">
        <w:rPr>
          <w:rFonts w:ascii="Tahoma" w:eastAsia="@Arial Unicode MS" w:hAnsi="Tahoma" w:cs="Tahoma"/>
          <w:sz w:val="22"/>
        </w:rPr>
        <w:t xml:space="preserve">Ponudnik lahko vso zahtevano ponudbeno dokumentacijo od Priloge 1 do Priloge 6 </w:t>
      </w:r>
      <w:proofErr w:type="spellStart"/>
      <w:r w:rsidRPr="005E2F98">
        <w:rPr>
          <w:rFonts w:ascii="Tahoma" w:eastAsia="@Arial Unicode MS" w:hAnsi="Tahoma" w:cs="Tahoma"/>
          <w:sz w:val="22"/>
        </w:rPr>
        <w:t>skenira</w:t>
      </w:r>
      <w:proofErr w:type="spellEnd"/>
      <w:r w:rsidRPr="005E2F98">
        <w:rPr>
          <w:rFonts w:ascii="Tahoma" w:eastAsia="@Arial Unicode MS" w:hAnsi="Tahoma" w:cs="Tahoma"/>
          <w:sz w:val="22"/>
        </w:rPr>
        <w:t xml:space="preserve"> v eno datoteko, želeno je, da so priloge razvrščene v zaporedje, kot so številčene. Prilogo »Povzetek predračuna« in Priloga A se priložita vsaka ločeno, kot zahteva informacijski sistem </w:t>
      </w:r>
      <w:proofErr w:type="spellStart"/>
      <w:r w:rsidRPr="005E2F98">
        <w:rPr>
          <w:rFonts w:ascii="Tahoma" w:eastAsia="@Arial Unicode MS" w:hAnsi="Tahoma" w:cs="Tahoma"/>
          <w:sz w:val="22"/>
        </w:rPr>
        <w:t>eJN</w:t>
      </w:r>
      <w:proofErr w:type="spellEnd"/>
      <w:r w:rsidR="007716AA" w:rsidRPr="005E2F98">
        <w:rPr>
          <w:rFonts w:ascii="Tahoma" w:eastAsia="@Arial Unicode MS" w:hAnsi="Tahoma" w:cs="Tahoma"/>
          <w:sz w:val="22"/>
        </w:rPr>
        <w:t>.</w:t>
      </w:r>
    </w:p>
    <w:p w14:paraId="1D060318" w14:textId="77777777" w:rsidR="00DA029B" w:rsidRPr="005E2F98" w:rsidRDefault="00DA029B" w:rsidP="00262A2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1E573876" w14:textId="77777777" w:rsidR="00DA029B" w:rsidRPr="005E2F98" w:rsidRDefault="00DA029B" w:rsidP="00DA029B">
      <w:pPr>
        <w:keepNext/>
        <w:keepLines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ahoma" w:eastAsiaTheme="minorHAnsi" w:hAnsi="Tahoma" w:cs="Tahoma"/>
          <w:b/>
          <w:sz w:val="22"/>
        </w:rPr>
      </w:pPr>
      <w:r w:rsidRPr="005E2F98">
        <w:rPr>
          <w:rFonts w:ascii="Tahoma" w:eastAsiaTheme="minorHAnsi" w:hAnsi="Tahoma" w:cs="Tahoma"/>
          <w:b/>
          <w:sz w:val="22"/>
        </w:rPr>
        <w:t>Dne 24. 7. 2025 smo prejeli vprašanje potencialnega ponudnika z naslednjo vsebino:</w:t>
      </w:r>
    </w:p>
    <w:p w14:paraId="131DBACC" w14:textId="794E7C52" w:rsidR="00DA029B" w:rsidRPr="005E2F98" w:rsidRDefault="00DA029B" w:rsidP="00DA029B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E2F98">
        <w:rPr>
          <w:rFonts w:ascii="Tahoma" w:eastAsia="@Arial Unicode MS" w:hAnsi="Tahoma" w:cs="Tahoma"/>
          <w:sz w:val="22"/>
        </w:rPr>
        <w:t xml:space="preserve">»Prosimo naročnika da lahko vse dokumente, obrazce, ki jih prilagamo v razdelek »DOKUMENTI, del Ostale priloge« </w:t>
      </w:r>
      <w:proofErr w:type="spellStart"/>
      <w:r w:rsidRPr="005E2F98">
        <w:rPr>
          <w:rFonts w:ascii="Tahoma" w:eastAsia="@Arial Unicode MS" w:hAnsi="Tahoma" w:cs="Tahoma"/>
          <w:sz w:val="22"/>
        </w:rPr>
        <w:t>skeniramo</w:t>
      </w:r>
      <w:proofErr w:type="spellEnd"/>
      <w:r w:rsidRPr="005E2F98">
        <w:rPr>
          <w:rFonts w:ascii="Tahoma" w:eastAsia="@Arial Unicode MS" w:hAnsi="Tahoma" w:cs="Tahoma"/>
          <w:sz w:val="22"/>
        </w:rPr>
        <w:t xml:space="preserve"> skupaj kot eno datoteko in jo kot tako priložimo v razdelek. Tako nam olajšate delo, da ni potrebno vsakega dokumenta/ obrazca posebej </w:t>
      </w:r>
      <w:proofErr w:type="spellStart"/>
      <w:r w:rsidRPr="005E2F98">
        <w:rPr>
          <w:rFonts w:ascii="Tahoma" w:eastAsia="@Arial Unicode MS" w:hAnsi="Tahoma" w:cs="Tahoma"/>
          <w:sz w:val="22"/>
        </w:rPr>
        <w:t>skenirati</w:t>
      </w:r>
      <w:proofErr w:type="spellEnd"/>
      <w:r w:rsidRPr="005E2F98">
        <w:rPr>
          <w:rFonts w:ascii="Tahoma" w:eastAsia="@Arial Unicode MS" w:hAnsi="Tahoma" w:cs="Tahoma"/>
          <w:sz w:val="22"/>
        </w:rPr>
        <w:t xml:space="preserve">, poimenovati in prilagati. Hvala za razumevanje. Se </w:t>
      </w:r>
      <w:proofErr w:type="spellStart"/>
      <w:r w:rsidRPr="005E2F98">
        <w:rPr>
          <w:rFonts w:ascii="Tahoma" w:eastAsia="@Arial Unicode MS" w:hAnsi="Tahoma" w:cs="Tahoma"/>
          <w:sz w:val="22"/>
        </w:rPr>
        <w:t>opravičijemo</w:t>
      </w:r>
      <w:proofErr w:type="spellEnd"/>
      <w:r w:rsidRPr="005E2F98">
        <w:rPr>
          <w:rFonts w:ascii="Tahoma" w:eastAsia="@Arial Unicode MS" w:hAnsi="Tahoma" w:cs="Tahoma"/>
          <w:sz w:val="22"/>
        </w:rPr>
        <w:t>, ker smo prehitro postavili zgornje vprašanje. Vidimo, da ste že v RD navedli "Spodaj zahtevana ponudbena dokumentacija mora biti priložena v .</w:t>
      </w:r>
      <w:proofErr w:type="spellStart"/>
      <w:r w:rsidRPr="005E2F98">
        <w:rPr>
          <w:rFonts w:ascii="Tahoma" w:eastAsia="@Arial Unicode MS" w:hAnsi="Tahoma" w:cs="Tahoma"/>
          <w:sz w:val="22"/>
        </w:rPr>
        <w:t>pdf</w:t>
      </w:r>
      <w:proofErr w:type="spellEnd"/>
      <w:r w:rsidRPr="005E2F98">
        <w:rPr>
          <w:rFonts w:ascii="Tahoma" w:eastAsia="@Arial Unicode MS" w:hAnsi="Tahoma" w:cs="Tahoma"/>
          <w:sz w:val="22"/>
        </w:rPr>
        <w:t xml:space="preserve"> formatu (</w:t>
      </w:r>
      <w:proofErr w:type="spellStart"/>
      <w:r w:rsidRPr="005E2F98">
        <w:rPr>
          <w:rFonts w:ascii="Tahoma" w:eastAsia="@Arial Unicode MS" w:hAnsi="Tahoma" w:cs="Tahoma"/>
          <w:sz w:val="22"/>
        </w:rPr>
        <w:t>sken</w:t>
      </w:r>
      <w:proofErr w:type="spellEnd"/>
      <w:r w:rsidRPr="005E2F98">
        <w:rPr>
          <w:rFonts w:ascii="Tahoma" w:eastAsia="@Arial Unicode MS" w:hAnsi="Tahoma" w:cs="Tahoma"/>
          <w:sz w:val="22"/>
        </w:rPr>
        <w:t xml:space="preserve"> celotne ponudbe z izpolnjenimi, podpisanimi in žigosanimi ponudbenimi listinami)."«</w:t>
      </w:r>
    </w:p>
    <w:p w14:paraId="7693D2DD" w14:textId="77777777" w:rsidR="00DA029B" w:rsidRPr="005E2F98" w:rsidRDefault="00DA029B" w:rsidP="00DA029B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</w:p>
    <w:p w14:paraId="200D4F50" w14:textId="77777777" w:rsidR="00DA029B" w:rsidRPr="005E2F98" w:rsidRDefault="00DA029B" w:rsidP="00DA029B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b/>
          <w:sz w:val="22"/>
        </w:rPr>
      </w:pPr>
      <w:r w:rsidRPr="005E2F98">
        <w:rPr>
          <w:rFonts w:ascii="Tahoma" w:eastAsia="@Arial Unicode MS" w:hAnsi="Tahoma" w:cs="Tahoma"/>
          <w:b/>
          <w:sz w:val="22"/>
        </w:rPr>
        <w:t>Odgovor naročnika na zgornje vprašanje potencialnega ponudnika:</w:t>
      </w:r>
    </w:p>
    <w:p w14:paraId="55BDDE3A" w14:textId="7BBC22B8" w:rsidR="00DA029B" w:rsidRPr="005E2F98" w:rsidRDefault="0040786A" w:rsidP="00262A21">
      <w:pPr>
        <w:keepNext/>
        <w:keepLines/>
        <w:spacing w:after="0" w:line="240" w:lineRule="auto"/>
        <w:jc w:val="both"/>
        <w:rPr>
          <w:rFonts w:ascii="Tahoma" w:eastAsia="@Arial Unicode MS" w:hAnsi="Tahoma" w:cs="Tahoma"/>
          <w:sz w:val="22"/>
        </w:rPr>
      </w:pPr>
      <w:r w:rsidRPr="005E2F98">
        <w:rPr>
          <w:rFonts w:ascii="Tahoma" w:eastAsia="@Arial Unicode MS" w:hAnsi="Tahoma" w:cs="Tahoma"/>
          <w:sz w:val="22"/>
        </w:rPr>
        <w:t>Glej odgovor št. 1 tega pojasnila.</w:t>
      </w:r>
    </w:p>
    <w:p w14:paraId="461EFA35" w14:textId="77777777" w:rsidR="00064BBE" w:rsidRPr="005E2F98" w:rsidRDefault="00064BBE" w:rsidP="00FA6EE7">
      <w:pPr>
        <w:keepNext/>
        <w:keepLines/>
        <w:spacing w:after="0" w:line="240" w:lineRule="auto"/>
        <w:jc w:val="both"/>
        <w:rPr>
          <w:rFonts w:ascii="Tahoma" w:hAnsi="Tahoma" w:cs="Tahoma"/>
          <w:b/>
          <w:sz w:val="22"/>
        </w:rPr>
      </w:pPr>
    </w:p>
    <w:p w14:paraId="52F886B9" w14:textId="5407BF01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b/>
          <w:sz w:val="22"/>
        </w:rPr>
        <w:t>Naročnik meni, da objavljen odgovor ni razlog za</w:t>
      </w:r>
      <w:r w:rsidR="004F1CB7" w:rsidRPr="005E2F98">
        <w:rPr>
          <w:rFonts w:ascii="Tahoma" w:hAnsi="Tahoma" w:cs="Tahoma"/>
          <w:b/>
          <w:sz w:val="22"/>
        </w:rPr>
        <w:t xml:space="preserve"> spremembo razpisne dokumentacije in s tem tudi </w:t>
      </w:r>
      <w:r w:rsidRPr="005E2F98">
        <w:rPr>
          <w:rFonts w:ascii="Tahoma" w:hAnsi="Tahoma" w:cs="Tahoma"/>
          <w:b/>
          <w:sz w:val="22"/>
        </w:rPr>
        <w:t xml:space="preserve">podaljšanje </w:t>
      </w:r>
      <w:r w:rsidR="00FB748F" w:rsidRPr="005E2F98">
        <w:rPr>
          <w:rFonts w:ascii="Tahoma" w:hAnsi="Tahoma" w:cs="Tahoma"/>
          <w:b/>
          <w:sz w:val="22"/>
        </w:rPr>
        <w:t xml:space="preserve">roka </w:t>
      </w:r>
      <w:r w:rsidRPr="005E2F98">
        <w:rPr>
          <w:rFonts w:ascii="Tahoma" w:hAnsi="Tahoma" w:cs="Tahoma"/>
          <w:b/>
          <w:sz w:val="22"/>
        </w:rPr>
        <w:t>za oddajo ponudbe.</w:t>
      </w:r>
      <w:r w:rsidRPr="005E2F98">
        <w:rPr>
          <w:rFonts w:ascii="Tahoma" w:hAnsi="Tahoma" w:cs="Tahoma"/>
          <w:sz w:val="22"/>
        </w:rPr>
        <w:t xml:space="preserve"> </w:t>
      </w:r>
    </w:p>
    <w:p w14:paraId="23554DC9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</w:p>
    <w:p w14:paraId="1A95E50C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To pojasnilo postane sestavni del razpisne dokumentacije.</w:t>
      </w:r>
    </w:p>
    <w:p w14:paraId="0380CCB6" w14:textId="77777777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bCs/>
          <w:sz w:val="22"/>
        </w:rPr>
      </w:pPr>
    </w:p>
    <w:p w14:paraId="7F3A234D" w14:textId="10456779" w:rsidR="0087796F" w:rsidRPr="005E2F98" w:rsidRDefault="0087796F" w:rsidP="00FA6EE7">
      <w:pPr>
        <w:keepNext/>
        <w:keepLines/>
        <w:spacing w:after="0" w:line="240" w:lineRule="auto"/>
        <w:jc w:val="both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i/>
          <w:sz w:val="22"/>
        </w:rPr>
        <w:t xml:space="preserve">Pojasnilo je bilo dne, </w:t>
      </w:r>
      <w:r w:rsidR="00E27076" w:rsidRPr="005E2F98">
        <w:rPr>
          <w:rFonts w:ascii="Tahoma" w:hAnsi="Tahoma" w:cs="Tahoma"/>
          <w:i/>
          <w:sz w:val="22"/>
        </w:rPr>
        <w:t>2</w:t>
      </w:r>
      <w:r w:rsidR="00DA029B" w:rsidRPr="005E2F98">
        <w:rPr>
          <w:rFonts w:ascii="Tahoma" w:hAnsi="Tahoma" w:cs="Tahoma"/>
          <w:i/>
          <w:sz w:val="22"/>
        </w:rPr>
        <w:t>8</w:t>
      </w:r>
      <w:r w:rsidRPr="005E2F98">
        <w:rPr>
          <w:rFonts w:ascii="Tahoma" w:hAnsi="Tahoma" w:cs="Tahoma"/>
          <w:i/>
          <w:sz w:val="22"/>
        </w:rPr>
        <w:t>.</w:t>
      </w:r>
      <w:r w:rsidRPr="005E2F98">
        <w:rPr>
          <w:rFonts w:ascii="Tahoma" w:hAnsi="Tahoma" w:cs="Tahoma"/>
          <w:i/>
          <w:color w:val="000000"/>
          <w:sz w:val="22"/>
        </w:rPr>
        <w:t xml:space="preserve"> </w:t>
      </w:r>
      <w:r w:rsidR="00064BBE" w:rsidRPr="005E2F98">
        <w:rPr>
          <w:rFonts w:ascii="Tahoma" w:hAnsi="Tahoma" w:cs="Tahoma"/>
          <w:i/>
          <w:color w:val="000000"/>
          <w:sz w:val="22"/>
        </w:rPr>
        <w:t>7</w:t>
      </w:r>
      <w:r w:rsidRPr="005E2F98">
        <w:rPr>
          <w:rFonts w:ascii="Tahoma" w:hAnsi="Tahoma" w:cs="Tahoma"/>
          <w:i/>
          <w:color w:val="000000"/>
          <w:sz w:val="22"/>
        </w:rPr>
        <w:t>. 202</w:t>
      </w:r>
      <w:r w:rsidR="003A78AB" w:rsidRPr="005E2F98">
        <w:rPr>
          <w:rFonts w:ascii="Tahoma" w:hAnsi="Tahoma" w:cs="Tahoma"/>
          <w:i/>
          <w:color w:val="000000"/>
          <w:sz w:val="22"/>
        </w:rPr>
        <w:t>5</w:t>
      </w:r>
      <w:r w:rsidRPr="005E2F98">
        <w:rPr>
          <w:rFonts w:ascii="Tahoma" w:hAnsi="Tahoma" w:cs="Tahoma"/>
          <w:i/>
          <w:color w:val="000000"/>
          <w:sz w:val="22"/>
        </w:rPr>
        <w:t xml:space="preserve"> </w:t>
      </w:r>
      <w:r w:rsidRPr="005E2F98">
        <w:rPr>
          <w:rFonts w:ascii="Tahoma" w:hAnsi="Tahoma" w:cs="Tahoma"/>
          <w:i/>
          <w:sz w:val="22"/>
        </w:rPr>
        <w:t>objavljeno tudi na Portalu javnih naročil.</w:t>
      </w:r>
    </w:p>
    <w:p w14:paraId="6B0DBCA8" w14:textId="77777777" w:rsidR="0081641E" w:rsidRPr="005E2F98" w:rsidRDefault="0081641E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090B6B73" w14:textId="71B0899C" w:rsidR="00962B78" w:rsidRPr="005E2F98" w:rsidRDefault="00962B78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Lepo pozdravljeni!</w:t>
      </w:r>
    </w:p>
    <w:p w14:paraId="1C9C24E7" w14:textId="4C1DBA1F" w:rsidR="00621825" w:rsidRPr="005E2F98" w:rsidRDefault="00621825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</w:p>
    <w:p w14:paraId="1625DC58" w14:textId="77777777" w:rsidR="00706332" w:rsidRPr="005E2F98" w:rsidRDefault="00706332" w:rsidP="00FA6EE7">
      <w:pPr>
        <w:keepNext/>
        <w:keepLines/>
        <w:spacing w:after="0" w:line="240" w:lineRule="auto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ab/>
      </w:r>
      <w:r w:rsidRPr="005E2F98">
        <w:rPr>
          <w:rFonts w:ascii="Tahoma" w:hAnsi="Tahoma" w:cs="Tahoma"/>
          <w:sz w:val="22"/>
        </w:rPr>
        <w:tab/>
      </w:r>
      <w:r w:rsidR="006837A5" w:rsidRPr="005E2F98">
        <w:rPr>
          <w:rFonts w:ascii="Tahoma" w:hAnsi="Tahoma" w:cs="Tahoma"/>
          <w:sz w:val="22"/>
        </w:rPr>
        <w:t xml:space="preserve">                                                                      </w:t>
      </w:r>
      <w:r w:rsidRPr="005E2F98">
        <w:rPr>
          <w:rFonts w:ascii="Tahoma" w:hAnsi="Tahoma" w:cs="Tahoma"/>
          <w:sz w:val="22"/>
        </w:rPr>
        <w:t>JAVNI HOLDING Ljubljana</w:t>
      </w:r>
    </w:p>
    <w:p w14:paraId="4582CCF9" w14:textId="77777777" w:rsidR="00AA4C0A" w:rsidRPr="005E2F98" w:rsidRDefault="00706332" w:rsidP="00FA6EE7">
      <w:pPr>
        <w:keepNext/>
        <w:keepLines/>
        <w:spacing w:after="0" w:line="240" w:lineRule="auto"/>
        <w:ind w:left="5812"/>
        <w:rPr>
          <w:rFonts w:ascii="Tahoma" w:hAnsi="Tahoma" w:cs="Tahoma"/>
          <w:sz w:val="22"/>
        </w:rPr>
      </w:pPr>
      <w:r w:rsidRPr="005E2F98">
        <w:rPr>
          <w:rFonts w:ascii="Tahoma" w:hAnsi="Tahoma" w:cs="Tahoma"/>
          <w:sz w:val="22"/>
        </w:rPr>
        <w:t>Sektor za javna naročila</w:t>
      </w:r>
    </w:p>
    <w:sectPr w:rsidR="00AA4C0A" w:rsidRPr="005E2F98" w:rsidSect="00663B8C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991" w:bottom="1417" w:left="1417" w:header="708" w:footer="2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F9D2" w14:textId="77777777" w:rsidR="00797053" w:rsidRDefault="00797053" w:rsidP="00706332">
      <w:pPr>
        <w:spacing w:after="0" w:line="240" w:lineRule="auto"/>
      </w:pPr>
      <w:r>
        <w:separator/>
      </w:r>
    </w:p>
  </w:endnote>
  <w:endnote w:type="continuationSeparator" w:id="0">
    <w:p w14:paraId="05B8B576" w14:textId="77777777" w:rsidR="00797053" w:rsidRDefault="00797053" w:rsidP="007063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E8E1" w14:textId="0EF6D1BB" w:rsidR="008D5995" w:rsidRPr="00925808" w:rsidRDefault="008D5995">
    <w:pPr>
      <w:pStyle w:val="Noga"/>
      <w:rPr>
        <w:rFonts w:ascii="Tahoma" w:hAnsi="Tahoma" w:cs="Tahoma"/>
        <w:sz w:val="18"/>
      </w:rPr>
    </w:pPr>
    <w:r w:rsidRPr="00925808">
      <w:rPr>
        <w:rFonts w:ascii="Tahoma" w:hAnsi="Tahoma" w:cs="Tahoma"/>
        <w:sz w:val="18"/>
      </w:rPr>
      <w:t xml:space="preserve">Stran </w:t>
    </w:r>
    <w:sdt>
      <w:sdtPr>
        <w:rPr>
          <w:rFonts w:ascii="Tahoma" w:hAnsi="Tahoma" w:cs="Tahoma"/>
          <w:sz w:val="18"/>
        </w:rPr>
        <w:id w:val="2110767524"/>
        <w:docPartObj>
          <w:docPartGallery w:val="Page Numbers (Bottom of Page)"/>
          <w:docPartUnique/>
        </w:docPartObj>
      </w:sdtPr>
      <w:sdtContent>
        <w:r w:rsidRPr="00925808">
          <w:rPr>
            <w:rFonts w:ascii="Tahoma" w:hAnsi="Tahoma" w:cs="Tahoma"/>
            <w:sz w:val="18"/>
          </w:rPr>
          <w:fldChar w:fldCharType="begin"/>
        </w:r>
        <w:r w:rsidRPr="00925808">
          <w:rPr>
            <w:rFonts w:ascii="Tahoma" w:hAnsi="Tahoma" w:cs="Tahoma"/>
            <w:sz w:val="18"/>
          </w:rPr>
          <w:instrText>PAGE   \* MERGEFORMAT</w:instrText>
        </w:r>
        <w:r w:rsidRPr="00925808">
          <w:rPr>
            <w:rFonts w:ascii="Tahoma" w:hAnsi="Tahoma" w:cs="Tahoma"/>
            <w:sz w:val="18"/>
          </w:rPr>
          <w:fldChar w:fldCharType="separate"/>
        </w:r>
        <w:r w:rsidR="0070185E">
          <w:rPr>
            <w:rFonts w:ascii="Tahoma" w:hAnsi="Tahoma" w:cs="Tahoma"/>
            <w:noProof/>
            <w:sz w:val="18"/>
          </w:rPr>
          <w:t>4</w:t>
        </w:r>
        <w:r w:rsidRPr="00925808">
          <w:rPr>
            <w:rFonts w:ascii="Tahoma" w:hAnsi="Tahoma" w:cs="Tahoma"/>
            <w:sz w:val="18"/>
          </w:rPr>
          <w:fldChar w:fldCharType="end"/>
        </w:r>
      </w:sdtContent>
    </w:sdt>
  </w:p>
  <w:p w14:paraId="0BCFCEDE" w14:textId="77777777" w:rsidR="008D5995" w:rsidRPr="00706332" w:rsidRDefault="008D5995" w:rsidP="00706332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3466" w14:textId="77777777" w:rsidR="00196C74" w:rsidRPr="00401B05" w:rsidRDefault="00196C74" w:rsidP="00196C74">
    <w:pPr>
      <w:pStyle w:val="Noga"/>
      <w:jc w:val="right"/>
    </w:pPr>
    <w:r w:rsidRPr="005332C6">
      <w:rPr>
        <w:noProof/>
        <w:sz w:val="16"/>
        <w:szCs w:val="16"/>
      </w:rPr>
      <w:drawing>
        <wp:inline distT="0" distB="0" distL="0" distR="0" wp14:anchorId="6F0F14AE" wp14:editId="30993912">
          <wp:extent cx="2430145" cy="783270"/>
          <wp:effectExtent l="0" t="0" r="8255" b="0"/>
          <wp:docPr id="8" name="Slika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0145" cy="783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E372EC3" w14:textId="61B999FA" w:rsidR="008D5995" w:rsidRPr="0087796F" w:rsidRDefault="008D5995" w:rsidP="0087796F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35132" w14:textId="77777777" w:rsidR="00797053" w:rsidRDefault="00797053" w:rsidP="00706332">
      <w:pPr>
        <w:spacing w:after="0" w:line="240" w:lineRule="auto"/>
      </w:pPr>
      <w:r>
        <w:separator/>
      </w:r>
    </w:p>
  </w:footnote>
  <w:footnote w:type="continuationSeparator" w:id="0">
    <w:p w14:paraId="2B16766A" w14:textId="77777777" w:rsidR="00797053" w:rsidRDefault="00797053" w:rsidP="007063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BE5A8" w14:textId="77777777" w:rsidR="008D5995" w:rsidRDefault="008D5995" w:rsidP="00706332">
    <w:pPr>
      <w:pStyle w:val="Glava"/>
      <w:tabs>
        <w:tab w:val="clear" w:pos="4536"/>
        <w:tab w:val="center" w:pos="7655"/>
      </w:tabs>
      <w:ind w:right="-1133"/>
    </w:pPr>
    <w:r>
      <w:tab/>
    </w:r>
  </w:p>
  <w:p w14:paraId="25860A04" w14:textId="77777777" w:rsidR="008D5995" w:rsidRDefault="008D599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39CC3" w14:textId="77777777" w:rsidR="008D5995" w:rsidRDefault="008D5995" w:rsidP="0087796F">
    <w:pPr>
      <w:pStyle w:val="Glava"/>
      <w:keepLines/>
      <w:widowControl w:val="0"/>
      <w:tabs>
        <w:tab w:val="clear" w:pos="4536"/>
        <w:tab w:val="center" w:pos="8080"/>
      </w:tabs>
      <w:ind w:right="-1134"/>
    </w:pPr>
    <w:r>
      <w:tab/>
    </w:r>
    <w:r>
      <w:rPr>
        <w:noProof/>
      </w:rPr>
      <w:drawing>
        <wp:inline distT="0" distB="0" distL="0" distR="0" wp14:anchorId="2D719DA3" wp14:editId="7AB943EA">
          <wp:extent cx="3438525" cy="1823085"/>
          <wp:effectExtent l="0" t="0" r="9525" b="5715"/>
          <wp:docPr id="149" name="Slika 1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8525" cy="182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2FBF7FB7" w14:textId="1E9AD3AB" w:rsidR="008D5995" w:rsidRPr="0087796F" w:rsidRDefault="008D5995" w:rsidP="0087796F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07BB"/>
    <w:multiLevelType w:val="hybridMultilevel"/>
    <w:tmpl w:val="9F143B16"/>
    <w:lvl w:ilvl="0" w:tplc="04240015">
      <w:start w:val="1"/>
      <w:numFmt w:val="upperLetter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4D18"/>
    <w:multiLevelType w:val="hybridMultilevel"/>
    <w:tmpl w:val="386CD21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C11F46"/>
    <w:multiLevelType w:val="hybridMultilevel"/>
    <w:tmpl w:val="8352586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1896"/>
    <w:multiLevelType w:val="hybridMultilevel"/>
    <w:tmpl w:val="273CA9AA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7318D"/>
    <w:multiLevelType w:val="hybridMultilevel"/>
    <w:tmpl w:val="A38CAD8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2A62DFC"/>
    <w:multiLevelType w:val="hybridMultilevel"/>
    <w:tmpl w:val="18248BB2"/>
    <w:lvl w:ilvl="0" w:tplc="2A1E3A9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45751"/>
    <w:multiLevelType w:val="hybridMultilevel"/>
    <w:tmpl w:val="7A3E42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27F81"/>
    <w:multiLevelType w:val="hybridMultilevel"/>
    <w:tmpl w:val="8918C266"/>
    <w:lvl w:ilvl="0" w:tplc="0424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86A3B"/>
    <w:multiLevelType w:val="hybridMultilevel"/>
    <w:tmpl w:val="94E6E40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2008F"/>
    <w:multiLevelType w:val="hybridMultilevel"/>
    <w:tmpl w:val="901ABEBA"/>
    <w:lvl w:ilvl="0" w:tplc="2826BDE6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116F4F"/>
    <w:multiLevelType w:val="multilevel"/>
    <w:tmpl w:val="1610DE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0743F57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6E720F0"/>
    <w:multiLevelType w:val="hybridMultilevel"/>
    <w:tmpl w:val="B9DCCE7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3E73A6"/>
    <w:multiLevelType w:val="hybridMultilevel"/>
    <w:tmpl w:val="B066A752"/>
    <w:lvl w:ilvl="0" w:tplc="116814AE">
      <w:start w:val="1000"/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E6693"/>
    <w:multiLevelType w:val="hybridMultilevel"/>
    <w:tmpl w:val="D1BC9B34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E49A7"/>
    <w:multiLevelType w:val="hybridMultilevel"/>
    <w:tmpl w:val="2EFE25C6"/>
    <w:lvl w:ilvl="0" w:tplc="9C7497D4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9258A4"/>
    <w:multiLevelType w:val="hybridMultilevel"/>
    <w:tmpl w:val="8E9EBA26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>
      <w:start w:val="1"/>
      <w:numFmt w:val="lowerRoman"/>
      <w:lvlText w:val="%3."/>
      <w:lvlJc w:val="right"/>
      <w:pPr>
        <w:ind w:left="1800" w:hanging="180"/>
      </w:pPr>
    </w:lvl>
    <w:lvl w:ilvl="3" w:tplc="0424000F">
      <w:start w:val="1"/>
      <w:numFmt w:val="decimal"/>
      <w:lvlText w:val="%4."/>
      <w:lvlJc w:val="left"/>
      <w:pPr>
        <w:ind w:left="2520" w:hanging="360"/>
      </w:pPr>
    </w:lvl>
    <w:lvl w:ilvl="4" w:tplc="04240019">
      <w:start w:val="1"/>
      <w:numFmt w:val="lowerLetter"/>
      <w:lvlText w:val="%5."/>
      <w:lvlJc w:val="left"/>
      <w:pPr>
        <w:ind w:left="3240" w:hanging="360"/>
      </w:pPr>
    </w:lvl>
    <w:lvl w:ilvl="5" w:tplc="0424001B">
      <w:start w:val="1"/>
      <w:numFmt w:val="lowerRoman"/>
      <w:lvlText w:val="%6."/>
      <w:lvlJc w:val="right"/>
      <w:pPr>
        <w:ind w:left="3960" w:hanging="180"/>
      </w:pPr>
    </w:lvl>
    <w:lvl w:ilvl="6" w:tplc="0424000F">
      <w:start w:val="1"/>
      <w:numFmt w:val="decimal"/>
      <w:lvlText w:val="%7."/>
      <w:lvlJc w:val="left"/>
      <w:pPr>
        <w:ind w:left="4680" w:hanging="360"/>
      </w:pPr>
    </w:lvl>
    <w:lvl w:ilvl="7" w:tplc="04240019">
      <w:start w:val="1"/>
      <w:numFmt w:val="lowerLetter"/>
      <w:lvlText w:val="%8."/>
      <w:lvlJc w:val="left"/>
      <w:pPr>
        <w:ind w:left="5400" w:hanging="360"/>
      </w:pPr>
    </w:lvl>
    <w:lvl w:ilvl="8" w:tplc="0424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69A5115"/>
    <w:multiLevelType w:val="hybridMultilevel"/>
    <w:tmpl w:val="8AF6780E"/>
    <w:lvl w:ilvl="0" w:tplc="08F623D8">
      <w:start w:val="1"/>
      <w:numFmt w:val="bullet"/>
      <w:lvlText w:val="–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61F49"/>
    <w:multiLevelType w:val="hybridMultilevel"/>
    <w:tmpl w:val="47529418"/>
    <w:lvl w:ilvl="0" w:tplc="042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1E06AC"/>
    <w:multiLevelType w:val="hybridMultilevel"/>
    <w:tmpl w:val="52F27002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011579"/>
    <w:multiLevelType w:val="hybridMultilevel"/>
    <w:tmpl w:val="3E7C73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4D64CD4">
      <w:numFmt w:val="bullet"/>
      <w:lvlText w:val="-"/>
      <w:lvlJc w:val="left"/>
      <w:pPr>
        <w:ind w:left="1440" w:hanging="360"/>
      </w:pPr>
      <w:rPr>
        <w:rFonts w:ascii="Tahoma" w:eastAsiaTheme="minorHAnsi" w:hAnsi="Tahoma" w:cs="Tahoma" w:hint="default"/>
      </w:r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937ED1"/>
    <w:multiLevelType w:val="hybridMultilevel"/>
    <w:tmpl w:val="175449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6B2245"/>
    <w:multiLevelType w:val="hybridMultilevel"/>
    <w:tmpl w:val="DF4E6602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CC10D2"/>
    <w:multiLevelType w:val="hybridMultilevel"/>
    <w:tmpl w:val="E848B57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1445A8"/>
    <w:multiLevelType w:val="hybridMultilevel"/>
    <w:tmpl w:val="6FEC2E82"/>
    <w:lvl w:ilvl="0" w:tplc="5DE0EC72">
      <w:start w:val="10"/>
      <w:numFmt w:val="bullet"/>
      <w:lvlText w:val="-"/>
      <w:lvlJc w:val="left"/>
      <w:pPr>
        <w:tabs>
          <w:tab w:val="num" w:pos="360"/>
        </w:tabs>
        <w:ind w:left="357" w:hanging="357"/>
      </w:pPr>
    </w:lvl>
    <w:lvl w:ilvl="1" w:tplc="0424000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ahoma" w:hAnsi="Tahoma" w:cs="Tahoma" w:hint="default"/>
      </w:rPr>
    </w:lvl>
    <w:lvl w:ilvl="2" w:tplc="0424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24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24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A01D24"/>
    <w:multiLevelType w:val="hybridMultilevel"/>
    <w:tmpl w:val="33826688"/>
    <w:lvl w:ilvl="0" w:tplc="9D8C90F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57E9D"/>
    <w:multiLevelType w:val="hybridMultilevel"/>
    <w:tmpl w:val="253CD1C0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9917622"/>
    <w:multiLevelType w:val="hybridMultilevel"/>
    <w:tmpl w:val="1AF696EA"/>
    <w:lvl w:ilvl="0" w:tplc="6AE2F810">
      <w:numFmt w:val="bullet"/>
      <w:lvlText w:val="-"/>
      <w:lvlJc w:val="left"/>
      <w:pPr>
        <w:ind w:left="720" w:hanging="360"/>
      </w:pPr>
      <w:rPr>
        <w:rFonts w:ascii="Tahoma" w:eastAsia="@Arial Unicode MS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F009EB"/>
    <w:multiLevelType w:val="hybridMultilevel"/>
    <w:tmpl w:val="9EFCC2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454290"/>
    <w:multiLevelType w:val="hybridMultilevel"/>
    <w:tmpl w:val="C43E2B66"/>
    <w:lvl w:ilvl="0" w:tplc="EEA86A1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C2477B"/>
    <w:multiLevelType w:val="hybridMultilevel"/>
    <w:tmpl w:val="B0B49C18"/>
    <w:lvl w:ilvl="0" w:tplc="43742B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74716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04832371">
    <w:abstractNumId w:val="4"/>
  </w:num>
  <w:num w:numId="3" w16cid:durableId="1216547471">
    <w:abstractNumId w:val="22"/>
  </w:num>
  <w:num w:numId="4" w16cid:durableId="452599184">
    <w:abstractNumId w:val="6"/>
  </w:num>
  <w:num w:numId="5" w16cid:durableId="1135416312">
    <w:abstractNumId w:val="20"/>
  </w:num>
  <w:num w:numId="6" w16cid:durableId="1447961413">
    <w:abstractNumId w:val="19"/>
  </w:num>
  <w:num w:numId="7" w16cid:durableId="1905483444">
    <w:abstractNumId w:val="24"/>
  </w:num>
  <w:num w:numId="8" w16cid:durableId="917589999">
    <w:abstractNumId w:val="17"/>
  </w:num>
  <w:num w:numId="9" w16cid:durableId="1332101428">
    <w:abstractNumId w:val="15"/>
  </w:num>
  <w:num w:numId="10" w16cid:durableId="1498492633">
    <w:abstractNumId w:val="23"/>
  </w:num>
  <w:num w:numId="11" w16cid:durableId="173150379">
    <w:abstractNumId w:val="27"/>
  </w:num>
  <w:num w:numId="12" w16cid:durableId="526718397">
    <w:abstractNumId w:val="5"/>
  </w:num>
  <w:num w:numId="13" w16cid:durableId="963998024">
    <w:abstractNumId w:val="5"/>
  </w:num>
  <w:num w:numId="14" w16cid:durableId="1730811540">
    <w:abstractNumId w:val="7"/>
  </w:num>
  <w:num w:numId="15" w16cid:durableId="242033336">
    <w:abstractNumId w:val="0"/>
  </w:num>
  <w:num w:numId="16" w16cid:durableId="1701005371">
    <w:abstractNumId w:val="13"/>
  </w:num>
  <w:num w:numId="17" w16cid:durableId="1927768119">
    <w:abstractNumId w:val="9"/>
  </w:num>
  <w:num w:numId="18" w16cid:durableId="1166476776">
    <w:abstractNumId w:val="25"/>
  </w:num>
  <w:num w:numId="19" w16cid:durableId="1756247519">
    <w:abstractNumId w:val="2"/>
  </w:num>
  <w:num w:numId="20" w16cid:durableId="410277849">
    <w:abstractNumId w:val="8"/>
  </w:num>
  <w:num w:numId="21" w16cid:durableId="12353546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41900945">
    <w:abstractNumId w:val="18"/>
  </w:num>
  <w:num w:numId="23" w16cid:durableId="10139156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645203997">
    <w:abstractNumId w:val="30"/>
  </w:num>
  <w:num w:numId="25" w16cid:durableId="1924755104">
    <w:abstractNumId w:val="1"/>
  </w:num>
  <w:num w:numId="26" w16cid:durableId="39280551">
    <w:abstractNumId w:val="29"/>
  </w:num>
  <w:num w:numId="27" w16cid:durableId="1178495231">
    <w:abstractNumId w:val="28"/>
  </w:num>
  <w:num w:numId="28" w16cid:durableId="706419125">
    <w:abstractNumId w:val="21"/>
  </w:num>
  <w:num w:numId="29" w16cid:durableId="1953050839">
    <w:abstractNumId w:val="3"/>
  </w:num>
  <w:num w:numId="30" w16cid:durableId="408844982">
    <w:abstractNumId w:val="14"/>
  </w:num>
  <w:num w:numId="31" w16cid:durableId="1417289288">
    <w:abstractNumId w:val="11"/>
  </w:num>
  <w:num w:numId="32" w16cid:durableId="1742361519">
    <w:abstractNumId w:val="26"/>
  </w:num>
  <w:num w:numId="33" w16cid:durableId="19586776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17F"/>
    <w:rsid w:val="0001735E"/>
    <w:rsid w:val="000264F1"/>
    <w:rsid w:val="00036B9B"/>
    <w:rsid w:val="00043E32"/>
    <w:rsid w:val="00056F05"/>
    <w:rsid w:val="00064870"/>
    <w:rsid w:val="00064BBE"/>
    <w:rsid w:val="00070015"/>
    <w:rsid w:val="0007011A"/>
    <w:rsid w:val="000852BF"/>
    <w:rsid w:val="00095B7D"/>
    <w:rsid w:val="000A2A96"/>
    <w:rsid w:val="000B05D4"/>
    <w:rsid w:val="000B0708"/>
    <w:rsid w:val="000B664B"/>
    <w:rsid w:val="000B791F"/>
    <w:rsid w:val="000B798F"/>
    <w:rsid w:val="000B79C7"/>
    <w:rsid w:val="000F1EB6"/>
    <w:rsid w:val="000F281E"/>
    <w:rsid w:val="00101B6C"/>
    <w:rsid w:val="00117BCA"/>
    <w:rsid w:val="00121912"/>
    <w:rsid w:val="00125E0A"/>
    <w:rsid w:val="0012681D"/>
    <w:rsid w:val="0013443D"/>
    <w:rsid w:val="001509AA"/>
    <w:rsid w:val="00161083"/>
    <w:rsid w:val="00171C30"/>
    <w:rsid w:val="00193410"/>
    <w:rsid w:val="00196C74"/>
    <w:rsid w:val="001A693A"/>
    <w:rsid w:val="001D2EE9"/>
    <w:rsid w:val="001D53D0"/>
    <w:rsid w:val="001E3234"/>
    <w:rsid w:val="001E48E4"/>
    <w:rsid w:val="001E7DCF"/>
    <w:rsid w:val="001F3721"/>
    <w:rsid w:val="001F7309"/>
    <w:rsid w:val="001F73EB"/>
    <w:rsid w:val="0020794A"/>
    <w:rsid w:val="00215615"/>
    <w:rsid w:val="00221E72"/>
    <w:rsid w:val="00227B9D"/>
    <w:rsid w:val="00232D7B"/>
    <w:rsid w:val="00237B4E"/>
    <w:rsid w:val="00237C03"/>
    <w:rsid w:val="00240558"/>
    <w:rsid w:val="002405E1"/>
    <w:rsid w:val="0025376F"/>
    <w:rsid w:val="00262A21"/>
    <w:rsid w:val="00262DC0"/>
    <w:rsid w:val="002741CE"/>
    <w:rsid w:val="002879C4"/>
    <w:rsid w:val="002A4DCF"/>
    <w:rsid w:val="002A6E93"/>
    <w:rsid w:val="002B05FF"/>
    <w:rsid w:val="002B13BC"/>
    <w:rsid w:val="002B5C4A"/>
    <w:rsid w:val="002B6D11"/>
    <w:rsid w:val="002B780B"/>
    <w:rsid w:val="002C1DE2"/>
    <w:rsid w:val="002C2FAA"/>
    <w:rsid w:val="002C7414"/>
    <w:rsid w:val="002D0EC1"/>
    <w:rsid w:val="002D45A9"/>
    <w:rsid w:val="002D5BC1"/>
    <w:rsid w:val="002E232C"/>
    <w:rsid w:val="002F008F"/>
    <w:rsid w:val="002F3A32"/>
    <w:rsid w:val="00304A4C"/>
    <w:rsid w:val="003152A5"/>
    <w:rsid w:val="00315C75"/>
    <w:rsid w:val="00327F54"/>
    <w:rsid w:val="00330997"/>
    <w:rsid w:val="003328EF"/>
    <w:rsid w:val="0034318C"/>
    <w:rsid w:val="003538DF"/>
    <w:rsid w:val="003558D4"/>
    <w:rsid w:val="0036087E"/>
    <w:rsid w:val="00367648"/>
    <w:rsid w:val="0037304F"/>
    <w:rsid w:val="003769C6"/>
    <w:rsid w:val="00390BA4"/>
    <w:rsid w:val="003A307D"/>
    <w:rsid w:val="003A5A4C"/>
    <w:rsid w:val="003A78AB"/>
    <w:rsid w:val="003C2D13"/>
    <w:rsid w:val="003C34B0"/>
    <w:rsid w:val="003C50AB"/>
    <w:rsid w:val="003D57D3"/>
    <w:rsid w:val="003D59DD"/>
    <w:rsid w:val="003E42AC"/>
    <w:rsid w:val="003E4AC7"/>
    <w:rsid w:val="003E634D"/>
    <w:rsid w:val="003E6ED6"/>
    <w:rsid w:val="003F0405"/>
    <w:rsid w:val="004004FF"/>
    <w:rsid w:val="0040345B"/>
    <w:rsid w:val="0040786A"/>
    <w:rsid w:val="00410EE6"/>
    <w:rsid w:val="0042445A"/>
    <w:rsid w:val="00443892"/>
    <w:rsid w:val="00446D89"/>
    <w:rsid w:val="00453872"/>
    <w:rsid w:val="00455138"/>
    <w:rsid w:val="00461CAA"/>
    <w:rsid w:val="00461DD4"/>
    <w:rsid w:val="0047186D"/>
    <w:rsid w:val="00475AAF"/>
    <w:rsid w:val="00483FCE"/>
    <w:rsid w:val="00487B4F"/>
    <w:rsid w:val="00497BCD"/>
    <w:rsid w:val="004A4DCF"/>
    <w:rsid w:val="004B1AA2"/>
    <w:rsid w:val="004E6437"/>
    <w:rsid w:val="004F1CB7"/>
    <w:rsid w:val="004F42B1"/>
    <w:rsid w:val="004F7F9C"/>
    <w:rsid w:val="005240B4"/>
    <w:rsid w:val="00534920"/>
    <w:rsid w:val="0053502B"/>
    <w:rsid w:val="005541CE"/>
    <w:rsid w:val="00560D01"/>
    <w:rsid w:val="00590B80"/>
    <w:rsid w:val="005B0DBE"/>
    <w:rsid w:val="005B0FE3"/>
    <w:rsid w:val="005B32BA"/>
    <w:rsid w:val="005C7DDC"/>
    <w:rsid w:val="005D7F4A"/>
    <w:rsid w:val="005E0662"/>
    <w:rsid w:val="005E2F98"/>
    <w:rsid w:val="005E39D0"/>
    <w:rsid w:val="005E46E2"/>
    <w:rsid w:val="005E575E"/>
    <w:rsid w:val="005F6484"/>
    <w:rsid w:val="006050AC"/>
    <w:rsid w:val="00607D19"/>
    <w:rsid w:val="00610CBF"/>
    <w:rsid w:val="00613D1F"/>
    <w:rsid w:val="00621659"/>
    <w:rsid w:val="00621825"/>
    <w:rsid w:val="00623113"/>
    <w:rsid w:val="0062473D"/>
    <w:rsid w:val="006305F7"/>
    <w:rsid w:val="0064555F"/>
    <w:rsid w:val="00646285"/>
    <w:rsid w:val="00663B8C"/>
    <w:rsid w:val="0066451F"/>
    <w:rsid w:val="006837A5"/>
    <w:rsid w:val="006966AB"/>
    <w:rsid w:val="006970A7"/>
    <w:rsid w:val="006B1B83"/>
    <w:rsid w:val="006B6DE8"/>
    <w:rsid w:val="006C42B4"/>
    <w:rsid w:val="006D1173"/>
    <w:rsid w:val="006D1205"/>
    <w:rsid w:val="006D4FAD"/>
    <w:rsid w:val="006D6286"/>
    <w:rsid w:val="006D6CE6"/>
    <w:rsid w:val="006E3B43"/>
    <w:rsid w:val="006E677B"/>
    <w:rsid w:val="006E7EEF"/>
    <w:rsid w:val="0070185E"/>
    <w:rsid w:val="00706332"/>
    <w:rsid w:val="00730696"/>
    <w:rsid w:val="00731968"/>
    <w:rsid w:val="00733732"/>
    <w:rsid w:val="0075796A"/>
    <w:rsid w:val="007624E5"/>
    <w:rsid w:val="007716AA"/>
    <w:rsid w:val="00772AD4"/>
    <w:rsid w:val="0077798F"/>
    <w:rsid w:val="00793F18"/>
    <w:rsid w:val="00797053"/>
    <w:rsid w:val="007A185E"/>
    <w:rsid w:val="007A2B43"/>
    <w:rsid w:val="007B1B90"/>
    <w:rsid w:val="007B2C9B"/>
    <w:rsid w:val="007B643D"/>
    <w:rsid w:val="007B70C5"/>
    <w:rsid w:val="007C0979"/>
    <w:rsid w:val="007C1393"/>
    <w:rsid w:val="007C16CF"/>
    <w:rsid w:val="007C2B87"/>
    <w:rsid w:val="007C3545"/>
    <w:rsid w:val="007D4757"/>
    <w:rsid w:val="007E1910"/>
    <w:rsid w:val="0080235D"/>
    <w:rsid w:val="008041C7"/>
    <w:rsid w:val="0080570C"/>
    <w:rsid w:val="00807659"/>
    <w:rsid w:val="0081541E"/>
    <w:rsid w:val="0081641E"/>
    <w:rsid w:val="00817863"/>
    <w:rsid w:val="00822229"/>
    <w:rsid w:val="0082724C"/>
    <w:rsid w:val="00827EB1"/>
    <w:rsid w:val="0084619C"/>
    <w:rsid w:val="0084667C"/>
    <w:rsid w:val="00850B66"/>
    <w:rsid w:val="0085423E"/>
    <w:rsid w:val="00860AF0"/>
    <w:rsid w:val="00864E5B"/>
    <w:rsid w:val="00865BD5"/>
    <w:rsid w:val="008738F0"/>
    <w:rsid w:val="0087796F"/>
    <w:rsid w:val="00880596"/>
    <w:rsid w:val="00881B68"/>
    <w:rsid w:val="0088475C"/>
    <w:rsid w:val="00884AA0"/>
    <w:rsid w:val="008903F5"/>
    <w:rsid w:val="00892C7A"/>
    <w:rsid w:val="00894734"/>
    <w:rsid w:val="008B314C"/>
    <w:rsid w:val="008B7578"/>
    <w:rsid w:val="008D0BDD"/>
    <w:rsid w:val="008D5995"/>
    <w:rsid w:val="008E235D"/>
    <w:rsid w:val="008F6B1D"/>
    <w:rsid w:val="00924EC2"/>
    <w:rsid w:val="00925808"/>
    <w:rsid w:val="009312FF"/>
    <w:rsid w:val="00935BCA"/>
    <w:rsid w:val="00942690"/>
    <w:rsid w:val="00947546"/>
    <w:rsid w:val="00962B78"/>
    <w:rsid w:val="00972E31"/>
    <w:rsid w:val="009751AA"/>
    <w:rsid w:val="00975A6E"/>
    <w:rsid w:val="00982C68"/>
    <w:rsid w:val="00985766"/>
    <w:rsid w:val="00987D03"/>
    <w:rsid w:val="009919B9"/>
    <w:rsid w:val="009967B1"/>
    <w:rsid w:val="009C5AD4"/>
    <w:rsid w:val="009D3074"/>
    <w:rsid w:val="009D42B8"/>
    <w:rsid w:val="009E4BED"/>
    <w:rsid w:val="009E56F2"/>
    <w:rsid w:val="00A03BFD"/>
    <w:rsid w:val="00A06D58"/>
    <w:rsid w:val="00A12A54"/>
    <w:rsid w:val="00A36330"/>
    <w:rsid w:val="00A6663B"/>
    <w:rsid w:val="00A7017F"/>
    <w:rsid w:val="00A7164B"/>
    <w:rsid w:val="00A75C32"/>
    <w:rsid w:val="00A77EEC"/>
    <w:rsid w:val="00A81397"/>
    <w:rsid w:val="00A90876"/>
    <w:rsid w:val="00A91DAC"/>
    <w:rsid w:val="00A93F16"/>
    <w:rsid w:val="00AA04A1"/>
    <w:rsid w:val="00AA4413"/>
    <w:rsid w:val="00AA4C0A"/>
    <w:rsid w:val="00AB52F1"/>
    <w:rsid w:val="00AC56CA"/>
    <w:rsid w:val="00AD006F"/>
    <w:rsid w:val="00AE2268"/>
    <w:rsid w:val="00AE6AA6"/>
    <w:rsid w:val="00AF4793"/>
    <w:rsid w:val="00B00580"/>
    <w:rsid w:val="00B0190B"/>
    <w:rsid w:val="00B163CC"/>
    <w:rsid w:val="00B245D0"/>
    <w:rsid w:val="00B31D2A"/>
    <w:rsid w:val="00B33B64"/>
    <w:rsid w:val="00B45C1A"/>
    <w:rsid w:val="00B50EE3"/>
    <w:rsid w:val="00B53F04"/>
    <w:rsid w:val="00B610D3"/>
    <w:rsid w:val="00B67106"/>
    <w:rsid w:val="00B718A9"/>
    <w:rsid w:val="00B87FC0"/>
    <w:rsid w:val="00B9655F"/>
    <w:rsid w:val="00BA5700"/>
    <w:rsid w:val="00BA5803"/>
    <w:rsid w:val="00BC0C48"/>
    <w:rsid w:val="00BC6969"/>
    <w:rsid w:val="00BD69EB"/>
    <w:rsid w:val="00BD6A7B"/>
    <w:rsid w:val="00BE0C24"/>
    <w:rsid w:val="00BE4CBE"/>
    <w:rsid w:val="00BE5210"/>
    <w:rsid w:val="00BF34D8"/>
    <w:rsid w:val="00BF54FE"/>
    <w:rsid w:val="00BF5B7D"/>
    <w:rsid w:val="00C01609"/>
    <w:rsid w:val="00C03D0B"/>
    <w:rsid w:val="00C047F3"/>
    <w:rsid w:val="00C1240D"/>
    <w:rsid w:val="00C23483"/>
    <w:rsid w:val="00C40C21"/>
    <w:rsid w:val="00C5441B"/>
    <w:rsid w:val="00C66708"/>
    <w:rsid w:val="00C752A4"/>
    <w:rsid w:val="00C76146"/>
    <w:rsid w:val="00C841AA"/>
    <w:rsid w:val="00CA3B6B"/>
    <w:rsid w:val="00CC209A"/>
    <w:rsid w:val="00CC7F5E"/>
    <w:rsid w:val="00CD5521"/>
    <w:rsid w:val="00CD63A1"/>
    <w:rsid w:val="00CF003D"/>
    <w:rsid w:val="00CF23BD"/>
    <w:rsid w:val="00D07326"/>
    <w:rsid w:val="00D073C2"/>
    <w:rsid w:val="00D102FF"/>
    <w:rsid w:val="00D17D8D"/>
    <w:rsid w:val="00D53789"/>
    <w:rsid w:val="00D55D4A"/>
    <w:rsid w:val="00D6264D"/>
    <w:rsid w:val="00D752AB"/>
    <w:rsid w:val="00DA029B"/>
    <w:rsid w:val="00DA1FBE"/>
    <w:rsid w:val="00DA45CA"/>
    <w:rsid w:val="00DA712D"/>
    <w:rsid w:val="00DE2568"/>
    <w:rsid w:val="00DF0209"/>
    <w:rsid w:val="00DF082D"/>
    <w:rsid w:val="00DF6032"/>
    <w:rsid w:val="00DF73F2"/>
    <w:rsid w:val="00E000BA"/>
    <w:rsid w:val="00E02299"/>
    <w:rsid w:val="00E12778"/>
    <w:rsid w:val="00E27076"/>
    <w:rsid w:val="00E30FE4"/>
    <w:rsid w:val="00E40A6C"/>
    <w:rsid w:val="00E41E24"/>
    <w:rsid w:val="00E41F5F"/>
    <w:rsid w:val="00E44CB9"/>
    <w:rsid w:val="00E55985"/>
    <w:rsid w:val="00E61ADF"/>
    <w:rsid w:val="00E6236D"/>
    <w:rsid w:val="00E66BBA"/>
    <w:rsid w:val="00E81E65"/>
    <w:rsid w:val="00E8315F"/>
    <w:rsid w:val="00E91F4F"/>
    <w:rsid w:val="00E9480A"/>
    <w:rsid w:val="00E94D99"/>
    <w:rsid w:val="00E96AA0"/>
    <w:rsid w:val="00EA1FB9"/>
    <w:rsid w:val="00EA7C80"/>
    <w:rsid w:val="00EB0075"/>
    <w:rsid w:val="00EB1B24"/>
    <w:rsid w:val="00EB26F7"/>
    <w:rsid w:val="00EB6FD0"/>
    <w:rsid w:val="00EB7B0D"/>
    <w:rsid w:val="00EC1AF9"/>
    <w:rsid w:val="00EC6FF0"/>
    <w:rsid w:val="00ED0D72"/>
    <w:rsid w:val="00ED3611"/>
    <w:rsid w:val="00EE2EA5"/>
    <w:rsid w:val="00EE7F61"/>
    <w:rsid w:val="00EF61AB"/>
    <w:rsid w:val="00EF75DE"/>
    <w:rsid w:val="00F019B9"/>
    <w:rsid w:val="00F01B57"/>
    <w:rsid w:val="00F16D65"/>
    <w:rsid w:val="00F201CA"/>
    <w:rsid w:val="00F41D1F"/>
    <w:rsid w:val="00F44877"/>
    <w:rsid w:val="00F7467F"/>
    <w:rsid w:val="00F74A6C"/>
    <w:rsid w:val="00F84ABD"/>
    <w:rsid w:val="00F855AE"/>
    <w:rsid w:val="00FA227B"/>
    <w:rsid w:val="00FA6EE7"/>
    <w:rsid w:val="00FB5DEC"/>
    <w:rsid w:val="00FB748F"/>
    <w:rsid w:val="00FC2741"/>
    <w:rsid w:val="00FD2BC5"/>
    <w:rsid w:val="00FD2DE8"/>
    <w:rsid w:val="00FD51BC"/>
    <w:rsid w:val="00FE092D"/>
    <w:rsid w:val="00FE1779"/>
    <w:rsid w:val="00FE3F88"/>
    <w:rsid w:val="00FE6EF9"/>
    <w:rsid w:val="00FF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4DCB4"/>
  <w15:docId w15:val="{6B780F3B-22B0-4D53-BF72-DA778B3FE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imes New Roman" w:hAnsi="Tahoma" w:cs="Tahoma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789"/>
    <w:rPr>
      <w:rFonts w:ascii="Times New Roman" w:hAnsi="Times New Roman" w:cs="Times New Roman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-zamik">
    <w:name w:val="Body Text Indent"/>
    <w:basedOn w:val="Navaden"/>
    <w:link w:val="Telobesedila-zamikZnak"/>
    <w:semiHidden/>
    <w:rsid w:val="008F6B1D"/>
    <w:pPr>
      <w:spacing w:after="0" w:line="240" w:lineRule="auto"/>
      <w:ind w:left="708"/>
    </w:pPr>
    <w:rPr>
      <w:rFonts w:ascii="Arial" w:hAnsi="Arial" w:cs="Arial"/>
      <w:sz w:val="24"/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8F6B1D"/>
    <w:rPr>
      <w:rFonts w:ascii="Arial" w:hAnsi="Arial" w:cs="Arial"/>
      <w:sz w:val="24"/>
      <w:szCs w:val="20"/>
      <w:lang w:eastAsia="sl-SI"/>
    </w:rPr>
  </w:style>
  <w:style w:type="paragraph" w:styleId="Glava">
    <w:name w:val="header"/>
    <w:aliases w:val="E-PVO-glava, Znak,Header-PR"/>
    <w:basedOn w:val="Navaden"/>
    <w:link w:val="GlavaZnak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E-PVO-glava Znak, Znak Znak,Header-PR Znak"/>
    <w:basedOn w:val="Privzetapisavaodstavka"/>
    <w:link w:val="Glava"/>
    <w:rsid w:val="00706332"/>
    <w:rPr>
      <w:rFonts w:ascii="Times New Roman" w:hAnsi="Times New Roman" w:cs="Times New Roman"/>
      <w:sz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063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06332"/>
    <w:rPr>
      <w:rFonts w:ascii="Times New Roman" w:hAnsi="Times New Roman" w:cs="Times New Roman"/>
      <w:sz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6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6332"/>
    <w:rPr>
      <w:sz w:val="16"/>
      <w:szCs w:val="16"/>
      <w:lang w:eastAsia="sl-SI"/>
    </w:rPr>
  </w:style>
  <w:style w:type="paragraph" w:styleId="Navadensplet">
    <w:name w:val="Normal (Web)"/>
    <w:basedOn w:val="Navaden"/>
    <w:uiPriority w:val="99"/>
    <w:unhideWhenUsed/>
    <w:rsid w:val="003152A5"/>
    <w:pPr>
      <w:spacing w:before="100" w:beforeAutospacing="1" w:after="100" w:afterAutospacing="1" w:line="240" w:lineRule="auto"/>
    </w:pPr>
    <w:rPr>
      <w:rFonts w:eastAsiaTheme="minorHAnsi"/>
      <w:sz w:val="24"/>
      <w:szCs w:val="24"/>
    </w:rPr>
  </w:style>
  <w:style w:type="paragraph" w:styleId="Golobesedilo">
    <w:name w:val="Plain Text"/>
    <w:basedOn w:val="Navaden"/>
    <w:link w:val="GolobesediloZnak"/>
    <w:uiPriority w:val="99"/>
    <w:unhideWhenUsed/>
    <w:rsid w:val="00FC2741"/>
    <w:pPr>
      <w:spacing w:after="0" w:line="240" w:lineRule="auto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FC2741"/>
    <w:rPr>
      <w:rFonts w:ascii="Calibri" w:eastAsiaTheme="minorHAnsi" w:hAnsi="Calibri" w:cstheme="minorBidi"/>
      <w:szCs w:val="21"/>
    </w:rPr>
  </w:style>
  <w:style w:type="paragraph" w:styleId="Odstavekseznama">
    <w:name w:val="List Paragraph"/>
    <w:basedOn w:val="Navaden"/>
    <w:uiPriority w:val="34"/>
    <w:qFormat/>
    <w:rsid w:val="00FC2741"/>
    <w:pPr>
      <w:spacing w:after="0" w:line="240" w:lineRule="auto"/>
      <w:ind w:left="720"/>
    </w:pPr>
    <w:rPr>
      <w:rFonts w:ascii="Calibri" w:eastAsiaTheme="minorHAnsi" w:hAnsi="Calibri" w:cs="Calibri"/>
      <w:sz w:val="22"/>
    </w:rPr>
  </w:style>
  <w:style w:type="character" w:styleId="Hiperpovezava">
    <w:name w:val="Hyperlink"/>
    <w:basedOn w:val="Privzetapisavaodstavka"/>
    <w:uiPriority w:val="99"/>
    <w:unhideWhenUsed/>
    <w:rsid w:val="006E677B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B9655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9655F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9655F"/>
    <w:rPr>
      <w:rFonts w:ascii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9655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9655F"/>
    <w:rPr>
      <w:rFonts w:ascii="Times New Roman" w:hAnsi="Times New Roman" w:cs="Times New Roman"/>
      <w:b/>
      <w:bCs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5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6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382B1-4CA3-4CD7-A216-211DD1F82F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JHL</Company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LOTI WINDSCHNURER</cp:lastModifiedBy>
  <cp:revision>4</cp:revision>
  <cp:lastPrinted>2024-07-02T11:45:00Z</cp:lastPrinted>
  <dcterms:created xsi:type="dcterms:W3CDTF">2025-07-28T10:39:00Z</dcterms:created>
  <dcterms:modified xsi:type="dcterms:W3CDTF">2025-07-28T10:52:00Z</dcterms:modified>
</cp:coreProperties>
</file>