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C4F2" w14:textId="77777777" w:rsidR="00706332" w:rsidRPr="00E2725D" w:rsidRDefault="00706332" w:rsidP="0009338F">
      <w:pPr>
        <w:keepNext/>
        <w:keepLines/>
        <w:spacing w:after="0" w:line="240" w:lineRule="auto"/>
        <w:jc w:val="both"/>
        <w:rPr>
          <w:rFonts w:ascii="Tahoma" w:hAnsi="Tahoma" w:cs="Tahoma"/>
          <w:sz w:val="22"/>
        </w:rPr>
      </w:pPr>
    </w:p>
    <w:p w14:paraId="59376622" w14:textId="77777777" w:rsidR="0081641E" w:rsidRPr="009659D9" w:rsidRDefault="0081641E" w:rsidP="0009338F">
      <w:pPr>
        <w:keepNext/>
        <w:keepLines/>
        <w:spacing w:after="0" w:line="240" w:lineRule="auto"/>
        <w:jc w:val="both"/>
        <w:rPr>
          <w:rFonts w:ascii="Tahoma" w:hAnsi="Tahoma" w:cs="Tahoma"/>
          <w:sz w:val="24"/>
        </w:rPr>
      </w:pPr>
    </w:p>
    <w:p w14:paraId="28719C8B" w14:textId="77777777" w:rsidR="0081641E" w:rsidRPr="009659D9" w:rsidRDefault="0081641E" w:rsidP="0009338F">
      <w:pPr>
        <w:keepNext/>
        <w:keepLines/>
        <w:spacing w:after="0" w:line="240" w:lineRule="auto"/>
        <w:jc w:val="both"/>
        <w:rPr>
          <w:rFonts w:ascii="Tahoma" w:hAnsi="Tahoma" w:cs="Tahoma"/>
          <w:sz w:val="22"/>
          <w:szCs w:val="20"/>
        </w:rPr>
      </w:pPr>
    </w:p>
    <w:p w14:paraId="7733D8D5" w14:textId="77777777" w:rsidR="000B05D4" w:rsidRPr="009659D9" w:rsidRDefault="000B05D4" w:rsidP="0009338F">
      <w:pPr>
        <w:keepNext/>
        <w:keepLines/>
        <w:spacing w:after="0" w:line="240" w:lineRule="auto"/>
        <w:jc w:val="both"/>
        <w:rPr>
          <w:rFonts w:ascii="Tahoma" w:hAnsi="Tahoma" w:cs="Tahoma"/>
          <w:sz w:val="22"/>
          <w:szCs w:val="20"/>
        </w:rPr>
      </w:pPr>
    </w:p>
    <w:p w14:paraId="1B124E9B" w14:textId="75E372BB" w:rsidR="008F6B1D" w:rsidRPr="009659D9" w:rsidRDefault="008F6B1D" w:rsidP="0009338F">
      <w:pPr>
        <w:keepNext/>
        <w:keepLines/>
        <w:spacing w:after="0" w:line="240" w:lineRule="auto"/>
        <w:jc w:val="both"/>
        <w:rPr>
          <w:rFonts w:ascii="Tahoma" w:hAnsi="Tahoma" w:cs="Tahoma"/>
          <w:sz w:val="22"/>
          <w:szCs w:val="20"/>
        </w:rPr>
      </w:pPr>
      <w:r w:rsidRPr="009659D9">
        <w:rPr>
          <w:rFonts w:ascii="Tahoma" w:hAnsi="Tahoma" w:cs="Tahoma"/>
          <w:sz w:val="22"/>
          <w:szCs w:val="20"/>
        </w:rPr>
        <w:t xml:space="preserve">Datum: </w:t>
      </w:r>
      <w:r w:rsidR="004D479B">
        <w:rPr>
          <w:rFonts w:ascii="Tahoma" w:hAnsi="Tahoma" w:cs="Tahoma"/>
          <w:sz w:val="22"/>
          <w:szCs w:val="20"/>
        </w:rPr>
        <w:t>12</w:t>
      </w:r>
      <w:r w:rsidR="009F60C4" w:rsidRPr="009659D9">
        <w:rPr>
          <w:rFonts w:ascii="Tahoma" w:hAnsi="Tahoma" w:cs="Tahoma"/>
          <w:sz w:val="22"/>
          <w:szCs w:val="20"/>
        </w:rPr>
        <w:t xml:space="preserve">. </w:t>
      </w:r>
      <w:r w:rsidR="00C75F97">
        <w:rPr>
          <w:rFonts w:ascii="Tahoma" w:hAnsi="Tahoma" w:cs="Tahoma"/>
          <w:sz w:val="22"/>
          <w:szCs w:val="20"/>
        </w:rPr>
        <w:t>6</w:t>
      </w:r>
      <w:r w:rsidRPr="009659D9">
        <w:rPr>
          <w:rFonts w:ascii="Tahoma" w:hAnsi="Tahoma" w:cs="Tahoma"/>
          <w:sz w:val="22"/>
          <w:szCs w:val="20"/>
        </w:rPr>
        <w:t>.</w:t>
      </w:r>
      <w:r w:rsidR="005F6484" w:rsidRPr="009659D9">
        <w:rPr>
          <w:rFonts w:ascii="Tahoma" w:hAnsi="Tahoma" w:cs="Tahoma"/>
          <w:sz w:val="22"/>
          <w:szCs w:val="20"/>
        </w:rPr>
        <w:t xml:space="preserve"> </w:t>
      </w:r>
      <w:r w:rsidRPr="009659D9">
        <w:rPr>
          <w:rFonts w:ascii="Tahoma" w:hAnsi="Tahoma" w:cs="Tahoma"/>
          <w:sz w:val="22"/>
          <w:szCs w:val="20"/>
        </w:rPr>
        <w:t>20</w:t>
      </w:r>
      <w:r w:rsidR="00FD1940" w:rsidRPr="009659D9">
        <w:rPr>
          <w:rFonts w:ascii="Tahoma" w:hAnsi="Tahoma" w:cs="Tahoma"/>
          <w:sz w:val="22"/>
          <w:szCs w:val="20"/>
        </w:rPr>
        <w:t>2</w:t>
      </w:r>
      <w:r w:rsidR="00C75F97">
        <w:rPr>
          <w:rFonts w:ascii="Tahoma" w:hAnsi="Tahoma" w:cs="Tahoma"/>
          <w:sz w:val="22"/>
          <w:szCs w:val="20"/>
        </w:rPr>
        <w:t>5</w:t>
      </w:r>
    </w:p>
    <w:p w14:paraId="285E4117" w14:textId="77777777" w:rsidR="008F6B1D" w:rsidRPr="009659D9" w:rsidRDefault="008F6B1D" w:rsidP="0009338F">
      <w:pPr>
        <w:keepNext/>
        <w:keepLines/>
        <w:spacing w:after="0" w:line="240" w:lineRule="auto"/>
        <w:jc w:val="both"/>
        <w:rPr>
          <w:rFonts w:ascii="Tahoma" w:hAnsi="Tahoma" w:cs="Tahoma"/>
          <w:sz w:val="22"/>
          <w:szCs w:val="20"/>
        </w:rPr>
      </w:pPr>
    </w:p>
    <w:p w14:paraId="42F3CC59" w14:textId="77777777" w:rsidR="005E0662" w:rsidRPr="009659D9" w:rsidRDefault="005E0662" w:rsidP="0009338F">
      <w:pPr>
        <w:keepNext/>
        <w:keepLines/>
        <w:spacing w:after="0" w:line="240" w:lineRule="auto"/>
        <w:jc w:val="both"/>
        <w:rPr>
          <w:rFonts w:ascii="Tahoma" w:hAnsi="Tahoma" w:cs="Tahoma"/>
          <w:sz w:val="22"/>
          <w:szCs w:val="20"/>
        </w:rPr>
      </w:pPr>
    </w:p>
    <w:p w14:paraId="1DF346A1" w14:textId="77777777" w:rsidR="008F6B1D" w:rsidRPr="009659D9" w:rsidRDefault="008F6B1D" w:rsidP="0009338F">
      <w:pPr>
        <w:keepNext/>
        <w:keepLines/>
        <w:spacing w:after="0" w:line="240" w:lineRule="auto"/>
        <w:jc w:val="both"/>
        <w:rPr>
          <w:rFonts w:ascii="Tahoma" w:hAnsi="Tahoma" w:cs="Tahoma"/>
          <w:sz w:val="22"/>
          <w:szCs w:val="20"/>
        </w:rPr>
      </w:pPr>
    </w:p>
    <w:p w14:paraId="18E94F3B" w14:textId="36487EF1" w:rsidR="00752541" w:rsidRPr="009659D9" w:rsidRDefault="003A586F" w:rsidP="0009338F">
      <w:pPr>
        <w:keepNext/>
        <w:keepLines/>
        <w:widowControl w:val="0"/>
        <w:spacing w:after="0" w:line="240" w:lineRule="auto"/>
        <w:jc w:val="both"/>
        <w:rPr>
          <w:rFonts w:ascii="Tahoma" w:hAnsi="Tahoma" w:cs="Tahoma"/>
          <w:b/>
          <w:bCs/>
          <w:sz w:val="22"/>
          <w:szCs w:val="20"/>
        </w:rPr>
      </w:pPr>
      <w:r w:rsidRPr="009659D9">
        <w:rPr>
          <w:rFonts w:ascii="Tahoma" w:hAnsi="Tahoma" w:cs="Tahoma"/>
          <w:sz w:val="22"/>
          <w:szCs w:val="20"/>
        </w:rPr>
        <w:t xml:space="preserve">ZADEVA: POJASNILO </w:t>
      </w:r>
      <w:r w:rsidR="00C75F97">
        <w:rPr>
          <w:rFonts w:ascii="Tahoma" w:hAnsi="Tahoma" w:cs="Tahoma"/>
          <w:sz w:val="22"/>
          <w:szCs w:val="20"/>
        </w:rPr>
        <w:t>1</w:t>
      </w:r>
      <w:r w:rsidR="000D37A5" w:rsidRPr="009659D9">
        <w:rPr>
          <w:rFonts w:ascii="Tahoma" w:hAnsi="Tahoma" w:cs="Tahoma"/>
          <w:sz w:val="22"/>
          <w:szCs w:val="20"/>
        </w:rPr>
        <w:t xml:space="preserve"> </w:t>
      </w:r>
      <w:r w:rsidRPr="009659D9">
        <w:rPr>
          <w:rFonts w:ascii="Tahoma" w:hAnsi="Tahoma" w:cs="Tahoma"/>
          <w:sz w:val="22"/>
          <w:szCs w:val="20"/>
        </w:rPr>
        <w:t xml:space="preserve">K RAZPISNI DOKUMENTACIJI ŠT. </w:t>
      </w:r>
      <w:r w:rsidR="004D479B" w:rsidRPr="004D479B">
        <w:rPr>
          <w:rFonts w:ascii="Tahoma" w:hAnsi="Tahoma" w:cs="Tahoma"/>
          <w:b/>
          <w:bCs/>
          <w:noProof/>
          <w:sz w:val="22"/>
          <w:szCs w:val="20"/>
        </w:rPr>
        <w:t>ENLJ-SPV-172/25 - Interventno popravilo generatorja 1 (1MK01) po sklopih</w:t>
      </w:r>
    </w:p>
    <w:p w14:paraId="63A4E974" w14:textId="272B8275" w:rsidR="003A586F" w:rsidRPr="009659D9" w:rsidRDefault="003A586F" w:rsidP="0009338F">
      <w:pPr>
        <w:keepNext/>
        <w:keepLines/>
        <w:widowControl w:val="0"/>
        <w:spacing w:after="0" w:line="240" w:lineRule="auto"/>
        <w:jc w:val="both"/>
        <w:rPr>
          <w:rFonts w:ascii="Tahoma" w:hAnsi="Tahoma" w:cs="Tahoma"/>
          <w:b/>
          <w:bCs/>
          <w:sz w:val="22"/>
          <w:szCs w:val="20"/>
        </w:rPr>
      </w:pPr>
    </w:p>
    <w:p w14:paraId="18615A09" w14:textId="5545DC49" w:rsidR="009F60C4" w:rsidRPr="009659D9" w:rsidRDefault="009F60C4" w:rsidP="0009338F">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 xml:space="preserve">Dne </w:t>
      </w:r>
      <w:r w:rsidR="004D479B">
        <w:rPr>
          <w:rFonts w:ascii="Tahoma" w:eastAsiaTheme="minorHAnsi" w:hAnsi="Tahoma" w:cs="Tahoma"/>
          <w:b/>
          <w:sz w:val="22"/>
          <w:szCs w:val="20"/>
        </w:rPr>
        <w:t>11</w:t>
      </w:r>
      <w:r w:rsidRPr="009659D9">
        <w:rPr>
          <w:rFonts w:ascii="Tahoma" w:eastAsiaTheme="minorHAnsi" w:hAnsi="Tahoma" w:cs="Tahoma"/>
          <w:b/>
          <w:sz w:val="22"/>
          <w:szCs w:val="20"/>
        </w:rPr>
        <w:t xml:space="preserve">. </w:t>
      </w:r>
      <w:r w:rsidR="00C75F97">
        <w:rPr>
          <w:rFonts w:ascii="Tahoma" w:eastAsiaTheme="minorHAnsi" w:hAnsi="Tahoma" w:cs="Tahoma"/>
          <w:b/>
          <w:sz w:val="22"/>
          <w:szCs w:val="20"/>
        </w:rPr>
        <w:t>6</w:t>
      </w:r>
      <w:r w:rsidRPr="009659D9">
        <w:rPr>
          <w:rFonts w:ascii="Tahoma" w:eastAsiaTheme="minorHAnsi" w:hAnsi="Tahoma" w:cs="Tahoma"/>
          <w:b/>
          <w:sz w:val="22"/>
          <w:szCs w:val="20"/>
        </w:rPr>
        <w:t>. 202</w:t>
      </w:r>
      <w:r w:rsidR="00C75F97">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527390CB" w14:textId="77777777" w:rsidR="00961048" w:rsidRPr="00961048" w:rsidRDefault="009659D9" w:rsidP="00961048">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00961048" w:rsidRPr="00961048">
        <w:rPr>
          <w:rFonts w:ascii="Tahoma" w:hAnsi="Tahoma" w:cs="Tahoma"/>
          <w:bCs/>
          <w:sz w:val="22"/>
          <w:szCs w:val="20"/>
        </w:rPr>
        <w:t>Pozdravljeni,</w:t>
      </w:r>
    </w:p>
    <w:p w14:paraId="3686AA6B" w14:textId="77777777" w:rsidR="00961048" w:rsidRPr="00961048" w:rsidRDefault="00961048" w:rsidP="00961048">
      <w:pPr>
        <w:keepNext/>
        <w:keepLines/>
        <w:widowControl w:val="0"/>
        <w:spacing w:after="0" w:line="240" w:lineRule="auto"/>
        <w:jc w:val="both"/>
        <w:rPr>
          <w:rFonts w:ascii="Tahoma" w:hAnsi="Tahoma" w:cs="Tahoma"/>
          <w:bCs/>
          <w:sz w:val="22"/>
          <w:szCs w:val="20"/>
        </w:rPr>
      </w:pPr>
    </w:p>
    <w:p w14:paraId="67448936" w14:textId="77777777" w:rsidR="00961048" w:rsidRPr="00961048" w:rsidRDefault="00961048" w:rsidP="00961048">
      <w:pPr>
        <w:keepNext/>
        <w:keepLines/>
        <w:widowControl w:val="0"/>
        <w:spacing w:after="0" w:line="240" w:lineRule="auto"/>
        <w:jc w:val="both"/>
        <w:rPr>
          <w:rFonts w:ascii="Tahoma" w:hAnsi="Tahoma" w:cs="Tahoma"/>
          <w:bCs/>
          <w:sz w:val="22"/>
          <w:szCs w:val="20"/>
        </w:rPr>
      </w:pPr>
      <w:r w:rsidRPr="00961048">
        <w:rPr>
          <w:rFonts w:ascii="Tahoma" w:hAnsi="Tahoma" w:cs="Tahoma"/>
          <w:bCs/>
          <w:sz w:val="22"/>
          <w:szCs w:val="20"/>
        </w:rPr>
        <w:t>v dokumentaciji za JN razpis, smo na strani 17 zasledili, da pod zahtevo Posebne usposobljenosti, zahtevate, da potrdila za varstvo pri delu niso starejša od 12 mesecev. Po zakonu le ta veljajo dve leti od izdaje.</w:t>
      </w:r>
    </w:p>
    <w:p w14:paraId="4B50BB40" w14:textId="77777777" w:rsidR="00961048" w:rsidRPr="00961048" w:rsidRDefault="00961048" w:rsidP="00961048">
      <w:pPr>
        <w:keepNext/>
        <w:keepLines/>
        <w:widowControl w:val="0"/>
        <w:spacing w:after="0" w:line="240" w:lineRule="auto"/>
        <w:jc w:val="both"/>
        <w:rPr>
          <w:rFonts w:ascii="Tahoma" w:hAnsi="Tahoma" w:cs="Tahoma"/>
          <w:bCs/>
          <w:sz w:val="22"/>
          <w:szCs w:val="20"/>
        </w:rPr>
      </w:pPr>
      <w:r w:rsidRPr="00961048">
        <w:rPr>
          <w:rFonts w:ascii="Tahoma" w:hAnsi="Tahoma" w:cs="Tahoma"/>
          <w:bCs/>
          <w:sz w:val="22"/>
          <w:szCs w:val="20"/>
        </w:rPr>
        <w:t>V vaših prejšnjih razpisih takšne zahteve ni bilo, zato nas zanima kakšna je podlaga te zahteve?</w:t>
      </w:r>
    </w:p>
    <w:p w14:paraId="732C6FE5" w14:textId="77777777" w:rsidR="00961048" w:rsidRPr="00961048" w:rsidRDefault="00961048" w:rsidP="00961048">
      <w:pPr>
        <w:keepNext/>
        <w:keepLines/>
        <w:widowControl w:val="0"/>
        <w:spacing w:after="0" w:line="240" w:lineRule="auto"/>
        <w:jc w:val="both"/>
        <w:rPr>
          <w:rFonts w:ascii="Tahoma" w:hAnsi="Tahoma" w:cs="Tahoma"/>
          <w:bCs/>
          <w:sz w:val="22"/>
          <w:szCs w:val="20"/>
        </w:rPr>
      </w:pPr>
    </w:p>
    <w:p w14:paraId="4B389261" w14:textId="0ACDA8BE" w:rsidR="009F60C4" w:rsidRPr="009659D9" w:rsidRDefault="00961048" w:rsidP="00961048">
      <w:pPr>
        <w:keepNext/>
        <w:keepLines/>
        <w:widowControl w:val="0"/>
        <w:spacing w:after="0" w:line="240" w:lineRule="auto"/>
        <w:jc w:val="both"/>
        <w:rPr>
          <w:rFonts w:ascii="Tahoma" w:hAnsi="Tahoma" w:cs="Tahoma"/>
          <w:bCs/>
          <w:sz w:val="22"/>
          <w:szCs w:val="20"/>
        </w:rPr>
      </w:pPr>
      <w:r w:rsidRPr="00961048">
        <w:rPr>
          <w:rFonts w:ascii="Tahoma" w:hAnsi="Tahoma" w:cs="Tahoma"/>
          <w:bCs/>
          <w:sz w:val="22"/>
          <w:szCs w:val="20"/>
        </w:rPr>
        <w:t>Hvala za odgovor in lep pozdrav</w:t>
      </w:r>
      <w:r w:rsidR="004D479B">
        <w:rPr>
          <w:rFonts w:ascii="Tahoma" w:hAnsi="Tahoma" w:cs="Tahoma"/>
          <w:bCs/>
          <w:sz w:val="22"/>
          <w:szCs w:val="20"/>
        </w:rPr>
        <w:t>.</w:t>
      </w:r>
      <w:r w:rsidR="009659D9" w:rsidRPr="009659D9">
        <w:rPr>
          <w:rFonts w:ascii="Tahoma" w:hAnsi="Tahoma" w:cs="Tahoma"/>
          <w:bCs/>
          <w:sz w:val="22"/>
          <w:szCs w:val="20"/>
        </w:rPr>
        <w:t>«</w:t>
      </w:r>
    </w:p>
    <w:p w14:paraId="1E08B913" w14:textId="77777777" w:rsidR="009F60C4" w:rsidRPr="009659D9" w:rsidRDefault="009F60C4" w:rsidP="0009338F">
      <w:pPr>
        <w:keepNext/>
        <w:keepLines/>
        <w:widowControl w:val="0"/>
        <w:spacing w:after="0" w:line="240" w:lineRule="auto"/>
        <w:jc w:val="both"/>
        <w:rPr>
          <w:rFonts w:ascii="Tahoma" w:hAnsi="Tahoma" w:cs="Tahoma"/>
          <w:bCs/>
          <w:sz w:val="22"/>
          <w:szCs w:val="20"/>
        </w:rPr>
      </w:pPr>
    </w:p>
    <w:p w14:paraId="3D31BCEB" w14:textId="77777777" w:rsidR="009F60C4" w:rsidRPr="009659D9" w:rsidRDefault="009F60C4" w:rsidP="0009338F">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422A8F3F" w14:textId="574CB1DC" w:rsidR="00775E21" w:rsidRPr="005C0B19" w:rsidRDefault="00775E21" w:rsidP="0009338F">
      <w:pPr>
        <w:keepNext/>
        <w:keepLines/>
        <w:spacing w:after="0" w:line="240" w:lineRule="auto"/>
        <w:jc w:val="both"/>
        <w:rPr>
          <w:rFonts w:ascii="Tahoma" w:hAnsi="Tahoma" w:cs="Tahoma"/>
          <w:sz w:val="22"/>
        </w:rPr>
      </w:pPr>
      <w:r w:rsidRPr="005C0B19">
        <w:rPr>
          <w:rFonts w:ascii="Tahoma" w:hAnsi="Tahoma" w:cs="Tahoma"/>
          <w:sz w:val="22"/>
        </w:rPr>
        <w:t xml:space="preserve">Pri pregledu razpisne dokumentacije je bilo ugotovljeno, da je prišlo do tipkarske napake pri navedbi </w:t>
      </w:r>
      <w:r w:rsidR="004D479B">
        <w:rPr>
          <w:rFonts w:ascii="Tahoma" w:hAnsi="Tahoma" w:cs="Tahoma"/>
          <w:sz w:val="22"/>
        </w:rPr>
        <w:t xml:space="preserve">mesecev </w:t>
      </w:r>
      <w:r w:rsidRPr="005C0B19">
        <w:rPr>
          <w:rFonts w:ascii="Tahoma" w:hAnsi="Tahoma" w:cs="Tahoma"/>
          <w:sz w:val="22"/>
        </w:rPr>
        <w:t>v</w:t>
      </w:r>
      <w:r>
        <w:rPr>
          <w:rFonts w:ascii="Tahoma" w:hAnsi="Tahoma" w:cs="Tahoma"/>
          <w:sz w:val="22"/>
        </w:rPr>
        <w:t xml:space="preserve"> </w:t>
      </w:r>
      <w:r w:rsidR="004D479B">
        <w:rPr>
          <w:rFonts w:ascii="Tahoma" w:hAnsi="Tahoma" w:cs="Tahoma"/>
          <w:sz w:val="22"/>
        </w:rPr>
        <w:t xml:space="preserve">drugem odstavku </w:t>
      </w:r>
      <w:r>
        <w:rPr>
          <w:rFonts w:ascii="Tahoma" w:hAnsi="Tahoma" w:cs="Tahoma"/>
          <w:sz w:val="22"/>
        </w:rPr>
        <w:t>poglavj</w:t>
      </w:r>
      <w:r w:rsidR="004D479B">
        <w:rPr>
          <w:rFonts w:ascii="Tahoma" w:hAnsi="Tahoma" w:cs="Tahoma"/>
          <w:sz w:val="22"/>
        </w:rPr>
        <w:t>a</w:t>
      </w:r>
      <w:r>
        <w:rPr>
          <w:rFonts w:ascii="Tahoma" w:hAnsi="Tahoma" w:cs="Tahoma"/>
          <w:sz w:val="22"/>
        </w:rPr>
        <w:t xml:space="preserve"> </w:t>
      </w:r>
      <w:r w:rsidR="004D479B">
        <w:rPr>
          <w:rFonts w:ascii="Tahoma" w:hAnsi="Tahoma" w:cs="Tahoma"/>
          <w:sz w:val="22"/>
        </w:rPr>
        <w:t>4</w:t>
      </w:r>
      <w:r>
        <w:rPr>
          <w:rFonts w:ascii="Tahoma" w:hAnsi="Tahoma" w:cs="Tahoma"/>
          <w:sz w:val="22"/>
        </w:rPr>
        <w:t>.</w:t>
      </w:r>
      <w:r w:rsidR="004D479B">
        <w:rPr>
          <w:rFonts w:ascii="Tahoma" w:hAnsi="Tahoma" w:cs="Tahoma"/>
          <w:sz w:val="22"/>
        </w:rPr>
        <w:t xml:space="preserve"> </w:t>
      </w:r>
      <w:r w:rsidR="004D479B" w:rsidRPr="004D479B">
        <w:rPr>
          <w:rFonts w:ascii="Tahoma" w:hAnsi="Tahoma" w:cs="Tahoma"/>
          <w:sz w:val="22"/>
        </w:rPr>
        <w:t>Zahteve varstva pri delu, požarnega varstva in varovanja okolja</w:t>
      </w:r>
      <w:r w:rsidRPr="005C0B19">
        <w:rPr>
          <w:rFonts w:ascii="Tahoma" w:hAnsi="Tahoma" w:cs="Tahoma"/>
          <w:sz w:val="22"/>
        </w:rPr>
        <w:t>, ki se pravilno glasi:</w:t>
      </w:r>
    </w:p>
    <w:p w14:paraId="29B3CE67" w14:textId="77777777" w:rsidR="004D479B" w:rsidRPr="004D479B" w:rsidRDefault="004D479B" w:rsidP="004D479B">
      <w:pPr>
        <w:keepNext/>
        <w:keepLines/>
        <w:widowControl w:val="0"/>
        <w:spacing w:after="0" w:line="240" w:lineRule="auto"/>
        <w:rPr>
          <w:rFonts w:ascii="Tahoma" w:hAnsi="Tahoma" w:cs="Tahoma"/>
          <w:sz w:val="22"/>
          <w:szCs w:val="24"/>
          <w:u w:val="single"/>
        </w:rPr>
      </w:pPr>
    </w:p>
    <w:p w14:paraId="2CE627D3" w14:textId="67CC53E9" w:rsidR="004D479B" w:rsidRPr="004D479B" w:rsidRDefault="008664F6" w:rsidP="004D479B">
      <w:pPr>
        <w:keepNext/>
        <w:keepLines/>
        <w:widowControl w:val="0"/>
        <w:spacing w:after="0" w:line="240" w:lineRule="auto"/>
        <w:rPr>
          <w:rFonts w:ascii="Tahoma" w:hAnsi="Tahoma" w:cs="Tahoma"/>
          <w:sz w:val="22"/>
          <w:szCs w:val="24"/>
          <w:u w:val="single"/>
        </w:rPr>
      </w:pPr>
      <w:r>
        <w:rPr>
          <w:rFonts w:ascii="Tahoma" w:hAnsi="Tahoma" w:cs="Tahoma"/>
          <w:sz w:val="22"/>
          <w:szCs w:val="24"/>
          <w:u w:val="single"/>
        </w:rPr>
        <w:t>»</w:t>
      </w:r>
      <w:r w:rsidR="004D479B" w:rsidRPr="004D479B">
        <w:rPr>
          <w:rFonts w:ascii="Tahoma" w:hAnsi="Tahoma" w:cs="Tahoma"/>
          <w:sz w:val="22"/>
          <w:szCs w:val="24"/>
          <w:u w:val="single"/>
        </w:rPr>
        <w:t>Posebne usposobljenosti:</w:t>
      </w:r>
    </w:p>
    <w:p w14:paraId="1492A152" w14:textId="77777777" w:rsidR="004D479B" w:rsidRPr="004D479B" w:rsidRDefault="004D479B" w:rsidP="004D479B">
      <w:pPr>
        <w:keepNext/>
        <w:keepLines/>
        <w:widowControl w:val="0"/>
        <w:spacing w:after="0" w:line="240" w:lineRule="auto"/>
        <w:rPr>
          <w:rFonts w:ascii="Tahoma" w:hAnsi="Tahoma" w:cs="Tahoma"/>
          <w:b/>
          <w:sz w:val="22"/>
          <w:szCs w:val="24"/>
        </w:rPr>
      </w:pPr>
    </w:p>
    <w:p w14:paraId="58438E32" w14:textId="16F61DBF" w:rsidR="004D479B" w:rsidRPr="004D479B" w:rsidRDefault="004D479B" w:rsidP="004D479B">
      <w:pPr>
        <w:keepNext/>
        <w:keepLines/>
        <w:widowControl w:val="0"/>
        <w:spacing w:after="0" w:line="240" w:lineRule="auto"/>
        <w:jc w:val="both"/>
        <w:rPr>
          <w:rFonts w:ascii="Tahoma" w:hAnsi="Tahoma" w:cs="Tahoma"/>
          <w:color w:val="FF0000"/>
          <w:sz w:val="22"/>
          <w:szCs w:val="24"/>
        </w:rPr>
      </w:pPr>
      <w:r w:rsidRPr="004D479B">
        <w:rPr>
          <w:rFonts w:ascii="Tahoma" w:hAnsi="Tahoma" w:cs="Tahoma"/>
          <w:sz w:val="22"/>
          <w:szCs w:val="24"/>
        </w:rPr>
        <w:t xml:space="preserve">Vsi delavci morajo imeti veljavne (praktični in teoretični del) preizkuse znanja iz varstva pri delu, ki niso starejši od </w:t>
      </w:r>
      <w:r w:rsidRPr="004D479B">
        <w:rPr>
          <w:rFonts w:ascii="Tahoma" w:hAnsi="Tahoma" w:cs="Tahoma"/>
          <w:sz w:val="22"/>
          <w:szCs w:val="24"/>
          <w:u w:val="single"/>
        </w:rPr>
        <w:t>2</w:t>
      </w:r>
      <w:r w:rsidRPr="004D479B">
        <w:rPr>
          <w:rFonts w:ascii="Tahoma" w:hAnsi="Tahoma" w:cs="Tahoma"/>
          <w:sz w:val="22"/>
          <w:szCs w:val="24"/>
          <w:u w:val="single"/>
        </w:rPr>
        <w:t>4</w:t>
      </w:r>
      <w:r w:rsidRPr="004D479B">
        <w:rPr>
          <w:rFonts w:ascii="Tahoma" w:hAnsi="Tahoma" w:cs="Tahoma"/>
          <w:sz w:val="22"/>
          <w:szCs w:val="24"/>
          <w:u w:val="single"/>
        </w:rPr>
        <w:t xml:space="preserve"> (</w:t>
      </w:r>
      <w:r w:rsidRPr="004D479B">
        <w:rPr>
          <w:rFonts w:ascii="Tahoma" w:hAnsi="Tahoma" w:cs="Tahoma"/>
          <w:sz w:val="22"/>
          <w:szCs w:val="24"/>
          <w:u w:val="single"/>
        </w:rPr>
        <w:t>štiriindvajset</w:t>
      </w:r>
      <w:r w:rsidRPr="004D479B">
        <w:rPr>
          <w:rFonts w:ascii="Tahoma" w:hAnsi="Tahoma" w:cs="Tahoma"/>
          <w:sz w:val="22"/>
          <w:szCs w:val="24"/>
          <w:u w:val="single"/>
        </w:rPr>
        <w:t>) mesecev</w:t>
      </w:r>
      <w:r w:rsidRPr="004D479B">
        <w:rPr>
          <w:rFonts w:ascii="Tahoma" w:hAnsi="Tahoma" w:cs="Tahoma"/>
          <w:sz w:val="22"/>
          <w:szCs w:val="24"/>
        </w:rPr>
        <w:t>. Usposobljeni morajo biti po programu usposabljanja, ki zajema vse nevarnosti in škodljivosti, ki jim bodo delavci izpostavljeni pri izvajanju pogodbenih storitev.</w:t>
      </w:r>
      <w:r w:rsidR="008664F6">
        <w:rPr>
          <w:rFonts w:ascii="Tahoma" w:hAnsi="Tahoma" w:cs="Tahoma"/>
          <w:sz w:val="22"/>
          <w:szCs w:val="24"/>
        </w:rPr>
        <w:t>«</w:t>
      </w:r>
    </w:p>
    <w:p w14:paraId="202D92B5" w14:textId="77777777" w:rsidR="0009338F" w:rsidRPr="004D479B" w:rsidRDefault="0009338F" w:rsidP="0009338F">
      <w:pPr>
        <w:keepNext/>
        <w:keepLines/>
        <w:spacing w:after="0" w:line="240" w:lineRule="auto"/>
        <w:jc w:val="both"/>
        <w:rPr>
          <w:rFonts w:ascii="Tahoma" w:hAnsi="Tahoma" w:cs="Tahoma"/>
          <w:sz w:val="24"/>
          <w:szCs w:val="24"/>
        </w:rPr>
      </w:pPr>
    </w:p>
    <w:p w14:paraId="595D7630" w14:textId="160B7175" w:rsidR="0009338F" w:rsidRPr="005C0B19" w:rsidRDefault="0009338F" w:rsidP="0009338F">
      <w:pPr>
        <w:keepNext/>
        <w:keepLines/>
        <w:spacing w:after="0" w:line="240" w:lineRule="auto"/>
        <w:jc w:val="both"/>
        <w:rPr>
          <w:rFonts w:ascii="Tahoma" w:hAnsi="Tahoma" w:cs="Tahoma"/>
          <w:sz w:val="22"/>
        </w:rPr>
      </w:pPr>
      <w:r w:rsidRPr="005C0B19">
        <w:rPr>
          <w:rFonts w:ascii="Tahoma" w:hAnsi="Tahoma" w:cs="Tahoma"/>
          <w:sz w:val="22"/>
        </w:rPr>
        <w:t xml:space="preserve">Ostali datumi </w:t>
      </w:r>
      <w:r w:rsidR="004D479B">
        <w:rPr>
          <w:rFonts w:ascii="Tahoma" w:hAnsi="Tahoma" w:cs="Tahoma"/>
          <w:sz w:val="22"/>
        </w:rPr>
        <w:t xml:space="preserve">(dnevi, meseci, itd.) </w:t>
      </w:r>
      <w:r w:rsidRPr="005C0B19">
        <w:rPr>
          <w:rFonts w:ascii="Tahoma" w:hAnsi="Tahoma" w:cs="Tahoma"/>
          <w:sz w:val="22"/>
        </w:rPr>
        <w:t>navedeni v razpisni dokumentaciji se ne spreminjajo</w:t>
      </w:r>
      <w:r>
        <w:rPr>
          <w:rFonts w:ascii="Tahoma" w:hAnsi="Tahoma" w:cs="Tahoma"/>
          <w:sz w:val="22"/>
        </w:rPr>
        <w:t xml:space="preserve"> oziroma so pravilno navedeni</w:t>
      </w:r>
      <w:r w:rsidRPr="005C0B19">
        <w:rPr>
          <w:rFonts w:ascii="Tahoma" w:hAnsi="Tahoma" w:cs="Tahoma"/>
          <w:sz w:val="22"/>
        </w:rPr>
        <w:t xml:space="preserve">. </w:t>
      </w:r>
    </w:p>
    <w:p w14:paraId="059AE67A" w14:textId="71172999" w:rsidR="00775E21" w:rsidRPr="00775E21" w:rsidRDefault="00775E21" w:rsidP="0009338F">
      <w:pPr>
        <w:keepNext/>
        <w:keepLines/>
        <w:widowControl w:val="0"/>
        <w:spacing w:after="0" w:line="240" w:lineRule="auto"/>
        <w:jc w:val="both"/>
        <w:rPr>
          <w:rFonts w:ascii="Tahoma" w:hAnsi="Tahoma" w:cs="Tahoma"/>
          <w:sz w:val="22"/>
          <w:szCs w:val="20"/>
        </w:rPr>
      </w:pPr>
    </w:p>
    <w:p w14:paraId="61251BFE" w14:textId="77777777" w:rsidR="00775E21" w:rsidRPr="005C0B19" w:rsidRDefault="00775E21" w:rsidP="0009338F">
      <w:pPr>
        <w:keepNext/>
        <w:keepLines/>
        <w:spacing w:after="0" w:line="240" w:lineRule="auto"/>
        <w:jc w:val="both"/>
        <w:rPr>
          <w:rFonts w:ascii="Tahoma" w:hAnsi="Tahoma" w:cs="Tahoma"/>
          <w:sz w:val="22"/>
        </w:rPr>
      </w:pPr>
    </w:p>
    <w:p w14:paraId="67AFCADE" w14:textId="77777777" w:rsidR="00775E21" w:rsidRPr="005C0B19" w:rsidRDefault="00775E21" w:rsidP="0009338F">
      <w:pPr>
        <w:keepNext/>
        <w:keepLines/>
        <w:spacing w:after="0" w:line="240" w:lineRule="auto"/>
        <w:jc w:val="both"/>
        <w:rPr>
          <w:rFonts w:ascii="Tahoma" w:hAnsi="Tahoma" w:cs="Tahoma"/>
          <w:sz w:val="22"/>
        </w:rPr>
      </w:pPr>
      <w:r w:rsidRPr="005C0B19">
        <w:rPr>
          <w:rFonts w:ascii="Tahoma" w:hAnsi="Tahoma" w:cs="Tahoma"/>
          <w:sz w:val="22"/>
        </w:rPr>
        <w:t>To pojasnilo postane sestavni del razpisne dokumentacije.</w:t>
      </w:r>
    </w:p>
    <w:p w14:paraId="69C76C57" w14:textId="77777777" w:rsidR="00752541" w:rsidRPr="009659D9" w:rsidRDefault="00752541" w:rsidP="0009338F">
      <w:pPr>
        <w:keepNext/>
        <w:keepLines/>
        <w:spacing w:after="0" w:line="240" w:lineRule="auto"/>
        <w:jc w:val="both"/>
        <w:rPr>
          <w:rFonts w:ascii="Tahoma" w:hAnsi="Tahoma" w:cs="Tahoma"/>
          <w:bCs/>
          <w:sz w:val="22"/>
          <w:szCs w:val="20"/>
        </w:rPr>
      </w:pPr>
    </w:p>
    <w:p w14:paraId="23EDC457" w14:textId="576729FA" w:rsidR="002F585B" w:rsidRDefault="00752541" w:rsidP="0009338F">
      <w:pPr>
        <w:keepNext/>
        <w:keepLines/>
        <w:spacing w:after="0" w:line="240" w:lineRule="auto"/>
        <w:jc w:val="both"/>
        <w:rPr>
          <w:rFonts w:ascii="Tahoma" w:hAnsi="Tahoma" w:cs="Tahoma"/>
          <w:i/>
          <w:sz w:val="22"/>
          <w:szCs w:val="20"/>
        </w:rPr>
      </w:pPr>
      <w:r w:rsidRPr="009659D9">
        <w:rPr>
          <w:rFonts w:ascii="Tahoma" w:hAnsi="Tahoma" w:cs="Tahoma"/>
          <w:i/>
          <w:sz w:val="22"/>
          <w:szCs w:val="20"/>
        </w:rPr>
        <w:t xml:space="preserve">Pojasnilo </w:t>
      </w:r>
      <w:r w:rsidR="002E0F16" w:rsidRPr="009659D9">
        <w:rPr>
          <w:rFonts w:ascii="Tahoma" w:hAnsi="Tahoma" w:cs="Tahoma"/>
          <w:i/>
          <w:sz w:val="22"/>
          <w:szCs w:val="20"/>
        </w:rPr>
        <w:t>je bilo</w:t>
      </w:r>
      <w:r w:rsidRPr="009659D9">
        <w:rPr>
          <w:rFonts w:ascii="Tahoma" w:hAnsi="Tahoma" w:cs="Tahoma"/>
          <w:i/>
          <w:sz w:val="22"/>
          <w:szCs w:val="20"/>
        </w:rPr>
        <w:t xml:space="preserve"> dne, </w:t>
      </w:r>
      <w:r w:rsidR="004D479B">
        <w:rPr>
          <w:rFonts w:ascii="Tahoma" w:hAnsi="Tahoma" w:cs="Tahoma"/>
          <w:i/>
          <w:sz w:val="22"/>
          <w:szCs w:val="20"/>
        </w:rPr>
        <w:t>12</w:t>
      </w:r>
      <w:r w:rsidR="0009338F">
        <w:rPr>
          <w:rFonts w:ascii="Tahoma" w:hAnsi="Tahoma" w:cs="Tahoma"/>
          <w:i/>
          <w:sz w:val="22"/>
          <w:szCs w:val="20"/>
        </w:rPr>
        <w:t xml:space="preserve">. 6. </w:t>
      </w:r>
      <w:r w:rsidRPr="009659D9">
        <w:rPr>
          <w:rFonts w:ascii="Tahoma" w:hAnsi="Tahoma" w:cs="Tahoma"/>
          <w:i/>
          <w:color w:val="000000"/>
          <w:sz w:val="22"/>
          <w:szCs w:val="20"/>
        </w:rPr>
        <w:t>20</w:t>
      </w:r>
      <w:r w:rsidR="00FD1940" w:rsidRPr="009659D9">
        <w:rPr>
          <w:rFonts w:ascii="Tahoma" w:hAnsi="Tahoma" w:cs="Tahoma"/>
          <w:i/>
          <w:color w:val="000000"/>
          <w:sz w:val="22"/>
          <w:szCs w:val="20"/>
        </w:rPr>
        <w:t>2</w:t>
      </w:r>
      <w:r w:rsidR="0009338F">
        <w:rPr>
          <w:rFonts w:ascii="Tahoma" w:hAnsi="Tahoma" w:cs="Tahoma"/>
          <w:i/>
          <w:color w:val="000000"/>
          <w:sz w:val="22"/>
          <w:szCs w:val="20"/>
        </w:rPr>
        <w:t>5</w:t>
      </w:r>
      <w:r w:rsidRPr="009659D9">
        <w:rPr>
          <w:rFonts w:ascii="Tahoma" w:hAnsi="Tahoma" w:cs="Tahoma"/>
          <w:i/>
          <w:color w:val="000000"/>
          <w:sz w:val="22"/>
          <w:szCs w:val="20"/>
        </w:rPr>
        <w:t xml:space="preserve"> </w:t>
      </w:r>
      <w:r w:rsidRPr="009659D9">
        <w:rPr>
          <w:rFonts w:ascii="Tahoma" w:hAnsi="Tahoma" w:cs="Tahoma"/>
          <w:i/>
          <w:sz w:val="22"/>
          <w:szCs w:val="20"/>
        </w:rPr>
        <w:t>objavljeno tudi na Portalu javnih naročil.</w:t>
      </w:r>
    </w:p>
    <w:p w14:paraId="598C96BD" w14:textId="77777777" w:rsidR="0009338F" w:rsidRPr="009659D9" w:rsidRDefault="0009338F" w:rsidP="0009338F">
      <w:pPr>
        <w:keepNext/>
        <w:keepLines/>
        <w:spacing w:after="0" w:line="240" w:lineRule="auto"/>
        <w:jc w:val="both"/>
        <w:rPr>
          <w:rFonts w:ascii="Tahoma" w:hAnsi="Tahoma" w:cs="Tahoma"/>
          <w:sz w:val="22"/>
          <w:szCs w:val="20"/>
        </w:rPr>
      </w:pPr>
    </w:p>
    <w:p w14:paraId="73921651" w14:textId="77777777" w:rsidR="00706332" w:rsidRPr="009659D9" w:rsidRDefault="00706332" w:rsidP="0009338F">
      <w:pPr>
        <w:keepNext/>
        <w:keepLines/>
        <w:spacing w:after="0" w:line="240" w:lineRule="auto"/>
        <w:jc w:val="right"/>
        <w:rPr>
          <w:rFonts w:ascii="Tahoma" w:hAnsi="Tahoma" w:cs="Tahoma"/>
          <w:sz w:val="22"/>
          <w:szCs w:val="20"/>
        </w:rPr>
      </w:pPr>
      <w:r w:rsidRPr="009659D9">
        <w:rPr>
          <w:rFonts w:ascii="Tahoma" w:hAnsi="Tahoma" w:cs="Tahoma"/>
          <w:sz w:val="22"/>
          <w:szCs w:val="20"/>
        </w:rPr>
        <w:tab/>
      </w:r>
      <w:r w:rsidRPr="009659D9">
        <w:rPr>
          <w:rFonts w:ascii="Tahoma" w:hAnsi="Tahoma" w:cs="Tahoma"/>
          <w:sz w:val="22"/>
          <w:szCs w:val="20"/>
        </w:rPr>
        <w:tab/>
      </w:r>
      <w:r w:rsidR="006837A5" w:rsidRPr="009659D9">
        <w:rPr>
          <w:rFonts w:ascii="Tahoma" w:hAnsi="Tahoma" w:cs="Tahoma"/>
          <w:sz w:val="22"/>
          <w:szCs w:val="20"/>
        </w:rPr>
        <w:t xml:space="preserve">                                                                      </w:t>
      </w:r>
      <w:r w:rsidRPr="009659D9">
        <w:rPr>
          <w:rFonts w:ascii="Tahoma" w:hAnsi="Tahoma" w:cs="Tahoma"/>
          <w:sz w:val="22"/>
          <w:szCs w:val="20"/>
        </w:rPr>
        <w:t>JAVNI HOLDING Ljubljana</w:t>
      </w:r>
    </w:p>
    <w:p w14:paraId="772AEE39" w14:textId="3E7252FC" w:rsidR="00AA4C0A" w:rsidRPr="006F763F" w:rsidRDefault="00706332" w:rsidP="0009338F">
      <w:pPr>
        <w:keepNext/>
        <w:keepLines/>
        <w:spacing w:after="0" w:line="240" w:lineRule="auto"/>
        <w:jc w:val="right"/>
        <w:rPr>
          <w:rFonts w:ascii="Tahoma" w:hAnsi="Tahoma" w:cs="Tahoma"/>
          <w:szCs w:val="20"/>
        </w:rPr>
      </w:pPr>
      <w:r w:rsidRPr="009659D9">
        <w:rPr>
          <w:rFonts w:ascii="Tahoma" w:hAnsi="Tahoma" w:cs="Tahoma"/>
          <w:sz w:val="22"/>
          <w:szCs w:val="20"/>
        </w:rPr>
        <w:t>Sektor za javna naročila</w:t>
      </w:r>
    </w:p>
    <w:sectPr w:rsidR="00AA4C0A" w:rsidRPr="006F763F" w:rsidSect="00A97C56">
      <w:headerReference w:type="default" r:id="rId8"/>
      <w:footerReference w:type="default" r:id="rId9"/>
      <w:headerReference w:type="first" r:id="rId10"/>
      <w:footerReference w:type="first" r:id="rId11"/>
      <w:pgSz w:w="11906" w:h="16838"/>
      <w:pgMar w:top="-1702" w:right="992" w:bottom="1418" w:left="1418" w:header="709"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713A" w14:textId="77777777" w:rsidR="00B9720F" w:rsidRDefault="00B9720F" w:rsidP="00706332">
      <w:pPr>
        <w:spacing w:after="0" w:line="240" w:lineRule="auto"/>
      </w:pPr>
      <w:r>
        <w:separator/>
      </w:r>
    </w:p>
  </w:endnote>
  <w:endnote w:type="continuationSeparator" w:id="0">
    <w:p w14:paraId="6890A2DD" w14:textId="77777777" w:rsidR="00B9720F" w:rsidRDefault="00B9720F"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429B" w14:textId="1914D66B" w:rsidR="00EA6DEB" w:rsidRPr="00925808" w:rsidRDefault="00EA6DEB">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D41A83">
          <w:rPr>
            <w:rFonts w:ascii="Tahoma" w:hAnsi="Tahoma" w:cs="Tahoma"/>
            <w:noProof/>
            <w:sz w:val="18"/>
          </w:rPr>
          <w:t>2</w:t>
        </w:r>
        <w:r w:rsidRPr="00925808">
          <w:rPr>
            <w:rFonts w:ascii="Tahoma" w:hAnsi="Tahoma" w:cs="Tahoma"/>
            <w:sz w:val="18"/>
          </w:rPr>
          <w:fldChar w:fldCharType="end"/>
        </w:r>
      </w:sdtContent>
    </w:sdt>
  </w:p>
  <w:p w14:paraId="4D05E5D6" w14:textId="77777777" w:rsidR="00EA6DEB" w:rsidRPr="00706332" w:rsidRDefault="00EA6DEB"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CAE0" w14:textId="77777777" w:rsidR="000E79F9" w:rsidRPr="00401B05" w:rsidRDefault="000E79F9" w:rsidP="000E79F9">
    <w:pPr>
      <w:pStyle w:val="Noga"/>
      <w:jc w:val="right"/>
    </w:pPr>
    <w:r w:rsidRPr="005332C6">
      <w:rPr>
        <w:noProof/>
        <w:sz w:val="16"/>
        <w:szCs w:val="16"/>
      </w:rPr>
      <w:drawing>
        <wp:inline distT="0" distB="0" distL="0" distR="0" wp14:anchorId="3435FA9F" wp14:editId="15DC7A5C">
          <wp:extent cx="2430145" cy="78327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3025DBB6" w14:textId="0C495E14" w:rsidR="00A97C56" w:rsidRPr="000E79F9" w:rsidRDefault="00A97C56" w:rsidP="000E79F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FCA" w14:textId="77777777" w:rsidR="00B9720F" w:rsidRDefault="00B9720F" w:rsidP="00706332">
      <w:pPr>
        <w:spacing w:after="0" w:line="240" w:lineRule="auto"/>
      </w:pPr>
      <w:r>
        <w:separator/>
      </w:r>
    </w:p>
  </w:footnote>
  <w:footnote w:type="continuationSeparator" w:id="0">
    <w:p w14:paraId="25E363B9" w14:textId="77777777" w:rsidR="00B9720F" w:rsidRDefault="00B9720F"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A46" w14:textId="77777777" w:rsidR="00EA6DEB" w:rsidRDefault="00EA6DEB" w:rsidP="00706332">
    <w:pPr>
      <w:pStyle w:val="Glava"/>
      <w:tabs>
        <w:tab w:val="clear" w:pos="4536"/>
        <w:tab w:val="center" w:pos="7655"/>
      </w:tabs>
      <w:ind w:right="-1133"/>
    </w:pPr>
    <w:r>
      <w:tab/>
    </w:r>
  </w:p>
  <w:p w14:paraId="0DA4A57F" w14:textId="77777777" w:rsidR="00EA6DEB" w:rsidRDefault="00EA6D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DD9C" w14:textId="77777777" w:rsidR="00A97C56" w:rsidRDefault="00A97C56" w:rsidP="00A97C56">
    <w:pPr>
      <w:pStyle w:val="Glava"/>
      <w:keepLines/>
      <w:widowControl w:val="0"/>
      <w:tabs>
        <w:tab w:val="clear" w:pos="4536"/>
        <w:tab w:val="center" w:pos="8080"/>
      </w:tabs>
      <w:ind w:right="-1134"/>
    </w:pPr>
    <w:r>
      <w:tab/>
    </w:r>
    <w:r>
      <w:rPr>
        <w:noProof/>
      </w:rPr>
      <w:drawing>
        <wp:inline distT="0" distB="0" distL="0" distR="0" wp14:anchorId="00DA16BD" wp14:editId="49A6FB4B">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F9E8ED2" w14:textId="77777777" w:rsidR="00A97C56" w:rsidRPr="00725672" w:rsidRDefault="00A97C56" w:rsidP="00A97C56">
    <w:pPr>
      <w:pStyle w:val="Glava"/>
    </w:pPr>
  </w:p>
  <w:p w14:paraId="562069A5" w14:textId="51025F3F" w:rsidR="00EA6DEB" w:rsidRPr="00A97C56" w:rsidRDefault="00EA6DEB" w:rsidP="00A97C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396D8F"/>
    <w:multiLevelType w:val="hybridMultilevel"/>
    <w:tmpl w:val="882216D0"/>
    <w:lvl w:ilvl="0" w:tplc="04240001">
      <w:start w:val="1"/>
      <w:numFmt w:val="bullet"/>
      <w:lvlText w:val=""/>
      <w:lvlJc w:val="left"/>
      <w:pPr>
        <w:ind w:left="784" w:hanging="360"/>
      </w:pPr>
      <w:rPr>
        <w:rFonts w:ascii="Symbol" w:hAnsi="Symbol" w:hint="default"/>
      </w:rPr>
    </w:lvl>
    <w:lvl w:ilvl="1" w:tplc="04240003" w:tentative="1">
      <w:start w:val="1"/>
      <w:numFmt w:val="bullet"/>
      <w:lvlText w:val="o"/>
      <w:lvlJc w:val="left"/>
      <w:pPr>
        <w:ind w:left="1504" w:hanging="360"/>
      </w:pPr>
      <w:rPr>
        <w:rFonts w:ascii="Courier New" w:hAnsi="Courier New" w:cs="Courier New"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2" w15:restartNumberingAfterBreak="0">
    <w:nsid w:val="069233F9"/>
    <w:multiLevelType w:val="hybridMultilevel"/>
    <w:tmpl w:val="0C2C319C"/>
    <w:lvl w:ilvl="0" w:tplc="B74C4C5C">
      <w:start w:val="1"/>
      <w:numFmt w:val="bullet"/>
      <w:lvlText w:val=""/>
      <w:lvlJc w:val="left"/>
      <w:pPr>
        <w:ind w:left="360" w:hanging="360"/>
      </w:pPr>
      <w:rPr>
        <w:rFonts w:ascii="Wingdings" w:hAnsi="Wingdings" w:hint="default"/>
        <w:color w:val="FF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DC66BE"/>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BC27A8"/>
    <w:multiLevelType w:val="hybridMultilevel"/>
    <w:tmpl w:val="11CC183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563E22"/>
    <w:multiLevelType w:val="hybridMultilevel"/>
    <w:tmpl w:val="8E4ED28C"/>
    <w:lvl w:ilvl="0" w:tplc="8A6A9DCE">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D61D86"/>
    <w:multiLevelType w:val="hybridMultilevel"/>
    <w:tmpl w:val="F4F4F36E"/>
    <w:lvl w:ilvl="0" w:tplc="96CE0B26">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732BF0"/>
    <w:multiLevelType w:val="hybridMultilevel"/>
    <w:tmpl w:val="88E06370"/>
    <w:lvl w:ilvl="0" w:tplc="471EB4D0">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983E96"/>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8139F7"/>
    <w:multiLevelType w:val="hybridMultilevel"/>
    <w:tmpl w:val="0A908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2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3011579"/>
    <w:multiLevelType w:val="hybridMultilevel"/>
    <w:tmpl w:val="E4DA296C"/>
    <w:lvl w:ilvl="0" w:tplc="58B471EC">
      <w:start w:val="1"/>
      <w:numFmt w:val="decimal"/>
      <w:lvlText w:val="%1."/>
      <w:lvlJc w:val="left"/>
      <w:pPr>
        <w:ind w:left="720" w:hanging="360"/>
      </w:pPr>
      <w:rPr>
        <w:rFonts w:hint="default"/>
        <w:b/>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115BAA"/>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C95F55"/>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FF20EE"/>
    <w:multiLevelType w:val="hybridMultilevel"/>
    <w:tmpl w:val="488474BC"/>
    <w:lvl w:ilvl="0" w:tplc="AA285BCE">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481C0D"/>
    <w:multiLevelType w:val="hybridMultilevel"/>
    <w:tmpl w:val="C28C06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9"/>
  </w:num>
  <w:num w:numId="4">
    <w:abstractNumId w:val="12"/>
  </w:num>
  <w:num w:numId="5">
    <w:abstractNumId w:val="27"/>
  </w:num>
  <w:num w:numId="6">
    <w:abstractNumId w:val="26"/>
  </w:num>
  <w:num w:numId="7">
    <w:abstractNumId w:val="32"/>
  </w:num>
  <w:num w:numId="8">
    <w:abstractNumId w:val="25"/>
  </w:num>
  <w:num w:numId="9">
    <w:abstractNumId w:val="21"/>
  </w:num>
  <w:num w:numId="10">
    <w:abstractNumId w:val="30"/>
  </w:num>
  <w:num w:numId="11">
    <w:abstractNumId w:val="37"/>
  </w:num>
  <w:num w:numId="12">
    <w:abstractNumId w:val="11"/>
  </w:num>
  <w:num w:numId="13">
    <w:abstractNumId w:val="11"/>
  </w:num>
  <w:num w:numId="14">
    <w:abstractNumId w:val="13"/>
  </w:num>
  <w:num w:numId="15">
    <w:abstractNumId w:val="0"/>
  </w:num>
  <w:num w:numId="16">
    <w:abstractNumId w:val="18"/>
  </w:num>
  <w:num w:numId="17">
    <w:abstractNumId w:val="15"/>
  </w:num>
  <w:num w:numId="18">
    <w:abstractNumId w:val="34"/>
  </w:num>
  <w:num w:numId="19">
    <w:abstractNumId w:val="4"/>
  </w:num>
  <w:num w:numId="20">
    <w:abstractNumId w:val="1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0"/>
  </w:num>
  <w:num w:numId="28">
    <w:abstractNumId w:val="33"/>
  </w:num>
  <w:num w:numId="29">
    <w:abstractNumId w:val="31"/>
  </w:num>
  <w:num w:numId="30">
    <w:abstractNumId w:val="35"/>
  </w:num>
  <w:num w:numId="31">
    <w:abstractNumId w:val="3"/>
  </w:num>
  <w:num w:numId="32">
    <w:abstractNumId w:val="1"/>
  </w:num>
  <w:num w:numId="33">
    <w:abstractNumId w:val="36"/>
  </w:num>
  <w:num w:numId="34">
    <w:abstractNumId w:val="24"/>
  </w:num>
  <w:num w:numId="35">
    <w:abstractNumId w:val="28"/>
  </w:num>
  <w:num w:numId="36">
    <w:abstractNumId w:val="16"/>
  </w:num>
  <w:num w:numId="37">
    <w:abstractNumId w:val="5"/>
  </w:num>
  <w:num w:numId="38">
    <w:abstractNumId w:val="6"/>
  </w:num>
  <w:num w:numId="39">
    <w:abstractNumId w:val="2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70015"/>
    <w:rsid w:val="0007011A"/>
    <w:rsid w:val="0009338F"/>
    <w:rsid w:val="000A0133"/>
    <w:rsid w:val="000B05D4"/>
    <w:rsid w:val="000B664B"/>
    <w:rsid w:val="000D37A5"/>
    <w:rsid w:val="000E79F9"/>
    <w:rsid w:val="000F1EB6"/>
    <w:rsid w:val="0012681D"/>
    <w:rsid w:val="0013443D"/>
    <w:rsid w:val="00154292"/>
    <w:rsid w:val="00161083"/>
    <w:rsid w:val="00193410"/>
    <w:rsid w:val="001B16E8"/>
    <w:rsid w:val="001B3313"/>
    <w:rsid w:val="001E48E4"/>
    <w:rsid w:val="001F7309"/>
    <w:rsid w:val="001F73EB"/>
    <w:rsid w:val="00221E72"/>
    <w:rsid w:val="00237B4E"/>
    <w:rsid w:val="00237C03"/>
    <w:rsid w:val="00240558"/>
    <w:rsid w:val="00246D00"/>
    <w:rsid w:val="0025376F"/>
    <w:rsid w:val="002879C4"/>
    <w:rsid w:val="002A4DCF"/>
    <w:rsid w:val="002B05FF"/>
    <w:rsid w:val="002B1CE0"/>
    <w:rsid w:val="002B6D11"/>
    <w:rsid w:val="002C2FAA"/>
    <w:rsid w:val="002C7414"/>
    <w:rsid w:val="002E0F16"/>
    <w:rsid w:val="002F008F"/>
    <w:rsid w:val="002F585B"/>
    <w:rsid w:val="003152A5"/>
    <w:rsid w:val="00327F54"/>
    <w:rsid w:val="00330997"/>
    <w:rsid w:val="003328EF"/>
    <w:rsid w:val="0034318C"/>
    <w:rsid w:val="003538DF"/>
    <w:rsid w:val="003558D4"/>
    <w:rsid w:val="0036087E"/>
    <w:rsid w:val="0037304F"/>
    <w:rsid w:val="003878B7"/>
    <w:rsid w:val="00390BA4"/>
    <w:rsid w:val="003A307D"/>
    <w:rsid w:val="003A586F"/>
    <w:rsid w:val="003B7E85"/>
    <w:rsid w:val="003C2D13"/>
    <w:rsid w:val="003C50AB"/>
    <w:rsid w:val="003D59DD"/>
    <w:rsid w:val="003E4AC7"/>
    <w:rsid w:val="003E634D"/>
    <w:rsid w:val="003E6ED6"/>
    <w:rsid w:val="003F0405"/>
    <w:rsid w:val="003F5E50"/>
    <w:rsid w:val="004004FF"/>
    <w:rsid w:val="0040345B"/>
    <w:rsid w:val="004416CE"/>
    <w:rsid w:val="00475AAF"/>
    <w:rsid w:val="00483FCE"/>
    <w:rsid w:val="004942FF"/>
    <w:rsid w:val="004A4DCF"/>
    <w:rsid w:val="004D479B"/>
    <w:rsid w:val="004F42B1"/>
    <w:rsid w:val="00512075"/>
    <w:rsid w:val="005240B4"/>
    <w:rsid w:val="00534920"/>
    <w:rsid w:val="0053502B"/>
    <w:rsid w:val="00560D01"/>
    <w:rsid w:val="00590B80"/>
    <w:rsid w:val="005A312E"/>
    <w:rsid w:val="005B5531"/>
    <w:rsid w:val="005C7DDC"/>
    <w:rsid w:val="005E0662"/>
    <w:rsid w:val="005E23AF"/>
    <w:rsid w:val="005E2EF4"/>
    <w:rsid w:val="005F6484"/>
    <w:rsid w:val="00610CBF"/>
    <w:rsid w:val="00623113"/>
    <w:rsid w:val="0062473D"/>
    <w:rsid w:val="00646285"/>
    <w:rsid w:val="00663B8C"/>
    <w:rsid w:val="006837A5"/>
    <w:rsid w:val="006B6DE8"/>
    <w:rsid w:val="006B73D0"/>
    <w:rsid w:val="006D1173"/>
    <w:rsid w:val="006D4FAD"/>
    <w:rsid w:val="006E3B43"/>
    <w:rsid w:val="006E677B"/>
    <w:rsid w:val="006E7EEF"/>
    <w:rsid w:val="006F763F"/>
    <w:rsid w:val="00706332"/>
    <w:rsid w:val="00731968"/>
    <w:rsid w:val="00752541"/>
    <w:rsid w:val="00754A44"/>
    <w:rsid w:val="0075796A"/>
    <w:rsid w:val="00775E21"/>
    <w:rsid w:val="00791B83"/>
    <w:rsid w:val="007A6CB3"/>
    <w:rsid w:val="007B1B90"/>
    <w:rsid w:val="007B643D"/>
    <w:rsid w:val="007B70C5"/>
    <w:rsid w:val="007C0979"/>
    <w:rsid w:val="007C5C4C"/>
    <w:rsid w:val="007F2C74"/>
    <w:rsid w:val="008076FF"/>
    <w:rsid w:val="00813F13"/>
    <w:rsid w:val="0081641E"/>
    <w:rsid w:val="00817863"/>
    <w:rsid w:val="00822229"/>
    <w:rsid w:val="0084619C"/>
    <w:rsid w:val="00850B66"/>
    <w:rsid w:val="00860AF0"/>
    <w:rsid w:val="00864E5B"/>
    <w:rsid w:val="008664F6"/>
    <w:rsid w:val="0088475C"/>
    <w:rsid w:val="00892C7A"/>
    <w:rsid w:val="00894734"/>
    <w:rsid w:val="008B314C"/>
    <w:rsid w:val="008B7578"/>
    <w:rsid w:val="008D0BDD"/>
    <w:rsid w:val="008E194A"/>
    <w:rsid w:val="008F6B1D"/>
    <w:rsid w:val="00925808"/>
    <w:rsid w:val="00942690"/>
    <w:rsid w:val="00961048"/>
    <w:rsid w:val="00961642"/>
    <w:rsid w:val="00962B78"/>
    <w:rsid w:val="009659D9"/>
    <w:rsid w:val="00972E31"/>
    <w:rsid w:val="00985766"/>
    <w:rsid w:val="00987D03"/>
    <w:rsid w:val="009919B9"/>
    <w:rsid w:val="009967B1"/>
    <w:rsid w:val="009B662C"/>
    <w:rsid w:val="009F60C4"/>
    <w:rsid w:val="00A12A54"/>
    <w:rsid w:val="00A36330"/>
    <w:rsid w:val="00A7017F"/>
    <w:rsid w:val="00A70C39"/>
    <w:rsid w:val="00A7164B"/>
    <w:rsid w:val="00A77EEC"/>
    <w:rsid w:val="00A93F16"/>
    <w:rsid w:val="00A97C56"/>
    <w:rsid w:val="00AA04A1"/>
    <w:rsid w:val="00AA4413"/>
    <w:rsid w:val="00AA4C0A"/>
    <w:rsid w:val="00AB52F1"/>
    <w:rsid w:val="00AD006F"/>
    <w:rsid w:val="00AE2268"/>
    <w:rsid w:val="00AE6AA6"/>
    <w:rsid w:val="00AF480D"/>
    <w:rsid w:val="00AF5CE2"/>
    <w:rsid w:val="00B035C8"/>
    <w:rsid w:val="00B163CC"/>
    <w:rsid w:val="00B31D2A"/>
    <w:rsid w:val="00B33B64"/>
    <w:rsid w:val="00B45C1A"/>
    <w:rsid w:val="00B50EE3"/>
    <w:rsid w:val="00B53F04"/>
    <w:rsid w:val="00B67106"/>
    <w:rsid w:val="00B718A9"/>
    <w:rsid w:val="00B71E83"/>
    <w:rsid w:val="00B9655F"/>
    <w:rsid w:val="00B9720F"/>
    <w:rsid w:val="00B97AD7"/>
    <w:rsid w:val="00BB0082"/>
    <w:rsid w:val="00BC0C48"/>
    <w:rsid w:val="00BD12AC"/>
    <w:rsid w:val="00BD6A7B"/>
    <w:rsid w:val="00BE0C24"/>
    <w:rsid w:val="00BE4CBE"/>
    <w:rsid w:val="00BE5210"/>
    <w:rsid w:val="00BF54FE"/>
    <w:rsid w:val="00BF5B7D"/>
    <w:rsid w:val="00C01609"/>
    <w:rsid w:val="00C03D0B"/>
    <w:rsid w:val="00C1240D"/>
    <w:rsid w:val="00C12AF1"/>
    <w:rsid w:val="00C23483"/>
    <w:rsid w:val="00C40C21"/>
    <w:rsid w:val="00C4547C"/>
    <w:rsid w:val="00C75F97"/>
    <w:rsid w:val="00C823EA"/>
    <w:rsid w:val="00C841AA"/>
    <w:rsid w:val="00C85E3B"/>
    <w:rsid w:val="00C87801"/>
    <w:rsid w:val="00C954DC"/>
    <w:rsid w:val="00CA3B6B"/>
    <w:rsid w:val="00CB1878"/>
    <w:rsid w:val="00CC209A"/>
    <w:rsid w:val="00CC2A0C"/>
    <w:rsid w:val="00CC31EF"/>
    <w:rsid w:val="00CC6542"/>
    <w:rsid w:val="00CD6090"/>
    <w:rsid w:val="00CD63A1"/>
    <w:rsid w:val="00CF003D"/>
    <w:rsid w:val="00CF23BD"/>
    <w:rsid w:val="00D00EF4"/>
    <w:rsid w:val="00D07326"/>
    <w:rsid w:val="00D073C2"/>
    <w:rsid w:val="00D102FF"/>
    <w:rsid w:val="00D17D8D"/>
    <w:rsid w:val="00D41A83"/>
    <w:rsid w:val="00D55D4A"/>
    <w:rsid w:val="00D6264D"/>
    <w:rsid w:val="00DA712D"/>
    <w:rsid w:val="00DB46CB"/>
    <w:rsid w:val="00DB6BD2"/>
    <w:rsid w:val="00DF0209"/>
    <w:rsid w:val="00DF082D"/>
    <w:rsid w:val="00DF6032"/>
    <w:rsid w:val="00DF73F2"/>
    <w:rsid w:val="00E000BA"/>
    <w:rsid w:val="00E01707"/>
    <w:rsid w:val="00E036E1"/>
    <w:rsid w:val="00E12778"/>
    <w:rsid w:val="00E2692C"/>
    <w:rsid w:val="00E2725D"/>
    <w:rsid w:val="00E30FE4"/>
    <w:rsid w:val="00E40A6C"/>
    <w:rsid w:val="00E44CB9"/>
    <w:rsid w:val="00E55985"/>
    <w:rsid w:val="00E6236D"/>
    <w:rsid w:val="00E81E65"/>
    <w:rsid w:val="00E8315F"/>
    <w:rsid w:val="00E96AA0"/>
    <w:rsid w:val="00EA1FB9"/>
    <w:rsid w:val="00EA6DEB"/>
    <w:rsid w:val="00EB0075"/>
    <w:rsid w:val="00EE7F61"/>
    <w:rsid w:val="00EF75DE"/>
    <w:rsid w:val="00F06353"/>
    <w:rsid w:val="00F7467F"/>
    <w:rsid w:val="00F74A6C"/>
    <w:rsid w:val="00F855AE"/>
    <w:rsid w:val="00F87528"/>
    <w:rsid w:val="00F9448B"/>
    <w:rsid w:val="00FC2741"/>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A056"/>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 w:type="character" w:customStyle="1" w:styleId="OdstavekseznamaZnak">
    <w:name w:val="Odstavek seznama Znak"/>
    <w:link w:val="Odstavekseznama"/>
    <w:uiPriority w:val="34"/>
    <w:rsid w:val="007A6CB3"/>
    <w:rPr>
      <w:rFonts w:ascii="Calibri" w:eastAsiaTheme="minorHAnsi" w:hAnsi="Calibri" w:cs="Calibri"/>
      <w:lang w:eastAsia="sl-SI"/>
    </w:rPr>
  </w:style>
  <w:style w:type="paragraph" w:customStyle="1" w:styleId="Default">
    <w:name w:val="Default"/>
    <w:rsid w:val="008076FF"/>
    <w:pPr>
      <w:spacing w:after="0" w:line="240" w:lineRule="auto"/>
    </w:pPr>
    <w:rPr>
      <w:rFonts w:ascii="Arial" w:hAnsi="Arial" w:cs="Times New Roman"/>
      <w:color w:val="000000"/>
      <w:sz w:val="24"/>
      <w:szCs w:val="20"/>
      <w:lang w:eastAsia="sl-SI"/>
    </w:rPr>
  </w:style>
  <w:style w:type="paragraph" w:customStyle="1" w:styleId="BodyText22">
    <w:name w:val="Body Text 22"/>
    <w:basedOn w:val="Navaden"/>
    <w:rsid w:val="008076FF"/>
    <w:pPr>
      <w:widowControl w:val="0"/>
      <w:spacing w:after="0" w:line="240" w:lineRule="auto"/>
      <w:ind w:left="284" w:hanging="284"/>
      <w:jc w:val="both"/>
    </w:pPr>
    <w:rPr>
      <w:rFonts w:ascii="Tahoma" w:hAnsi="Tahoma" w:cs="Tahoma"/>
      <w:sz w:val="24"/>
    </w:rPr>
  </w:style>
  <w:style w:type="character" w:styleId="Nerazreenaomemba">
    <w:name w:val="Unresolved Mention"/>
    <w:basedOn w:val="Privzetapisavaodstavka"/>
    <w:uiPriority w:val="99"/>
    <w:semiHidden/>
    <w:unhideWhenUsed/>
    <w:rsid w:val="0077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63267596">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38516152">
      <w:bodyDiv w:val="1"/>
      <w:marLeft w:val="0"/>
      <w:marRight w:val="0"/>
      <w:marTop w:val="0"/>
      <w:marBottom w:val="0"/>
      <w:divBdr>
        <w:top w:val="none" w:sz="0" w:space="0" w:color="auto"/>
        <w:left w:val="none" w:sz="0" w:space="0" w:color="auto"/>
        <w:bottom w:val="none" w:sz="0" w:space="0" w:color="auto"/>
        <w:right w:val="none" w:sz="0" w:space="0" w:color="auto"/>
      </w:divBdr>
      <w:divsChild>
        <w:div w:id="759642026">
          <w:marLeft w:val="-195"/>
          <w:marRight w:val="0"/>
          <w:marTop w:val="0"/>
          <w:marBottom w:val="0"/>
          <w:divBdr>
            <w:top w:val="none" w:sz="0" w:space="0" w:color="auto"/>
            <w:left w:val="none" w:sz="0" w:space="0" w:color="auto"/>
            <w:bottom w:val="none" w:sz="0" w:space="0" w:color="auto"/>
            <w:right w:val="none" w:sz="0" w:space="0" w:color="auto"/>
          </w:divBdr>
          <w:divsChild>
            <w:div w:id="1426730532">
              <w:marLeft w:val="0"/>
              <w:marRight w:val="0"/>
              <w:marTop w:val="0"/>
              <w:marBottom w:val="0"/>
              <w:divBdr>
                <w:top w:val="none" w:sz="0" w:space="0" w:color="auto"/>
                <w:left w:val="none" w:sz="0" w:space="0" w:color="auto"/>
                <w:bottom w:val="none" w:sz="0" w:space="0" w:color="auto"/>
                <w:right w:val="none" w:sz="0" w:space="0" w:color="auto"/>
              </w:divBdr>
            </w:div>
          </w:divsChild>
        </w:div>
        <w:div w:id="1081677068">
          <w:marLeft w:val="-195"/>
          <w:marRight w:val="0"/>
          <w:marTop w:val="0"/>
          <w:marBottom w:val="0"/>
          <w:divBdr>
            <w:top w:val="none" w:sz="0" w:space="0" w:color="auto"/>
            <w:left w:val="none" w:sz="0" w:space="0" w:color="auto"/>
            <w:bottom w:val="none" w:sz="0" w:space="0" w:color="auto"/>
            <w:right w:val="none" w:sz="0" w:space="0" w:color="auto"/>
          </w:divBdr>
          <w:divsChild>
            <w:div w:id="530076442">
              <w:marLeft w:val="0"/>
              <w:marRight w:val="0"/>
              <w:marTop w:val="0"/>
              <w:marBottom w:val="0"/>
              <w:divBdr>
                <w:top w:val="none" w:sz="0" w:space="0" w:color="auto"/>
                <w:left w:val="none" w:sz="0" w:space="0" w:color="auto"/>
                <w:bottom w:val="none" w:sz="0" w:space="0" w:color="auto"/>
                <w:right w:val="none" w:sz="0" w:space="0" w:color="auto"/>
              </w:divBdr>
            </w:div>
            <w:div w:id="1371761726">
              <w:marLeft w:val="0"/>
              <w:marRight w:val="0"/>
              <w:marTop w:val="0"/>
              <w:marBottom w:val="0"/>
              <w:divBdr>
                <w:top w:val="none" w:sz="0" w:space="0" w:color="auto"/>
                <w:left w:val="none" w:sz="0" w:space="0" w:color="auto"/>
                <w:bottom w:val="none" w:sz="0" w:space="0" w:color="auto"/>
                <w:right w:val="none" w:sz="0" w:space="0" w:color="auto"/>
              </w:divBdr>
              <w:divsChild>
                <w:div w:id="45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4317">
          <w:marLeft w:val="-195"/>
          <w:marRight w:val="0"/>
          <w:marTop w:val="0"/>
          <w:marBottom w:val="0"/>
          <w:divBdr>
            <w:top w:val="none" w:sz="0" w:space="0" w:color="auto"/>
            <w:left w:val="none" w:sz="0" w:space="0" w:color="auto"/>
            <w:bottom w:val="none" w:sz="0" w:space="0" w:color="auto"/>
            <w:right w:val="none" w:sz="0" w:space="0" w:color="auto"/>
          </w:divBdr>
          <w:divsChild>
            <w:div w:id="162939918">
              <w:marLeft w:val="0"/>
              <w:marRight w:val="0"/>
              <w:marTop w:val="0"/>
              <w:marBottom w:val="0"/>
              <w:divBdr>
                <w:top w:val="none" w:sz="0" w:space="0" w:color="auto"/>
                <w:left w:val="none" w:sz="0" w:space="0" w:color="auto"/>
                <w:bottom w:val="none" w:sz="0" w:space="0" w:color="auto"/>
                <w:right w:val="none" w:sz="0" w:space="0" w:color="auto"/>
              </w:divBdr>
            </w:div>
          </w:divsChild>
        </w:div>
        <w:div w:id="1568875348">
          <w:marLeft w:val="-195"/>
          <w:marRight w:val="0"/>
          <w:marTop w:val="0"/>
          <w:marBottom w:val="0"/>
          <w:divBdr>
            <w:top w:val="none" w:sz="0" w:space="0" w:color="auto"/>
            <w:left w:val="none" w:sz="0" w:space="0" w:color="auto"/>
            <w:bottom w:val="none" w:sz="0" w:space="0" w:color="auto"/>
            <w:right w:val="none" w:sz="0" w:space="0" w:color="auto"/>
          </w:divBdr>
          <w:divsChild>
            <w:div w:id="1495294784">
              <w:marLeft w:val="0"/>
              <w:marRight w:val="0"/>
              <w:marTop w:val="0"/>
              <w:marBottom w:val="0"/>
              <w:divBdr>
                <w:top w:val="none" w:sz="0" w:space="0" w:color="auto"/>
                <w:left w:val="none" w:sz="0" w:space="0" w:color="auto"/>
                <w:bottom w:val="none" w:sz="0" w:space="0" w:color="auto"/>
                <w:right w:val="none" w:sz="0" w:space="0" w:color="auto"/>
              </w:divBdr>
            </w:div>
            <w:div w:id="25569862">
              <w:marLeft w:val="0"/>
              <w:marRight w:val="0"/>
              <w:marTop w:val="0"/>
              <w:marBottom w:val="0"/>
              <w:divBdr>
                <w:top w:val="none" w:sz="0" w:space="0" w:color="auto"/>
                <w:left w:val="none" w:sz="0" w:space="0" w:color="auto"/>
                <w:bottom w:val="none" w:sz="0" w:space="0" w:color="auto"/>
                <w:right w:val="none" w:sz="0" w:space="0" w:color="auto"/>
              </w:divBdr>
              <w:divsChild>
                <w:div w:id="754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795">
          <w:marLeft w:val="0"/>
          <w:marRight w:val="0"/>
          <w:marTop w:val="150"/>
          <w:marBottom w:val="150"/>
          <w:divBdr>
            <w:top w:val="none" w:sz="0" w:space="0" w:color="auto"/>
            <w:left w:val="none" w:sz="0" w:space="0" w:color="auto"/>
            <w:bottom w:val="none" w:sz="0" w:space="0" w:color="auto"/>
            <w:right w:val="none" w:sz="0" w:space="0" w:color="auto"/>
          </w:divBdr>
        </w:div>
        <w:div w:id="521864111">
          <w:marLeft w:val="0"/>
          <w:marRight w:val="0"/>
          <w:marTop w:val="0"/>
          <w:marBottom w:val="0"/>
          <w:divBdr>
            <w:top w:val="none" w:sz="0" w:space="0" w:color="auto"/>
            <w:left w:val="none" w:sz="0" w:space="0" w:color="auto"/>
            <w:bottom w:val="none" w:sz="0" w:space="0" w:color="auto"/>
            <w:right w:val="none" w:sz="0" w:space="0" w:color="auto"/>
          </w:divBdr>
        </w:div>
      </w:divsChild>
    </w:div>
    <w:div w:id="1289319392">
      <w:bodyDiv w:val="1"/>
      <w:marLeft w:val="0"/>
      <w:marRight w:val="0"/>
      <w:marTop w:val="0"/>
      <w:marBottom w:val="0"/>
      <w:divBdr>
        <w:top w:val="none" w:sz="0" w:space="0" w:color="auto"/>
        <w:left w:val="none" w:sz="0" w:space="0" w:color="auto"/>
        <w:bottom w:val="none" w:sz="0" w:space="0" w:color="auto"/>
        <w:right w:val="none" w:sz="0" w:space="0" w:color="auto"/>
      </w:divBdr>
      <w:divsChild>
        <w:div w:id="1716076499">
          <w:marLeft w:val="-195"/>
          <w:marRight w:val="0"/>
          <w:marTop w:val="0"/>
          <w:marBottom w:val="0"/>
          <w:divBdr>
            <w:top w:val="none" w:sz="0" w:space="0" w:color="auto"/>
            <w:left w:val="none" w:sz="0" w:space="0" w:color="auto"/>
            <w:bottom w:val="none" w:sz="0" w:space="0" w:color="auto"/>
            <w:right w:val="none" w:sz="0" w:space="0" w:color="auto"/>
          </w:divBdr>
          <w:divsChild>
            <w:div w:id="934704149">
              <w:marLeft w:val="0"/>
              <w:marRight w:val="0"/>
              <w:marTop w:val="0"/>
              <w:marBottom w:val="0"/>
              <w:divBdr>
                <w:top w:val="none" w:sz="0" w:space="0" w:color="auto"/>
                <w:left w:val="none" w:sz="0" w:space="0" w:color="auto"/>
                <w:bottom w:val="none" w:sz="0" w:space="0" w:color="auto"/>
                <w:right w:val="none" w:sz="0" w:space="0" w:color="auto"/>
              </w:divBdr>
            </w:div>
          </w:divsChild>
        </w:div>
        <w:div w:id="1569460978">
          <w:marLeft w:val="-195"/>
          <w:marRight w:val="0"/>
          <w:marTop w:val="0"/>
          <w:marBottom w:val="0"/>
          <w:divBdr>
            <w:top w:val="none" w:sz="0" w:space="0" w:color="auto"/>
            <w:left w:val="none" w:sz="0" w:space="0" w:color="auto"/>
            <w:bottom w:val="none" w:sz="0" w:space="0" w:color="auto"/>
            <w:right w:val="none" w:sz="0" w:space="0" w:color="auto"/>
          </w:divBdr>
          <w:divsChild>
            <w:div w:id="567308815">
              <w:marLeft w:val="0"/>
              <w:marRight w:val="0"/>
              <w:marTop w:val="0"/>
              <w:marBottom w:val="0"/>
              <w:divBdr>
                <w:top w:val="none" w:sz="0" w:space="0" w:color="auto"/>
                <w:left w:val="none" w:sz="0" w:space="0" w:color="auto"/>
                <w:bottom w:val="none" w:sz="0" w:space="0" w:color="auto"/>
                <w:right w:val="none" w:sz="0" w:space="0" w:color="auto"/>
              </w:divBdr>
            </w:div>
            <w:div w:id="2011175870">
              <w:marLeft w:val="0"/>
              <w:marRight w:val="0"/>
              <w:marTop w:val="0"/>
              <w:marBottom w:val="0"/>
              <w:divBdr>
                <w:top w:val="none" w:sz="0" w:space="0" w:color="auto"/>
                <w:left w:val="none" w:sz="0" w:space="0" w:color="auto"/>
                <w:bottom w:val="none" w:sz="0" w:space="0" w:color="auto"/>
                <w:right w:val="none" w:sz="0" w:space="0" w:color="auto"/>
              </w:divBdr>
              <w:divsChild>
                <w:div w:id="1179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546">
          <w:marLeft w:val="-195"/>
          <w:marRight w:val="0"/>
          <w:marTop w:val="0"/>
          <w:marBottom w:val="0"/>
          <w:divBdr>
            <w:top w:val="none" w:sz="0" w:space="0" w:color="auto"/>
            <w:left w:val="none" w:sz="0" w:space="0" w:color="auto"/>
            <w:bottom w:val="none" w:sz="0" w:space="0" w:color="auto"/>
            <w:right w:val="none" w:sz="0" w:space="0" w:color="auto"/>
          </w:divBdr>
          <w:divsChild>
            <w:div w:id="1635595189">
              <w:marLeft w:val="0"/>
              <w:marRight w:val="0"/>
              <w:marTop w:val="0"/>
              <w:marBottom w:val="0"/>
              <w:divBdr>
                <w:top w:val="none" w:sz="0" w:space="0" w:color="auto"/>
                <w:left w:val="none" w:sz="0" w:space="0" w:color="auto"/>
                <w:bottom w:val="none" w:sz="0" w:space="0" w:color="auto"/>
                <w:right w:val="none" w:sz="0" w:space="0" w:color="auto"/>
              </w:divBdr>
            </w:div>
          </w:divsChild>
        </w:div>
        <w:div w:id="1114985778">
          <w:marLeft w:val="-195"/>
          <w:marRight w:val="0"/>
          <w:marTop w:val="0"/>
          <w:marBottom w:val="0"/>
          <w:divBdr>
            <w:top w:val="none" w:sz="0" w:space="0" w:color="auto"/>
            <w:left w:val="none" w:sz="0" w:space="0" w:color="auto"/>
            <w:bottom w:val="none" w:sz="0" w:space="0" w:color="auto"/>
            <w:right w:val="none" w:sz="0" w:space="0" w:color="auto"/>
          </w:divBdr>
          <w:divsChild>
            <w:div w:id="936906757">
              <w:marLeft w:val="0"/>
              <w:marRight w:val="0"/>
              <w:marTop w:val="0"/>
              <w:marBottom w:val="0"/>
              <w:divBdr>
                <w:top w:val="none" w:sz="0" w:space="0" w:color="auto"/>
                <w:left w:val="none" w:sz="0" w:space="0" w:color="auto"/>
                <w:bottom w:val="none" w:sz="0" w:space="0" w:color="auto"/>
                <w:right w:val="none" w:sz="0" w:space="0" w:color="auto"/>
              </w:divBdr>
            </w:div>
            <w:div w:id="1873421049">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7826">
          <w:marLeft w:val="0"/>
          <w:marRight w:val="0"/>
          <w:marTop w:val="150"/>
          <w:marBottom w:val="150"/>
          <w:divBdr>
            <w:top w:val="none" w:sz="0" w:space="0" w:color="auto"/>
            <w:left w:val="none" w:sz="0" w:space="0" w:color="auto"/>
            <w:bottom w:val="none" w:sz="0" w:space="0" w:color="auto"/>
            <w:right w:val="none" w:sz="0" w:space="0" w:color="auto"/>
          </w:divBdr>
        </w:div>
      </w:divsChild>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82901468">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52598592">
      <w:bodyDiv w:val="1"/>
      <w:marLeft w:val="0"/>
      <w:marRight w:val="0"/>
      <w:marTop w:val="0"/>
      <w:marBottom w:val="0"/>
      <w:divBdr>
        <w:top w:val="none" w:sz="0" w:space="0" w:color="auto"/>
        <w:left w:val="none" w:sz="0" w:space="0" w:color="auto"/>
        <w:bottom w:val="none" w:sz="0" w:space="0" w:color="auto"/>
        <w:right w:val="none" w:sz="0" w:space="0" w:color="auto"/>
      </w:divBdr>
    </w:div>
    <w:div w:id="185460572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22256478">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B18F-8991-481A-B53C-729778F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240</Words>
  <Characters>1370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5</cp:revision>
  <cp:lastPrinted>2025-06-12T07:10:00Z</cp:lastPrinted>
  <dcterms:created xsi:type="dcterms:W3CDTF">2025-06-11T12:32:00Z</dcterms:created>
  <dcterms:modified xsi:type="dcterms:W3CDTF">2025-06-12T07:11:00Z</dcterms:modified>
</cp:coreProperties>
</file>