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04" w:rsidRDefault="003B1AC5" w:rsidP="003B1AC5">
      <w:r>
        <w:rPr>
          <w:noProof/>
          <w:lang w:eastAsia="sl-SI"/>
        </w:rPr>
        <w:drawing>
          <wp:inline distT="0" distB="0" distL="0" distR="0" wp14:anchorId="5A3B2E9C" wp14:editId="2B780232">
            <wp:extent cx="12258136" cy="7579172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93551" cy="7601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45C" w:rsidRPr="00C2723E" w:rsidRDefault="001D145C" w:rsidP="001D145C">
      <w:pPr>
        <w:pStyle w:val="Napis"/>
        <w:rPr>
          <w:rFonts w:ascii="Open Sans" w:hAnsi="Open Sans" w:cs="Open Sans"/>
          <w:color w:val="auto"/>
        </w:rPr>
      </w:pPr>
      <w:r>
        <w:rPr>
          <w:rFonts w:ascii="Open Sans" w:hAnsi="Open Sans" w:cs="Open Sans"/>
          <w:color w:val="auto"/>
        </w:rPr>
        <w:t>Opomba</w:t>
      </w:r>
      <w:r w:rsidRPr="00C2723E">
        <w:rPr>
          <w:rFonts w:ascii="Open Sans" w:hAnsi="Open Sans" w:cs="Open Sans"/>
          <w:color w:val="auto"/>
        </w:rPr>
        <w:t>: Za izračun letnega stroška ogrevanja je upoštevano povprečno stanovanje v bloku (70 m2) in hiša (200 m2). Upoštevani so povprečni meteorološki pogoji. Stavba je energijskega razreda D (80 kWh/m2), upošteva se ogrevanje in centralna priprava tople sanitarne vode. Gre za »tipično stanovanje oz. hišo« - v praksi se lahko ti med seboj razlikujejo (glede na energetsko učinkovitost stavbe, potrošniške navade …).</w:t>
      </w:r>
    </w:p>
    <w:p w:rsidR="001D145C" w:rsidRDefault="001D145C">
      <w:pPr>
        <w:rPr>
          <w:noProof/>
        </w:rPr>
      </w:pPr>
    </w:p>
    <w:p w:rsidR="001D145C" w:rsidRDefault="001D145C">
      <w:pPr>
        <w:rPr>
          <w:noProof/>
        </w:rPr>
      </w:pPr>
    </w:p>
    <w:p w:rsidR="001D145C" w:rsidRDefault="001D145C">
      <w:pPr>
        <w:rPr>
          <w:noProof/>
        </w:rPr>
      </w:pPr>
    </w:p>
    <w:p w:rsidR="001D145C" w:rsidRDefault="003B1AC5">
      <w:r>
        <w:rPr>
          <w:noProof/>
          <w:lang w:eastAsia="sl-SI"/>
        </w:rPr>
        <w:lastRenderedPageBreak/>
        <w:drawing>
          <wp:inline distT="0" distB="0" distL="0" distR="0" wp14:anchorId="4849B345" wp14:editId="4E6F38CE">
            <wp:extent cx="13394553" cy="8358996"/>
            <wp:effectExtent l="0" t="0" r="0" b="444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25683" cy="837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45C" w:rsidRPr="00C2723E" w:rsidRDefault="001D145C" w:rsidP="001D145C">
      <w:pPr>
        <w:pStyle w:val="Napis"/>
        <w:rPr>
          <w:rFonts w:ascii="Open Sans" w:hAnsi="Open Sans" w:cs="Open Sans"/>
          <w:color w:val="auto"/>
        </w:rPr>
      </w:pPr>
      <w:r w:rsidRPr="00C2723E">
        <w:rPr>
          <w:rFonts w:ascii="Open Sans" w:hAnsi="Open Sans" w:cs="Open Sans"/>
          <w:color w:val="auto"/>
        </w:rPr>
        <w:t>Opomba: Upoštevana je zgolj sprememba cene Energetike Ljubljana</w:t>
      </w:r>
      <w:r w:rsidR="00D668F9">
        <w:rPr>
          <w:rFonts w:ascii="Open Sans" w:hAnsi="Open Sans" w:cs="Open Sans"/>
          <w:color w:val="auto"/>
        </w:rPr>
        <w:t xml:space="preserve"> za december 2021</w:t>
      </w:r>
      <w:r w:rsidRPr="00C2723E">
        <w:rPr>
          <w:rFonts w:ascii="Open Sans" w:hAnsi="Open Sans" w:cs="Open Sans"/>
          <w:color w:val="auto"/>
        </w:rPr>
        <w:t>, saj podatkov o morebitnih spremembah cen ostalih sistemov še ni</w:t>
      </w:r>
      <w:r w:rsidR="00D668F9">
        <w:rPr>
          <w:rFonts w:ascii="Open Sans" w:hAnsi="Open Sans" w:cs="Open Sans"/>
          <w:color w:val="auto"/>
        </w:rPr>
        <w:t xml:space="preserve"> – pri teh je upoštevana zadnja aktualna cena.</w:t>
      </w:r>
    </w:p>
    <w:p w:rsidR="003B1AC5" w:rsidRDefault="003B1AC5">
      <w:r>
        <w:br w:type="page"/>
      </w:r>
    </w:p>
    <w:p w:rsidR="003B1AC5" w:rsidRDefault="003B1AC5"/>
    <w:p w:rsidR="00DB292E" w:rsidRDefault="00DB292E" w:rsidP="00DB292E">
      <w:pPr>
        <w:jc w:val="center"/>
      </w:pPr>
    </w:p>
    <w:p w:rsidR="00DB292E" w:rsidRDefault="00E06A11" w:rsidP="00DB292E">
      <w:pPr>
        <w:jc w:val="center"/>
      </w:pPr>
      <w:r w:rsidRPr="007177C7">
        <w:rPr>
          <w:noProof/>
          <w:lang w:eastAsia="sl-SI"/>
        </w:rPr>
        <w:drawing>
          <wp:inline distT="0" distB="0" distL="0" distR="0" wp14:anchorId="4A72C633" wp14:editId="302A5FAB">
            <wp:extent cx="12894379" cy="8420100"/>
            <wp:effectExtent l="0" t="0" r="254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5181" cy="8427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3F66" w:rsidRDefault="009D3F66" w:rsidP="009D3F66">
      <w:pPr>
        <w:jc w:val="center"/>
      </w:pPr>
    </w:p>
    <w:p w:rsidR="00DB292E" w:rsidRDefault="009D3F66" w:rsidP="009D3F66">
      <w:pPr>
        <w:jc w:val="center"/>
      </w:pPr>
      <w:r w:rsidRPr="009D3F66">
        <w:rPr>
          <w:noProof/>
          <w:lang w:eastAsia="sl-SI"/>
        </w:rPr>
        <w:lastRenderedPageBreak/>
        <w:drawing>
          <wp:inline distT="0" distB="0" distL="0" distR="0">
            <wp:extent cx="13320971" cy="868680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2550" cy="869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92E" w:rsidRDefault="00DB292E" w:rsidP="00DB292E">
      <w:pPr>
        <w:jc w:val="center"/>
      </w:pPr>
    </w:p>
    <w:p w:rsidR="00DB292E" w:rsidRDefault="00DB292E" w:rsidP="00DB292E">
      <w:pPr>
        <w:jc w:val="center"/>
      </w:pPr>
    </w:p>
    <w:p w:rsidR="009D3F66" w:rsidRDefault="009D3F66" w:rsidP="003B1AC5"/>
    <w:sectPr w:rsidR="009D3F66" w:rsidSect="00DB292E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603"/>
    <w:multiLevelType w:val="hybridMultilevel"/>
    <w:tmpl w:val="69DE0358"/>
    <w:lvl w:ilvl="0" w:tplc="938AB8E6">
      <w:start w:val="1"/>
      <w:numFmt w:val="ordinal"/>
      <w:lvlText w:val="%11.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C6FFF"/>
    <w:multiLevelType w:val="multilevel"/>
    <w:tmpl w:val="C04257D0"/>
    <w:lvl w:ilvl="0">
      <w:start w:val="1"/>
      <w:numFmt w:val="decimal"/>
      <w:pStyle w:val="Naslov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05AB8"/>
    <w:multiLevelType w:val="hybridMultilevel"/>
    <w:tmpl w:val="1EF62B3C"/>
    <w:lvl w:ilvl="0" w:tplc="0758F6B0">
      <w:start w:val="1"/>
      <w:numFmt w:val="decimal"/>
      <w:pStyle w:val="11Magistrskodelo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F4E35"/>
    <w:multiLevelType w:val="hybridMultilevel"/>
    <w:tmpl w:val="DD8A9BA8"/>
    <w:lvl w:ilvl="0" w:tplc="0A362E8E">
      <w:start w:val="1"/>
      <w:numFmt w:val="ordinal"/>
      <w:pStyle w:val="1Magistrskodelo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20D6"/>
    <w:multiLevelType w:val="hybridMultilevel"/>
    <w:tmpl w:val="E3E43654"/>
    <w:lvl w:ilvl="0" w:tplc="C212E0E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2E"/>
    <w:rsid w:val="00177D2C"/>
    <w:rsid w:val="001D145C"/>
    <w:rsid w:val="0039330F"/>
    <w:rsid w:val="003B1AC5"/>
    <w:rsid w:val="00673E04"/>
    <w:rsid w:val="007366A4"/>
    <w:rsid w:val="009D3F66"/>
    <w:rsid w:val="00D668F9"/>
    <w:rsid w:val="00D9337E"/>
    <w:rsid w:val="00DB292E"/>
    <w:rsid w:val="00E06A11"/>
    <w:rsid w:val="00F0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4292B-F8F1-493A-BBDC-68F07EBC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9337E"/>
    <w:pPr>
      <w:keepNext/>
      <w:keepLines/>
      <w:numPr>
        <w:numId w:val="2"/>
      </w:numPr>
      <w:spacing w:before="120" w:after="360" w:line="360" w:lineRule="auto"/>
      <w:ind w:hanging="36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D9337E"/>
    <w:rPr>
      <w:rFonts w:ascii="Times New Roman" w:eastAsiaTheme="majorEastAsia" w:hAnsi="Times New Roman" w:cstheme="majorBidi"/>
      <w:b/>
      <w:sz w:val="28"/>
      <w:szCs w:val="24"/>
      <w:lang w:eastAsia="sl-SI"/>
    </w:rPr>
  </w:style>
  <w:style w:type="paragraph" w:customStyle="1" w:styleId="1Magistrskodelo">
    <w:name w:val="1. Magistrsko delo"/>
    <w:basedOn w:val="Navaden"/>
    <w:next w:val="Navaden"/>
    <w:link w:val="1MagistrskodeloZnak"/>
    <w:autoRedefine/>
    <w:qFormat/>
    <w:rsid w:val="007366A4"/>
    <w:pPr>
      <w:numPr>
        <w:numId w:val="3"/>
      </w:numPr>
      <w:spacing w:after="0" w:line="360" w:lineRule="auto"/>
      <w:ind w:left="0" w:firstLine="0"/>
    </w:pPr>
    <w:rPr>
      <w:rFonts w:ascii="Times New Roman" w:hAnsi="Times New Roman"/>
      <w:b/>
      <w:caps/>
      <w:sz w:val="24"/>
    </w:rPr>
  </w:style>
  <w:style w:type="character" w:customStyle="1" w:styleId="1MagistrskodeloZnak">
    <w:name w:val="1. Magistrsko delo Znak"/>
    <w:basedOn w:val="Privzetapisavaodstavka"/>
    <w:link w:val="1Magistrskodelo"/>
    <w:rsid w:val="007366A4"/>
    <w:rPr>
      <w:rFonts w:ascii="Times New Roman" w:hAnsi="Times New Roman"/>
      <w:b/>
      <w:caps/>
      <w:sz w:val="24"/>
    </w:rPr>
  </w:style>
  <w:style w:type="paragraph" w:customStyle="1" w:styleId="11Magistrskodelo">
    <w:name w:val="1.1 Magistrsko delo"/>
    <w:basedOn w:val="1Magistrskodelo"/>
    <w:next w:val="Navaden"/>
    <w:link w:val="11MagistrskodeloZnak"/>
    <w:autoRedefine/>
    <w:qFormat/>
    <w:rsid w:val="007366A4"/>
    <w:pPr>
      <w:numPr>
        <w:numId w:val="4"/>
      </w:numPr>
      <w:ind w:left="0" w:firstLine="0"/>
    </w:pPr>
    <w:rPr>
      <w:b w:val="0"/>
    </w:rPr>
  </w:style>
  <w:style w:type="character" w:customStyle="1" w:styleId="11MagistrskodeloZnak">
    <w:name w:val="1.1 Magistrsko delo Znak"/>
    <w:basedOn w:val="1MagistrskodeloZnak"/>
    <w:link w:val="11Magistrskodelo"/>
    <w:rsid w:val="007366A4"/>
    <w:rPr>
      <w:rFonts w:ascii="Times New Roman" w:hAnsi="Times New Roman"/>
      <w:b w:val="0"/>
      <w:caps/>
      <w:sz w:val="24"/>
    </w:rPr>
  </w:style>
  <w:style w:type="paragraph" w:customStyle="1" w:styleId="111Magistrskodelo">
    <w:name w:val="1.1.1 Magistrsko delo"/>
    <w:basedOn w:val="Navaden"/>
    <w:next w:val="Navaden"/>
    <w:link w:val="111MagistrskodeloZnak"/>
    <w:autoRedefine/>
    <w:qFormat/>
    <w:rsid w:val="007366A4"/>
    <w:pPr>
      <w:spacing w:after="0" w:line="360" w:lineRule="auto"/>
    </w:pPr>
    <w:rPr>
      <w:rFonts w:ascii="Times New Roman" w:hAnsi="Times New Roman"/>
      <w:sz w:val="24"/>
    </w:rPr>
  </w:style>
  <w:style w:type="character" w:customStyle="1" w:styleId="111MagistrskodeloZnak">
    <w:name w:val="1.1.1 Magistrsko delo Znak"/>
    <w:basedOn w:val="Privzetapisavaodstavka"/>
    <w:link w:val="111Magistrskodelo"/>
    <w:rsid w:val="007366A4"/>
    <w:rPr>
      <w:rFonts w:ascii="Times New Roman" w:hAnsi="Times New Roman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2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292E"/>
    <w:rPr>
      <w:rFonts w:ascii="Segoe UI" w:hAnsi="Segoe UI" w:cs="Segoe UI"/>
      <w:sz w:val="18"/>
      <w:szCs w:val="18"/>
    </w:rPr>
  </w:style>
  <w:style w:type="paragraph" w:styleId="Napis">
    <w:name w:val="caption"/>
    <w:basedOn w:val="Navaden"/>
    <w:next w:val="Navaden"/>
    <w:uiPriority w:val="35"/>
    <w:unhideWhenUsed/>
    <w:qFormat/>
    <w:rsid w:val="001D145C"/>
    <w:pPr>
      <w:spacing w:after="200" w:line="240" w:lineRule="auto"/>
      <w:jc w:val="both"/>
    </w:pPr>
    <w:rPr>
      <w:rFonts w:ascii="Tahoma" w:eastAsia="Times New Roman" w:hAnsi="Tahoma" w:cs="Times New Roman"/>
      <w:i/>
      <w:iCs/>
      <w:color w:val="44546A" w:themeColor="text2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Zakrajšek</dc:creator>
  <cp:keywords/>
  <dc:description/>
  <cp:lastModifiedBy>Doris Kukovičič</cp:lastModifiedBy>
  <cp:revision>6</cp:revision>
  <cp:lastPrinted>2021-11-30T07:38:00Z</cp:lastPrinted>
  <dcterms:created xsi:type="dcterms:W3CDTF">2021-11-30T08:02:00Z</dcterms:created>
  <dcterms:modified xsi:type="dcterms:W3CDTF">2021-11-30T13:25:00Z</dcterms:modified>
</cp:coreProperties>
</file>