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6DEA45" w14:textId="77777777" w:rsidR="00B170A0" w:rsidRDefault="00B170A0" w:rsidP="00197ED6">
      <w:pPr>
        <w:pStyle w:val="Naslov1"/>
        <w:spacing w:line="276" w:lineRule="auto"/>
        <w:jc w:val="left"/>
        <w:rPr>
          <w:rFonts w:ascii="Open Sans" w:hAnsi="Open Sans" w:cs="Open Sans"/>
          <w:b/>
          <w:color w:val="FF0000"/>
          <w:sz w:val="20"/>
        </w:rPr>
      </w:pPr>
    </w:p>
    <w:p w14:paraId="72F8DAF6" w14:textId="62EF0461" w:rsidR="0004429A" w:rsidRPr="003D4A49" w:rsidRDefault="003D4A49" w:rsidP="00197ED6">
      <w:pPr>
        <w:pStyle w:val="Naslov1"/>
        <w:spacing w:line="276" w:lineRule="auto"/>
        <w:jc w:val="left"/>
        <w:rPr>
          <w:rFonts w:ascii="Open Sans" w:hAnsi="Open Sans" w:cs="Open Sans"/>
          <w:b/>
          <w:color w:val="0070C0"/>
          <w:sz w:val="20"/>
        </w:rPr>
      </w:pPr>
      <w:r w:rsidRPr="003D4A49">
        <w:rPr>
          <w:rFonts w:ascii="Open Sans" w:hAnsi="Open Sans" w:cs="Open Sans"/>
          <w:b/>
          <w:color w:val="0070C0"/>
          <w:sz w:val="20"/>
        </w:rPr>
        <w:t>Obvestilo medijem</w:t>
      </w:r>
    </w:p>
    <w:p w14:paraId="4FF51616" w14:textId="77777777" w:rsidR="00876E83" w:rsidRPr="00197ED6" w:rsidRDefault="00876E83" w:rsidP="00197ED6">
      <w:pPr>
        <w:pStyle w:val="Naslov1"/>
        <w:spacing w:line="276" w:lineRule="auto"/>
        <w:jc w:val="center"/>
        <w:rPr>
          <w:rFonts w:ascii="Open Sans" w:hAnsi="Open Sans" w:cs="Open Sans"/>
          <w:b/>
          <w:sz w:val="20"/>
        </w:rPr>
      </w:pPr>
    </w:p>
    <w:p w14:paraId="085D3A9D" w14:textId="2B073A90" w:rsidR="0004429A" w:rsidRPr="00FD5A4B" w:rsidRDefault="00863261" w:rsidP="00197ED6">
      <w:pPr>
        <w:pStyle w:val="Naslov1"/>
        <w:spacing w:line="276" w:lineRule="auto"/>
        <w:jc w:val="center"/>
        <w:rPr>
          <w:rFonts w:ascii="Open Sans" w:hAnsi="Open Sans" w:cs="Open Sans"/>
          <w:b/>
          <w:sz w:val="22"/>
        </w:rPr>
      </w:pPr>
      <w:r w:rsidRPr="00FD5A4B">
        <w:rPr>
          <w:rFonts w:ascii="Open Sans" w:hAnsi="Open Sans" w:cs="Open Sans"/>
          <w:b/>
          <w:sz w:val="22"/>
        </w:rPr>
        <w:t xml:space="preserve">S 1. </w:t>
      </w:r>
      <w:r w:rsidR="00E345EB" w:rsidRPr="00FD5A4B">
        <w:rPr>
          <w:rFonts w:ascii="Open Sans" w:hAnsi="Open Sans" w:cs="Open Sans"/>
          <w:b/>
          <w:sz w:val="22"/>
        </w:rPr>
        <w:t>januarjem</w:t>
      </w:r>
      <w:r w:rsidRPr="00FD5A4B">
        <w:rPr>
          <w:rFonts w:ascii="Open Sans" w:hAnsi="Open Sans" w:cs="Open Sans"/>
          <w:b/>
          <w:sz w:val="22"/>
        </w:rPr>
        <w:t xml:space="preserve"> </w:t>
      </w:r>
      <w:r w:rsidR="00E345EB" w:rsidRPr="00FD5A4B">
        <w:rPr>
          <w:rFonts w:ascii="Open Sans" w:hAnsi="Open Sans" w:cs="Open Sans"/>
          <w:b/>
          <w:sz w:val="22"/>
        </w:rPr>
        <w:t xml:space="preserve">sprememba </w:t>
      </w:r>
      <w:r w:rsidRPr="00FD5A4B">
        <w:rPr>
          <w:rFonts w:ascii="Open Sans" w:hAnsi="Open Sans" w:cs="Open Sans"/>
          <w:b/>
          <w:sz w:val="22"/>
        </w:rPr>
        <w:t>cene toplote</w:t>
      </w:r>
      <w:r w:rsidR="00B4260E" w:rsidRPr="00FD5A4B">
        <w:rPr>
          <w:rFonts w:ascii="Open Sans" w:hAnsi="Open Sans" w:cs="Open Sans"/>
          <w:b/>
          <w:sz w:val="22"/>
        </w:rPr>
        <w:t xml:space="preserve"> v Ljubljani</w:t>
      </w:r>
    </w:p>
    <w:p w14:paraId="7B9E4CBB" w14:textId="77777777" w:rsidR="003853ED" w:rsidRPr="00197ED6" w:rsidRDefault="003853ED" w:rsidP="00197ED6">
      <w:pPr>
        <w:spacing w:line="276" w:lineRule="auto"/>
        <w:rPr>
          <w:rFonts w:ascii="Open Sans" w:hAnsi="Open Sans" w:cs="Open Sans"/>
          <w:b/>
          <w:sz w:val="20"/>
        </w:rPr>
      </w:pPr>
    </w:p>
    <w:p w14:paraId="25C6FD99" w14:textId="2D8B5998" w:rsidR="00915D6C" w:rsidRDefault="00075E11" w:rsidP="006B0A46">
      <w:pPr>
        <w:spacing w:line="276" w:lineRule="auto"/>
        <w:rPr>
          <w:rFonts w:ascii="Open Sans" w:hAnsi="Open Sans" w:cs="Open Sans"/>
          <w:b/>
          <w:bCs/>
          <w:sz w:val="20"/>
        </w:rPr>
      </w:pPr>
      <w:r w:rsidRPr="00197ED6">
        <w:rPr>
          <w:rFonts w:ascii="Open Sans" w:hAnsi="Open Sans" w:cs="Open Sans"/>
          <w:b/>
          <w:i/>
          <w:sz w:val="20"/>
        </w:rPr>
        <w:t xml:space="preserve">Ljubljana, </w:t>
      </w:r>
      <w:r w:rsidR="00E345EB" w:rsidRPr="00FD5A4B">
        <w:rPr>
          <w:rFonts w:ascii="Open Sans" w:hAnsi="Open Sans" w:cs="Open Sans"/>
          <w:b/>
          <w:i/>
          <w:sz w:val="20"/>
        </w:rPr>
        <w:t>2</w:t>
      </w:r>
      <w:r w:rsidR="00BD2D37" w:rsidRPr="00FD5A4B">
        <w:rPr>
          <w:rFonts w:ascii="Open Sans" w:hAnsi="Open Sans" w:cs="Open Sans"/>
          <w:b/>
          <w:i/>
          <w:sz w:val="20"/>
        </w:rPr>
        <w:t>7</w:t>
      </w:r>
      <w:r w:rsidR="00E345EB" w:rsidRPr="00FD5A4B">
        <w:rPr>
          <w:rFonts w:ascii="Open Sans" w:hAnsi="Open Sans" w:cs="Open Sans"/>
          <w:b/>
          <w:i/>
          <w:sz w:val="20"/>
        </w:rPr>
        <w:t xml:space="preserve">. </w:t>
      </w:r>
      <w:r w:rsidR="00E345EB" w:rsidRPr="00197ED6">
        <w:rPr>
          <w:rFonts w:ascii="Open Sans" w:hAnsi="Open Sans" w:cs="Open Sans"/>
          <w:b/>
          <w:i/>
          <w:sz w:val="20"/>
        </w:rPr>
        <w:t xml:space="preserve">december </w:t>
      </w:r>
      <w:r w:rsidRPr="00197ED6">
        <w:rPr>
          <w:rFonts w:ascii="Open Sans" w:hAnsi="Open Sans" w:cs="Open Sans"/>
          <w:b/>
          <w:i/>
          <w:sz w:val="20"/>
        </w:rPr>
        <w:t>2023</w:t>
      </w:r>
      <w:r w:rsidRPr="00197ED6">
        <w:rPr>
          <w:rFonts w:ascii="Open Sans" w:hAnsi="Open Sans" w:cs="Open Sans"/>
          <w:b/>
          <w:sz w:val="20"/>
        </w:rPr>
        <w:t xml:space="preserve"> – </w:t>
      </w:r>
      <w:r w:rsidR="006B0A46">
        <w:rPr>
          <w:rFonts w:ascii="Open Sans" w:hAnsi="Open Sans" w:cs="Open Sans"/>
          <w:b/>
          <w:sz w:val="20"/>
        </w:rPr>
        <w:t>S</w:t>
      </w:r>
      <w:r w:rsidR="006002D9" w:rsidRPr="00197ED6">
        <w:rPr>
          <w:rFonts w:ascii="Open Sans" w:hAnsi="Open Sans" w:cs="Open Sans"/>
          <w:b/>
          <w:sz w:val="20"/>
        </w:rPr>
        <w:t xml:space="preserve"> 1. </w:t>
      </w:r>
      <w:r w:rsidR="00FA106C">
        <w:rPr>
          <w:rFonts w:ascii="Open Sans" w:hAnsi="Open Sans" w:cs="Open Sans"/>
          <w:b/>
          <w:sz w:val="20"/>
        </w:rPr>
        <w:t xml:space="preserve">januarjem 2024 </w:t>
      </w:r>
      <w:r w:rsidR="006B0A46">
        <w:rPr>
          <w:rFonts w:ascii="Open Sans" w:hAnsi="Open Sans" w:cs="Open Sans"/>
          <w:b/>
          <w:sz w:val="20"/>
        </w:rPr>
        <w:t xml:space="preserve">se bo variabilni del cene toplote za </w:t>
      </w:r>
      <w:r w:rsidR="00B4260E">
        <w:rPr>
          <w:rFonts w:ascii="Open Sans" w:hAnsi="Open Sans" w:cs="Open Sans"/>
          <w:b/>
          <w:sz w:val="20"/>
        </w:rPr>
        <w:t xml:space="preserve">sistem </w:t>
      </w:r>
      <w:r w:rsidR="006B0A46">
        <w:rPr>
          <w:rFonts w:ascii="Open Sans" w:hAnsi="Open Sans" w:cs="Open Sans"/>
          <w:b/>
          <w:sz w:val="20"/>
        </w:rPr>
        <w:t>d</w:t>
      </w:r>
      <w:r w:rsidR="00915D6C">
        <w:rPr>
          <w:rFonts w:ascii="Open Sans" w:hAnsi="Open Sans" w:cs="Open Sans"/>
          <w:b/>
          <w:sz w:val="20"/>
        </w:rPr>
        <w:t>aljinsk</w:t>
      </w:r>
      <w:r w:rsidR="00B4260E">
        <w:rPr>
          <w:rFonts w:ascii="Open Sans" w:hAnsi="Open Sans" w:cs="Open Sans"/>
          <w:b/>
          <w:sz w:val="20"/>
        </w:rPr>
        <w:t>ega</w:t>
      </w:r>
      <w:r w:rsidR="00915D6C">
        <w:rPr>
          <w:rFonts w:ascii="Open Sans" w:hAnsi="Open Sans" w:cs="Open Sans"/>
          <w:b/>
          <w:sz w:val="20"/>
        </w:rPr>
        <w:t xml:space="preserve"> ogrevanj</w:t>
      </w:r>
      <w:r w:rsidR="00B4260E">
        <w:rPr>
          <w:rFonts w:ascii="Open Sans" w:hAnsi="Open Sans" w:cs="Open Sans"/>
          <w:b/>
          <w:sz w:val="20"/>
        </w:rPr>
        <w:t>a</w:t>
      </w:r>
      <w:r w:rsidR="00915D6C">
        <w:rPr>
          <w:rFonts w:ascii="Open Sans" w:hAnsi="Open Sans" w:cs="Open Sans"/>
          <w:b/>
          <w:sz w:val="20"/>
        </w:rPr>
        <w:t xml:space="preserve"> v Ljubljani, ki s toploto in sanitarno toplo vodo oskrbuje okoli 61.000 stanovanj, dvignil</w:t>
      </w:r>
      <w:r w:rsidR="006B0A46">
        <w:rPr>
          <w:rFonts w:ascii="Open Sans" w:hAnsi="Open Sans" w:cs="Open Sans"/>
          <w:b/>
          <w:sz w:val="20"/>
        </w:rPr>
        <w:t xml:space="preserve"> za 9,75 odstotka oz. za 7,71 evra</w:t>
      </w:r>
      <w:r w:rsidR="00915D6C">
        <w:rPr>
          <w:rFonts w:ascii="Open Sans" w:hAnsi="Open Sans" w:cs="Open Sans"/>
          <w:b/>
          <w:sz w:val="20"/>
        </w:rPr>
        <w:t xml:space="preserve"> in</w:t>
      </w:r>
      <w:r w:rsidR="006B0A46">
        <w:rPr>
          <w:rFonts w:ascii="Open Sans" w:hAnsi="Open Sans" w:cs="Open Sans"/>
          <w:b/>
          <w:sz w:val="20"/>
        </w:rPr>
        <w:t xml:space="preserve"> bo znašal 86,78 evr</w:t>
      </w:r>
      <w:r w:rsidR="00915D6C">
        <w:rPr>
          <w:rFonts w:ascii="Open Sans" w:hAnsi="Open Sans" w:cs="Open Sans"/>
          <w:b/>
          <w:sz w:val="20"/>
        </w:rPr>
        <w:t xml:space="preserve">ov </w:t>
      </w:r>
      <w:r w:rsidR="006B0A46">
        <w:rPr>
          <w:rFonts w:ascii="Open Sans" w:hAnsi="Open Sans" w:cs="Open Sans"/>
          <w:b/>
          <w:sz w:val="20"/>
        </w:rPr>
        <w:t xml:space="preserve">za megavatno uro. </w:t>
      </w:r>
      <w:r w:rsidR="00915D6C">
        <w:rPr>
          <w:rFonts w:ascii="Open Sans" w:hAnsi="Open Sans" w:cs="Open Sans"/>
          <w:b/>
          <w:sz w:val="20"/>
        </w:rPr>
        <w:t xml:space="preserve">Fiksni del cene toplote bo ostal nespremenjen. </w:t>
      </w:r>
      <w:r w:rsidR="006B0A46" w:rsidRPr="00197ED6">
        <w:rPr>
          <w:rFonts w:ascii="Open Sans" w:hAnsi="Open Sans" w:cs="Open Sans"/>
          <w:b/>
          <w:bCs/>
          <w:sz w:val="20"/>
        </w:rPr>
        <w:t xml:space="preserve">Skupni letni strošek </w:t>
      </w:r>
      <w:r w:rsidR="006E6AB4">
        <w:rPr>
          <w:rFonts w:ascii="Open Sans" w:hAnsi="Open Sans" w:cs="Open Sans"/>
          <w:b/>
          <w:bCs/>
          <w:sz w:val="20"/>
        </w:rPr>
        <w:t xml:space="preserve">za </w:t>
      </w:r>
      <w:r w:rsidR="006B0A46" w:rsidRPr="00197ED6">
        <w:rPr>
          <w:rFonts w:ascii="Open Sans" w:hAnsi="Open Sans" w:cs="Open Sans"/>
          <w:b/>
          <w:bCs/>
          <w:sz w:val="20"/>
        </w:rPr>
        <w:t>ogrevanj</w:t>
      </w:r>
      <w:r w:rsidR="006E6AB4">
        <w:rPr>
          <w:rFonts w:ascii="Open Sans" w:hAnsi="Open Sans" w:cs="Open Sans"/>
          <w:b/>
          <w:bCs/>
          <w:sz w:val="20"/>
        </w:rPr>
        <w:t>e</w:t>
      </w:r>
      <w:r w:rsidR="006B0A46" w:rsidRPr="00197ED6">
        <w:rPr>
          <w:rFonts w:ascii="Open Sans" w:hAnsi="Open Sans" w:cs="Open Sans"/>
          <w:b/>
          <w:bCs/>
          <w:sz w:val="20"/>
        </w:rPr>
        <w:t xml:space="preserve"> </w:t>
      </w:r>
      <w:r w:rsidR="00915D6C">
        <w:rPr>
          <w:rFonts w:ascii="Open Sans" w:hAnsi="Open Sans" w:cs="Open Sans"/>
          <w:b/>
          <w:bCs/>
          <w:sz w:val="20"/>
        </w:rPr>
        <w:t xml:space="preserve">bo </w:t>
      </w:r>
      <w:r w:rsidR="006B0A46" w:rsidRPr="00197ED6">
        <w:rPr>
          <w:rFonts w:ascii="Open Sans" w:hAnsi="Open Sans" w:cs="Open Sans"/>
          <w:b/>
          <w:bCs/>
          <w:sz w:val="20"/>
        </w:rPr>
        <w:t>za leto 2024 v primerjavi z letom 2023 višji za okoli 7 odstotkov</w:t>
      </w:r>
      <w:r w:rsidR="006E6AB4">
        <w:rPr>
          <w:rFonts w:ascii="Open Sans" w:hAnsi="Open Sans" w:cs="Open Sans"/>
          <w:b/>
          <w:bCs/>
          <w:sz w:val="20"/>
        </w:rPr>
        <w:t>, d</w:t>
      </w:r>
      <w:r w:rsidR="006B0A46">
        <w:rPr>
          <w:rFonts w:ascii="Open Sans" w:hAnsi="Open Sans" w:cs="Open Sans"/>
          <w:b/>
          <w:bCs/>
          <w:sz w:val="20"/>
        </w:rPr>
        <w:t>aljinsko ogrevanje</w:t>
      </w:r>
      <w:r w:rsidR="006B0A46" w:rsidRPr="00197ED6">
        <w:rPr>
          <w:rFonts w:ascii="Open Sans" w:hAnsi="Open Sans" w:cs="Open Sans"/>
          <w:b/>
          <w:bCs/>
          <w:sz w:val="20"/>
        </w:rPr>
        <w:t xml:space="preserve"> v Ljubljani </w:t>
      </w:r>
      <w:r w:rsidR="006E6AB4">
        <w:rPr>
          <w:rFonts w:ascii="Open Sans" w:hAnsi="Open Sans" w:cs="Open Sans"/>
          <w:b/>
          <w:bCs/>
          <w:sz w:val="20"/>
        </w:rPr>
        <w:t xml:space="preserve">pa </w:t>
      </w:r>
      <w:r w:rsidR="00915D6C">
        <w:rPr>
          <w:rFonts w:ascii="Open Sans" w:hAnsi="Open Sans" w:cs="Open Sans"/>
          <w:b/>
          <w:bCs/>
          <w:sz w:val="20"/>
        </w:rPr>
        <w:t xml:space="preserve">bo še naprej </w:t>
      </w:r>
      <w:r w:rsidR="006B0A46" w:rsidRPr="00197ED6">
        <w:rPr>
          <w:rFonts w:ascii="Open Sans" w:hAnsi="Open Sans" w:cs="Open Sans"/>
          <w:b/>
          <w:bCs/>
          <w:sz w:val="20"/>
        </w:rPr>
        <w:t xml:space="preserve">med ugodnejšimi sistemi daljinskega ogrevanja v Sloveniji. </w:t>
      </w:r>
    </w:p>
    <w:p w14:paraId="426244A0" w14:textId="4485FF85" w:rsidR="00915D6C" w:rsidRDefault="00915D6C" w:rsidP="006B0A46">
      <w:pPr>
        <w:spacing w:line="276" w:lineRule="auto"/>
        <w:rPr>
          <w:rFonts w:ascii="Open Sans" w:hAnsi="Open Sans" w:cs="Open Sans"/>
          <w:b/>
          <w:bCs/>
          <w:sz w:val="20"/>
        </w:rPr>
      </w:pPr>
    </w:p>
    <w:p w14:paraId="63A86D54" w14:textId="0E909497" w:rsidR="00915D6C" w:rsidRPr="00915D6C" w:rsidRDefault="00915D6C" w:rsidP="006B0A46">
      <w:pPr>
        <w:spacing w:line="276" w:lineRule="auto"/>
        <w:rPr>
          <w:rFonts w:ascii="Open Sans" w:hAnsi="Open Sans" w:cs="Open Sans"/>
          <w:b/>
          <w:bCs/>
          <w:color w:val="0066B3"/>
          <w:sz w:val="20"/>
        </w:rPr>
      </w:pPr>
      <w:r w:rsidRPr="00915D6C">
        <w:rPr>
          <w:rFonts w:ascii="Open Sans" w:hAnsi="Open Sans" w:cs="Open Sans"/>
          <w:b/>
          <w:bCs/>
          <w:color w:val="0066B3"/>
          <w:sz w:val="20"/>
        </w:rPr>
        <w:t>Prva sprememba cene toplote po dobrem letu</w:t>
      </w:r>
    </w:p>
    <w:p w14:paraId="56789FA8" w14:textId="77777777" w:rsidR="00B4260E" w:rsidRDefault="00B4260E" w:rsidP="006B0A46">
      <w:pPr>
        <w:spacing w:line="276" w:lineRule="auto"/>
        <w:rPr>
          <w:rFonts w:ascii="Open Sans" w:hAnsi="Open Sans" w:cs="Open Sans"/>
          <w:bCs/>
          <w:sz w:val="20"/>
        </w:rPr>
      </w:pPr>
    </w:p>
    <w:p w14:paraId="0D82DD07" w14:textId="1AD4C987" w:rsidR="005E3BC6" w:rsidRDefault="005E3BC6" w:rsidP="005E3BC6">
      <w:pPr>
        <w:spacing w:line="276" w:lineRule="auto"/>
        <w:rPr>
          <w:rFonts w:ascii="Open Sans" w:hAnsi="Open Sans" w:cs="Open Sans"/>
          <w:bCs/>
          <w:sz w:val="20"/>
        </w:rPr>
      </w:pPr>
      <w:r w:rsidRPr="003D5401">
        <w:rPr>
          <w:rFonts w:ascii="Open Sans" w:hAnsi="Open Sans" w:cs="Open Sans"/>
          <w:bCs/>
          <w:sz w:val="20"/>
        </w:rPr>
        <w:t xml:space="preserve">Spomnimo, Energetika Ljubljana je </w:t>
      </w:r>
      <w:r>
        <w:rPr>
          <w:rFonts w:ascii="Open Sans" w:hAnsi="Open Sans" w:cs="Open Sans"/>
          <w:bCs/>
          <w:sz w:val="20"/>
        </w:rPr>
        <w:t xml:space="preserve">1. </w:t>
      </w:r>
      <w:r w:rsidRPr="003D5401">
        <w:rPr>
          <w:rFonts w:ascii="Open Sans" w:hAnsi="Open Sans" w:cs="Open Sans"/>
          <w:bCs/>
          <w:sz w:val="20"/>
        </w:rPr>
        <w:t xml:space="preserve">novembra </w:t>
      </w:r>
      <w:r>
        <w:rPr>
          <w:rFonts w:ascii="Open Sans" w:hAnsi="Open Sans" w:cs="Open Sans"/>
          <w:bCs/>
          <w:sz w:val="20"/>
        </w:rPr>
        <w:t>2022</w:t>
      </w:r>
      <w:r w:rsidRPr="003D5401">
        <w:rPr>
          <w:rFonts w:ascii="Open Sans" w:hAnsi="Open Sans" w:cs="Open Sans"/>
          <w:bCs/>
          <w:sz w:val="20"/>
        </w:rPr>
        <w:t xml:space="preserve"> znižala variabilni del cene toplote za dobrih 12 odstotkov, </w:t>
      </w:r>
      <w:r>
        <w:rPr>
          <w:rFonts w:ascii="Open Sans" w:hAnsi="Open Sans" w:cs="Open Sans"/>
          <w:bCs/>
          <w:sz w:val="20"/>
        </w:rPr>
        <w:t xml:space="preserve">in sicer </w:t>
      </w:r>
      <w:r w:rsidR="00C468CE">
        <w:rPr>
          <w:rFonts w:ascii="Open Sans" w:hAnsi="Open Sans" w:cs="Open Sans"/>
          <w:bCs/>
          <w:sz w:val="20"/>
        </w:rPr>
        <w:t xml:space="preserve">z 91,4 evrov </w:t>
      </w:r>
      <w:r w:rsidRPr="003D5401">
        <w:rPr>
          <w:rFonts w:ascii="Open Sans" w:hAnsi="Open Sans" w:cs="Open Sans"/>
          <w:bCs/>
          <w:sz w:val="20"/>
        </w:rPr>
        <w:t xml:space="preserve">na </w:t>
      </w:r>
      <w:r>
        <w:rPr>
          <w:rFonts w:ascii="Open Sans" w:hAnsi="Open Sans" w:cs="Open Sans"/>
          <w:bCs/>
          <w:sz w:val="20"/>
        </w:rPr>
        <w:t>79,07</w:t>
      </w:r>
      <w:r w:rsidRPr="003D5401">
        <w:rPr>
          <w:rFonts w:ascii="Open Sans" w:hAnsi="Open Sans" w:cs="Open Sans"/>
          <w:bCs/>
          <w:sz w:val="20"/>
        </w:rPr>
        <w:t xml:space="preserve"> evr</w:t>
      </w:r>
      <w:r w:rsidR="00EE03AE">
        <w:rPr>
          <w:rFonts w:ascii="Open Sans" w:hAnsi="Open Sans" w:cs="Open Sans"/>
          <w:bCs/>
          <w:sz w:val="20"/>
        </w:rPr>
        <w:t>ov</w:t>
      </w:r>
      <w:r w:rsidRPr="003D5401">
        <w:rPr>
          <w:rFonts w:ascii="Open Sans" w:hAnsi="Open Sans" w:cs="Open Sans"/>
          <w:bCs/>
          <w:sz w:val="20"/>
        </w:rPr>
        <w:t xml:space="preserve"> za </w:t>
      </w:r>
      <w:proofErr w:type="spellStart"/>
      <w:r w:rsidRPr="003D5401">
        <w:rPr>
          <w:rFonts w:ascii="Open Sans" w:hAnsi="Open Sans" w:cs="Open Sans"/>
          <w:bCs/>
          <w:sz w:val="20"/>
        </w:rPr>
        <w:t>megavatno</w:t>
      </w:r>
      <w:proofErr w:type="spellEnd"/>
      <w:r w:rsidRPr="003D5401">
        <w:rPr>
          <w:rFonts w:ascii="Open Sans" w:hAnsi="Open Sans" w:cs="Open Sans"/>
          <w:bCs/>
          <w:sz w:val="20"/>
        </w:rPr>
        <w:t xml:space="preserve"> uro. Vlada RS je s 1. januarjem 2023 sprejela Uredbo</w:t>
      </w:r>
      <w:r>
        <w:rPr>
          <w:rFonts w:ascii="Open Sans" w:hAnsi="Open Sans" w:cs="Open Sans"/>
          <w:bCs/>
          <w:sz w:val="20"/>
        </w:rPr>
        <w:t>,  s katero je</w:t>
      </w:r>
      <w:r w:rsidRPr="003D5401">
        <w:rPr>
          <w:rFonts w:ascii="Open Sans" w:hAnsi="Open Sans" w:cs="Open Sans"/>
          <w:bCs/>
          <w:sz w:val="20"/>
        </w:rPr>
        <w:t xml:space="preserve"> začasno navzgor zamej</w:t>
      </w:r>
      <w:r>
        <w:rPr>
          <w:rFonts w:ascii="Open Sans" w:hAnsi="Open Sans" w:cs="Open Sans"/>
          <w:bCs/>
          <w:sz w:val="20"/>
        </w:rPr>
        <w:t>ila</w:t>
      </w:r>
      <w:r w:rsidRPr="003D5401">
        <w:rPr>
          <w:rFonts w:ascii="Open Sans" w:hAnsi="Open Sans" w:cs="Open Sans"/>
          <w:bCs/>
          <w:sz w:val="20"/>
        </w:rPr>
        <w:t xml:space="preserve"> cen</w:t>
      </w:r>
      <w:r>
        <w:rPr>
          <w:rFonts w:ascii="Open Sans" w:hAnsi="Open Sans" w:cs="Open Sans"/>
          <w:bCs/>
          <w:sz w:val="20"/>
        </w:rPr>
        <w:t>o</w:t>
      </w:r>
      <w:r w:rsidRPr="003D5401">
        <w:rPr>
          <w:rFonts w:ascii="Open Sans" w:hAnsi="Open Sans" w:cs="Open Sans"/>
          <w:bCs/>
          <w:sz w:val="20"/>
        </w:rPr>
        <w:t xml:space="preserve"> toplote iz </w:t>
      </w:r>
      <w:r w:rsidR="00C468CE">
        <w:rPr>
          <w:rFonts w:ascii="Open Sans" w:hAnsi="Open Sans" w:cs="Open Sans"/>
          <w:bCs/>
          <w:sz w:val="20"/>
        </w:rPr>
        <w:t xml:space="preserve">sistemov </w:t>
      </w:r>
      <w:r w:rsidRPr="003D5401">
        <w:rPr>
          <w:rFonts w:ascii="Open Sans" w:hAnsi="Open Sans" w:cs="Open Sans"/>
          <w:bCs/>
          <w:sz w:val="20"/>
        </w:rPr>
        <w:t xml:space="preserve">daljinskega ogrevanja, in sicer na 98,7 evrov za </w:t>
      </w:r>
      <w:proofErr w:type="spellStart"/>
      <w:r w:rsidRPr="003D5401">
        <w:rPr>
          <w:rFonts w:ascii="Open Sans" w:hAnsi="Open Sans" w:cs="Open Sans"/>
          <w:bCs/>
          <w:sz w:val="20"/>
        </w:rPr>
        <w:t>megavatno</w:t>
      </w:r>
      <w:proofErr w:type="spellEnd"/>
      <w:r w:rsidRPr="003D5401">
        <w:rPr>
          <w:rFonts w:ascii="Open Sans" w:hAnsi="Open Sans" w:cs="Open Sans"/>
          <w:bCs/>
          <w:sz w:val="20"/>
        </w:rPr>
        <w:t xml:space="preserve"> uro.  Uredba je veljala do vključno 3</w:t>
      </w:r>
      <w:r>
        <w:rPr>
          <w:rFonts w:ascii="Open Sans" w:hAnsi="Open Sans" w:cs="Open Sans"/>
          <w:bCs/>
          <w:sz w:val="20"/>
        </w:rPr>
        <w:t>0</w:t>
      </w:r>
      <w:r w:rsidRPr="003D5401">
        <w:rPr>
          <w:rFonts w:ascii="Open Sans" w:hAnsi="Open Sans" w:cs="Open Sans"/>
          <w:bCs/>
          <w:sz w:val="20"/>
        </w:rPr>
        <w:t xml:space="preserve">. </w:t>
      </w:r>
      <w:r>
        <w:rPr>
          <w:rFonts w:ascii="Open Sans" w:hAnsi="Open Sans" w:cs="Open Sans"/>
          <w:bCs/>
          <w:sz w:val="20"/>
        </w:rPr>
        <w:t>aprila</w:t>
      </w:r>
      <w:r w:rsidRPr="003D5401">
        <w:rPr>
          <w:rFonts w:ascii="Open Sans" w:hAnsi="Open Sans" w:cs="Open Sans"/>
          <w:bCs/>
          <w:sz w:val="20"/>
        </w:rPr>
        <w:t xml:space="preserve"> 2023, </w:t>
      </w:r>
      <w:r w:rsidR="00EE03AE">
        <w:rPr>
          <w:rFonts w:ascii="Open Sans" w:hAnsi="Open Sans" w:cs="Open Sans"/>
          <w:bCs/>
          <w:sz w:val="20"/>
        </w:rPr>
        <w:t>za čas</w:t>
      </w:r>
      <w:r w:rsidR="00FF1D5F">
        <w:rPr>
          <w:rFonts w:ascii="Open Sans" w:hAnsi="Open Sans" w:cs="Open Sans"/>
          <w:bCs/>
          <w:sz w:val="20"/>
        </w:rPr>
        <w:t xml:space="preserve"> trajanja pa je</w:t>
      </w:r>
      <w:r w:rsidR="00EE03AE">
        <w:rPr>
          <w:rFonts w:ascii="Open Sans" w:hAnsi="Open Sans" w:cs="Open Sans"/>
          <w:bCs/>
          <w:sz w:val="20"/>
        </w:rPr>
        <w:t xml:space="preserve"> </w:t>
      </w:r>
      <w:r w:rsidRPr="003D5401">
        <w:rPr>
          <w:rFonts w:ascii="Open Sans" w:hAnsi="Open Sans" w:cs="Open Sans"/>
          <w:bCs/>
          <w:sz w:val="20"/>
        </w:rPr>
        <w:t xml:space="preserve">onemogočila usklajevanje cen </w:t>
      </w:r>
      <w:r w:rsidR="00A807F6">
        <w:rPr>
          <w:rFonts w:ascii="Open Sans" w:hAnsi="Open Sans" w:cs="Open Sans"/>
          <w:bCs/>
          <w:sz w:val="20"/>
        </w:rPr>
        <w:t xml:space="preserve">toplote </w:t>
      </w:r>
      <w:r w:rsidRPr="003D5401">
        <w:rPr>
          <w:rFonts w:ascii="Open Sans" w:hAnsi="Open Sans" w:cs="Open Sans"/>
          <w:bCs/>
          <w:sz w:val="20"/>
        </w:rPr>
        <w:t>z dejanskimi stroški energentov</w:t>
      </w:r>
      <w:r w:rsidR="00A807F6">
        <w:rPr>
          <w:rFonts w:ascii="Open Sans" w:hAnsi="Open Sans" w:cs="Open Sans"/>
          <w:bCs/>
          <w:sz w:val="20"/>
        </w:rPr>
        <w:t xml:space="preserve"> tudi</w:t>
      </w:r>
      <w:r w:rsidR="00EE03AE">
        <w:rPr>
          <w:rFonts w:ascii="Open Sans" w:hAnsi="Open Sans" w:cs="Open Sans"/>
          <w:bCs/>
          <w:sz w:val="20"/>
        </w:rPr>
        <w:t xml:space="preserve"> </w:t>
      </w:r>
      <w:r w:rsidRPr="003D5401">
        <w:rPr>
          <w:rFonts w:ascii="Open Sans" w:hAnsi="Open Sans" w:cs="Open Sans"/>
          <w:bCs/>
          <w:sz w:val="20"/>
        </w:rPr>
        <w:t>distribucijsk</w:t>
      </w:r>
      <w:r w:rsidR="00A807F6">
        <w:rPr>
          <w:rFonts w:ascii="Open Sans" w:hAnsi="Open Sans" w:cs="Open Sans"/>
          <w:bCs/>
          <w:sz w:val="20"/>
        </w:rPr>
        <w:t>im sistemom, ki smo imeli ceno</w:t>
      </w:r>
      <w:r w:rsidR="00EE03AE">
        <w:rPr>
          <w:rFonts w:ascii="Open Sans" w:hAnsi="Open Sans" w:cs="Open Sans"/>
          <w:bCs/>
          <w:sz w:val="20"/>
        </w:rPr>
        <w:t xml:space="preserve"> </w:t>
      </w:r>
      <w:r w:rsidRPr="003D5401">
        <w:rPr>
          <w:rFonts w:ascii="Open Sans" w:hAnsi="Open Sans" w:cs="Open Sans"/>
          <w:bCs/>
          <w:sz w:val="20"/>
        </w:rPr>
        <w:t>nižjo</w:t>
      </w:r>
      <w:r w:rsidR="00EE03AE">
        <w:rPr>
          <w:rFonts w:ascii="Open Sans" w:hAnsi="Open Sans" w:cs="Open Sans"/>
          <w:bCs/>
          <w:sz w:val="20"/>
        </w:rPr>
        <w:t xml:space="preserve"> od</w:t>
      </w:r>
      <w:r w:rsidRPr="003D5401">
        <w:rPr>
          <w:rFonts w:ascii="Open Sans" w:hAnsi="Open Sans" w:cs="Open Sans"/>
          <w:bCs/>
          <w:sz w:val="20"/>
        </w:rPr>
        <w:t xml:space="preserve"> </w:t>
      </w:r>
      <w:r w:rsidR="00EE03AE">
        <w:rPr>
          <w:rFonts w:ascii="Open Sans" w:hAnsi="Open Sans" w:cs="Open Sans"/>
          <w:bCs/>
          <w:sz w:val="20"/>
        </w:rPr>
        <w:t>zamejene.</w:t>
      </w:r>
      <w:r w:rsidRPr="003D5401">
        <w:rPr>
          <w:rFonts w:ascii="Open Sans" w:hAnsi="Open Sans" w:cs="Open Sans"/>
          <w:bCs/>
          <w:sz w:val="20"/>
        </w:rPr>
        <w:t xml:space="preserve"> Energetika Ljubljana </w:t>
      </w:r>
      <w:r>
        <w:rPr>
          <w:rFonts w:ascii="Open Sans" w:hAnsi="Open Sans" w:cs="Open Sans"/>
          <w:bCs/>
          <w:sz w:val="20"/>
        </w:rPr>
        <w:t xml:space="preserve">je v tem času že beležila potrebo po uskladitvi cene toplote z dejanskimi stroški, </w:t>
      </w:r>
      <w:r w:rsidR="00FF1D5F">
        <w:rPr>
          <w:rFonts w:ascii="Open Sans" w:hAnsi="Open Sans" w:cs="Open Sans"/>
          <w:bCs/>
          <w:sz w:val="20"/>
        </w:rPr>
        <w:t>po prenehanju Uredbe pa</w:t>
      </w:r>
      <w:r>
        <w:rPr>
          <w:rFonts w:ascii="Open Sans" w:hAnsi="Open Sans" w:cs="Open Sans"/>
          <w:bCs/>
          <w:sz w:val="20"/>
        </w:rPr>
        <w:t xml:space="preserve"> je sprejela poslovno odločitev, da znižano ceno </w:t>
      </w:r>
      <w:r w:rsidR="00FF1D5F">
        <w:rPr>
          <w:rFonts w:ascii="Open Sans" w:hAnsi="Open Sans" w:cs="Open Sans"/>
          <w:bCs/>
          <w:sz w:val="20"/>
        </w:rPr>
        <w:t xml:space="preserve">obdrži </w:t>
      </w:r>
      <w:r>
        <w:rPr>
          <w:rFonts w:ascii="Open Sans" w:hAnsi="Open Sans" w:cs="Open Sans"/>
          <w:bCs/>
          <w:sz w:val="20"/>
        </w:rPr>
        <w:t xml:space="preserve">do konca koledarskega leta 2023 </w:t>
      </w:r>
      <w:r w:rsidR="00FF1D5F">
        <w:rPr>
          <w:rFonts w:ascii="Open Sans" w:hAnsi="Open Sans" w:cs="Open Sans"/>
          <w:bCs/>
          <w:sz w:val="20"/>
        </w:rPr>
        <w:t>in s tem</w:t>
      </w:r>
      <w:r>
        <w:rPr>
          <w:rFonts w:ascii="Open Sans" w:hAnsi="Open Sans" w:cs="Open Sans"/>
          <w:bCs/>
          <w:sz w:val="20"/>
        </w:rPr>
        <w:t xml:space="preserve"> do konca prve polovice ogrevalne sezone 2023/2024. </w:t>
      </w:r>
    </w:p>
    <w:p w14:paraId="6675CF9B" w14:textId="77777777" w:rsidR="003D5401" w:rsidRDefault="003D5401" w:rsidP="006B0A46">
      <w:pPr>
        <w:spacing w:line="276" w:lineRule="auto"/>
        <w:rPr>
          <w:rFonts w:ascii="Open Sans" w:hAnsi="Open Sans" w:cs="Open Sans"/>
          <w:bCs/>
          <w:sz w:val="20"/>
        </w:rPr>
      </w:pPr>
    </w:p>
    <w:p w14:paraId="4E1B053A" w14:textId="562C9F8D" w:rsidR="006B0A46" w:rsidRDefault="003D5401" w:rsidP="006B0A46">
      <w:pPr>
        <w:spacing w:line="276" w:lineRule="auto"/>
        <w:rPr>
          <w:rFonts w:ascii="Open Sans" w:hAnsi="Open Sans" w:cs="Open Sans"/>
          <w:bCs/>
          <w:sz w:val="20"/>
        </w:rPr>
      </w:pPr>
      <w:r>
        <w:rPr>
          <w:rFonts w:ascii="Open Sans" w:hAnsi="Open Sans" w:cs="Open Sans"/>
          <w:bCs/>
          <w:sz w:val="20"/>
        </w:rPr>
        <w:t>Z letom 2024 je uskladitev cene toplote z dejanskimi stroški</w:t>
      </w:r>
      <w:r w:rsidR="00B4260E">
        <w:rPr>
          <w:rFonts w:ascii="Open Sans" w:hAnsi="Open Sans" w:cs="Open Sans"/>
          <w:bCs/>
          <w:sz w:val="20"/>
        </w:rPr>
        <w:t xml:space="preserve"> že</w:t>
      </w:r>
      <w:r>
        <w:rPr>
          <w:rFonts w:ascii="Open Sans" w:hAnsi="Open Sans" w:cs="Open Sans"/>
          <w:bCs/>
          <w:sz w:val="20"/>
        </w:rPr>
        <w:t xml:space="preserve"> zakupljenih energentov </w:t>
      </w:r>
      <w:r w:rsidR="00A807F6">
        <w:rPr>
          <w:rFonts w:ascii="Open Sans" w:hAnsi="Open Sans" w:cs="Open Sans"/>
          <w:bCs/>
          <w:sz w:val="20"/>
        </w:rPr>
        <w:t xml:space="preserve">(lesna biomasa, premog, zemeljski plin) </w:t>
      </w:r>
      <w:r>
        <w:rPr>
          <w:rFonts w:ascii="Open Sans" w:hAnsi="Open Sans" w:cs="Open Sans"/>
          <w:bCs/>
          <w:sz w:val="20"/>
        </w:rPr>
        <w:t xml:space="preserve">in emisijskih kuponov potrebna. </w:t>
      </w:r>
      <w:r w:rsidR="00A807F6">
        <w:rPr>
          <w:rFonts w:ascii="Open Sans" w:hAnsi="Open Sans" w:cs="Open Sans"/>
          <w:bCs/>
          <w:sz w:val="20"/>
        </w:rPr>
        <w:t xml:space="preserve">Kot je razvidno iz spodnjega prikaza, bo nova </w:t>
      </w:r>
      <w:r>
        <w:rPr>
          <w:rFonts w:ascii="Open Sans" w:hAnsi="Open Sans" w:cs="Open Sans"/>
          <w:bCs/>
          <w:sz w:val="20"/>
        </w:rPr>
        <w:t>cen</w:t>
      </w:r>
      <w:r w:rsidR="00B4260E">
        <w:rPr>
          <w:rFonts w:ascii="Open Sans" w:hAnsi="Open Sans" w:cs="Open Sans"/>
          <w:bCs/>
          <w:sz w:val="20"/>
        </w:rPr>
        <w:t>a</w:t>
      </w:r>
      <w:r>
        <w:rPr>
          <w:rFonts w:ascii="Open Sans" w:hAnsi="Open Sans" w:cs="Open Sans"/>
          <w:bCs/>
          <w:sz w:val="20"/>
        </w:rPr>
        <w:t xml:space="preserve"> toplote primerljiva s ceno, ki je </w:t>
      </w:r>
      <w:r w:rsidR="00A807F6">
        <w:rPr>
          <w:rFonts w:ascii="Open Sans" w:hAnsi="Open Sans" w:cs="Open Sans"/>
          <w:bCs/>
          <w:sz w:val="20"/>
        </w:rPr>
        <w:t xml:space="preserve">v Ljubljani </w:t>
      </w:r>
      <w:r>
        <w:rPr>
          <w:rFonts w:ascii="Open Sans" w:hAnsi="Open Sans" w:cs="Open Sans"/>
          <w:bCs/>
          <w:sz w:val="20"/>
        </w:rPr>
        <w:t>veljala</w:t>
      </w:r>
      <w:r w:rsidR="00A807F6">
        <w:rPr>
          <w:rFonts w:ascii="Open Sans" w:hAnsi="Open Sans" w:cs="Open Sans"/>
          <w:bCs/>
          <w:sz w:val="20"/>
        </w:rPr>
        <w:t xml:space="preserve"> že</w:t>
      </w:r>
      <w:r>
        <w:rPr>
          <w:rFonts w:ascii="Open Sans" w:hAnsi="Open Sans" w:cs="Open Sans"/>
          <w:bCs/>
          <w:sz w:val="20"/>
        </w:rPr>
        <w:t xml:space="preserve"> večino leta 2022</w:t>
      </w:r>
      <w:r w:rsidR="00A807F6">
        <w:rPr>
          <w:rFonts w:ascii="Open Sans" w:hAnsi="Open Sans" w:cs="Open Sans"/>
          <w:bCs/>
          <w:sz w:val="20"/>
        </w:rPr>
        <w:t>, o</w:t>
      </w:r>
      <w:r>
        <w:rPr>
          <w:rFonts w:ascii="Open Sans" w:hAnsi="Open Sans" w:cs="Open Sans"/>
          <w:bCs/>
          <w:sz w:val="20"/>
        </w:rPr>
        <w:t xml:space="preserve">benem </w:t>
      </w:r>
      <w:r w:rsidR="00A807F6">
        <w:rPr>
          <w:rFonts w:ascii="Open Sans" w:hAnsi="Open Sans" w:cs="Open Sans"/>
          <w:bCs/>
          <w:sz w:val="20"/>
        </w:rPr>
        <w:t xml:space="preserve">pa </w:t>
      </w:r>
      <w:r>
        <w:rPr>
          <w:rFonts w:ascii="Open Sans" w:hAnsi="Open Sans" w:cs="Open Sans"/>
          <w:bCs/>
          <w:sz w:val="20"/>
        </w:rPr>
        <w:t xml:space="preserve">bo </w:t>
      </w:r>
      <w:r w:rsidR="00A807F6">
        <w:rPr>
          <w:rFonts w:ascii="Open Sans" w:hAnsi="Open Sans" w:cs="Open Sans"/>
          <w:bCs/>
          <w:sz w:val="20"/>
        </w:rPr>
        <w:t xml:space="preserve">še vedno </w:t>
      </w:r>
      <w:r w:rsidR="00EE03AE">
        <w:rPr>
          <w:rFonts w:ascii="Open Sans" w:hAnsi="Open Sans" w:cs="Open Sans"/>
          <w:bCs/>
          <w:sz w:val="20"/>
        </w:rPr>
        <w:t>nižja od regulirane cene</w:t>
      </w:r>
      <w:r>
        <w:rPr>
          <w:rFonts w:ascii="Open Sans" w:hAnsi="Open Sans" w:cs="Open Sans"/>
          <w:bCs/>
          <w:sz w:val="20"/>
        </w:rPr>
        <w:t>, ki j</w:t>
      </w:r>
      <w:r w:rsidR="00EE03AE">
        <w:rPr>
          <w:rFonts w:ascii="Open Sans" w:hAnsi="Open Sans" w:cs="Open Sans"/>
          <w:bCs/>
          <w:sz w:val="20"/>
        </w:rPr>
        <w:t>e</w:t>
      </w:r>
      <w:r w:rsidR="00B4260E">
        <w:rPr>
          <w:rFonts w:ascii="Open Sans" w:hAnsi="Open Sans" w:cs="Open Sans"/>
          <w:bCs/>
          <w:sz w:val="20"/>
        </w:rPr>
        <w:t xml:space="preserve"> skladno z državno uredbo</w:t>
      </w:r>
      <w:r>
        <w:rPr>
          <w:rFonts w:ascii="Open Sans" w:hAnsi="Open Sans" w:cs="Open Sans"/>
          <w:bCs/>
          <w:sz w:val="20"/>
        </w:rPr>
        <w:t xml:space="preserve"> veljala od januarja do maja 2023. </w:t>
      </w:r>
    </w:p>
    <w:p w14:paraId="7B08E834" w14:textId="77777777" w:rsidR="002F09E0" w:rsidRPr="003D5401" w:rsidRDefault="002F09E0" w:rsidP="006B0A46">
      <w:pPr>
        <w:spacing w:line="276" w:lineRule="auto"/>
        <w:rPr>
          <w:rFonts w:ascii="Open Sans" w:hAnsi="Open Sans" w:cs="Open Sans"/>
          <w:bCs/>
          <w:sz w:val="20"/>
        </w:rPr>
      </w:pPr>
    </w:p>
    <w:p w14:paraId="6AD23413" w14:textId="1D17B6AF" w:rsidR="00F02749" w:rsidRPr="00197ED6" w:rsidRDefault="00C468CE" w:rsidP="00F02749">
      <w:pPr>
        <w:spacing w:line="276" w:lineRule="auto"/>
        <w:jc w:val="center"/>
        <w:rPr>
          <w:rFonts w:ascii="Open Sans" w:hAnsi="Open Sans" w:cs="Open Sans"/>
          <w:b/>
          <w:sz w:val="20"/>
        </w:rPr>
      </w:pPr>
      <w:r>
        <w:rPr>
          <w:rFonts w:ascii="Open Sans" w:hAnsi="Open Sans" w:cs="Open Sans"/>
          <w:b/>
          <w:noProof/>
          <w:sz w:val="20"/>
        </w:rPr>
        <w:drawing>
          <wp:inline distT="0" distB="0" distL="0" distR="0" wp14:anchorId="22C20BC2" wp14:editId="7A225F7B">
            <wp:extent cx="3457547" cy="2317115"/>
            <wp:effectExtent l="0" t="0" r="0" b="6985"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9304" cy="23182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2BD2A4C" w14:textId="675EDE01" w:rsidR="004A1D7B" w:rsidRPr="00197ED6" w:rsidRDefault="004A1D7B" w:rsidP="00197ED6">
      <w:pPr>
        <w:spacing w:line="276" w:lineRule="auto"/>
        <w:rPr>
          <w:rFonts w:ascii="Open Sans" w:hAnsi="Open Sans" w:cs="Open Sans"/>
          <w:b/>
          <w:sz w:val="20"/>
        </w:rPr>
      </w:pPr>
    </w:p>
    <w:p w14:paraId="7C9E35DD" w14:textId="77777777" w:rsidR="00C468CE" w:rsidRDefault="00C468CE" w:rsidP="00197ED6">
      <w:pPr>
        <w:spacing w:line="276" w:lineRule="auto"/>
        <w:rPr>
          <w:rFonts w:ascii="Open Sans" w:hAnsi="Open Sans" w:cs="Open Sans"/>
          <w:b/>
          <w:bCs/>
          <w:color w:val="0070C0"/>
          <w:sz w:val="20"/>
        </w:rPr>
      </w:pPr>
    </w:p>
    <w:p w14:paraId="724D8F83" w14:textId="42329D19" w:rsidR="00BD2D37" w:rsidRPr="00197ED6" w:rsidRDefault="00BD2D37" w:rsidP="00197ED6">
      <w:pPr>
        <w:spacing w:line="276" w:lineRule="auto"/>
        <w:rPr>
          <w:rFonts w:ascii="Open Sans" w:hAnsi="Open Sans" w:cs="Open Sans"/>
          <w:b/>
          <w:bCs/>
          <w:color w:val="0070C0"/>
          <w:sz w:val="20"/>
        </w:rPr>
      </w:pPr>
      <w:r w:rsidRPr="00197ED6">
        <w:rPr>
          <w:rFonts w:ascii="Open Sans" w:hAnsi="Open Sans" w:cs="Open Sans"/>
          <w:b/>
          <w:bCs/>
          <w:color w:val="0070C0"/>
          <w:sz w:val="20"/>
        </w:rPr>
        <w:lastRenderedPageBreak/>
        <w:t>Za koliko se bodo zvišali stroški ogrevanja za gospodinjstva?</w:t>
      </w:r>
    </w:p>
    <w:p w14:paraId="248790D3" w14:textId="77777777" w:rsidR="00BD2D37" w:rsidRPr="00197ED6" w:rsidRDefault="00BD2D37" w:rsidP="00197ED6">
      <w:pPr>
        <w:pStyle w:val="Navadensplet"/>
        <w:spacing w:before="0" w:beforeAutospacing="0" w:after="0" w:afterAutospacing="0" w:line="276" w:lineRule="auto"/>
        <w:jc w:val="both"/>
        <w:textAlignment w:val="baseline"/>
        <w:rPr>
          <w:rFonts w:ascii="Open Sans" w:hAnsi="Open Sans" w:cs="Open Sans"/>
          <w:b/>
          <w:bCs/>
          <w:sz w:val="20"/>
          <w:szCs w:val="20"/>
          <w:u w:val="single"/>
          <w:bdr w:val="none" w:sz="0" w:space="0" w:color="auto" w:frame="1"/>
        </w:rPr>
      </w:pPr>
    </w:p>
    <w:p w14:paraId="7FCBA86B" w14:textId="5604D612" w:rsidR="00BD2D37" w:rsidRPr="00197ED6" w:rsidRDefault="00BD2D37" w:rsidP="00197ED6">
      <w:pPr>
        <w:pStyle w:val="Navadensplet"/>
        <w:spacing w:before="0" w:beforeAutospacing="0" w:after="0" w:afterAutospacing="0" w:line="276" w:lineRule="auto"/>
        <w:jc w:val="both"/>
        <w:textAlignment w:val="baseline"/>
        <w:rPr>
          <w:rFonts w:ascii="Open Sans" w:hAnsi="Open Sans" w:cs="Open Sans"/>
          <w:sz w:val="20"/>
          <w:szCs w:val="20"/>
        </w:rPr>
      </w:pPr>
      <w:r w:rsidRPr="00197ED6">
        <w:rPr>
          <w:rFonts w:ascii="Open Sans" w:hAnsi="Open Sans" w:cs="Open Sans"/>
          <w:b/>
          <w:bCs/>
          <w:sz w:val="20"/>
          <w:szCs w:val="20"/>
          <w:u w:val="single"/>
          <w:bdr w:val="none" w:sz="0" w:space="0" w:color="auto" w:frame="1"/>
        </w:rPr>
        <w:t>Skupni mesečni strošek toplote za ogrevanje in pripravo sanitarne tople vode za mesec januar 2024</w:t>
      </w:r>
      <w:r w:rsidRPr="00197ED6">
        <w:rPr>
          <w:rFonts w:ascii="Open Sans" w:hAnsi="Open Sans" w:cs="Open Sans"/>
          <w:sz w:val="20"/>
          <w:szCs w:val="20"/>
        </w:rPr>
        <w:t> </w:t>
      </w:r>
      <w:r w:rsidR="00EB5A9A" w:rsidRPr="00197ED6">
        <w:rPr>
          <w:rFonts w:ascii="Open Sans" w:hAnsi="Open Sans" w:cs="Open Sans"/>
          <w:sz w:val="20"/>
          <w:szCs w:val="20"/>
        </w:rPr>
        <w:t>bo</w:t>
      </w:r>
      <w:r w:rsidRPr="00197ED6">
        <w:rPr>
          <w:rFonts w:ascii="Open Sans" w:hAnsi="Open Sans" w:cs="Open Sans"/>
          <w:sz w:val="20"/>
          <w:szCs w:val="20"/>
        </w:rPr>
        <w:t xml:space="preserve"> v primerjavi nove cene toplote (86,78 EUR/MWh) s prej veljavno ceno (79,07 EUR/MWh) in ob upoštevanju vseh dajatev in DDV:</w:t>
      </w:r>
    </w:p>
    <w:p w14:paraId="430912CC" w14:textId="67DAF278" w:rsidR="00BD2D37" w:rsidRPr="00197ED6" w:rsidRDefault="00BD2D37" w:rsidP="00657092">
      <w:pPr>
        <w:numPr>
          <w:ilvl w:val="0"/>
          <w:numId w:val="10"/>
        </w:numPr>
        <w:spacing w:line="276" w:lineRule="auto"/>
        <w:jc w:val="left"/>
        <w:textAlignment w:val="baseline"/>
        <w:rPr>
          <w:rFonts w:ascii="Open Sans" w:hAnsi="Open Sans" w:cs="Open Sans"/>
          <w:sz w:val="20"/>
        </w:rPr>
      </w:pPr>
      <w:r w:rsidRPr="00197ED6">
        <w:rPr>
          <w:rFonts w:ascii="Open Sans" w:hAnsi="Open Sans" w:cs="Open Sans"/>
          <w:sz w:val="20"/>
        </w:rPr>
        <w:t>za povprečno </w:t>
      </w:r>
      <w:r w:rsidRPr="00197ED6">
        <w:rPr>
          <w:rFonts w:ascii="Open Sans" w:hAnsi="Open Sans" w:cs="Open Sans"/>
          <w:b/>
          <w:bCs/>
          <w:sz w:val="20"/>
          <w:u w:val="single"/>
          <w:bdr w:val="none" w:sz="0" w:space="0" w:color="auto" w:frame="1"/>
        </w:rPr>
        <w:t>stanovanje</w:t>
      </w:r>
      <w:r w:rsidRPr="00197ED6">
        <w:rPr>
          <w:rFonts w:ascii="Open Sans" w:hAnsi="Open Sans" w:cs="Open Sans"/>
          <w:sz w:val="20"/>
        </w:rPr>
        <w:t> v velikosti 70 m</w:t>
      </w:r>
      <w:r w:rsidRPr="00197ED6">
        <w:rPr>
          <w:rFonts w:ascii="Open Sans" w:hAnsi="Open Sans" w:cs="Open Sans"/>
          <w:sz w:val="20"/>
          <w:bdr w:val="none" w:sz="0" w:space="0" w:color="auto" w:frame="1"/>
          <w:vertAlign w:val="superscript"/>
        </w:rPr>
        <w:t xml:space="preserve">2  </w:t>
      </w:r>
      <w:r w:rsidRPr="00197ED6">
        <w:rPr>
          <w:rFonts w:ascii="Open Sans" w:hAnsi="Open Sans" w:cs="Open Sans"/>
          <w:b/>
          <w:bCs/>
          <w:sz w:val="20"/>
          <w:u w:val="single"/>
          <w:bdr w:val="none" w:sz="0" w:space="0" w:color="auto" w:frame="1"/>
        </w:rPr>
        <w:t>višji</w:t>
      </w:r>
      <w:r w:rsidRPr="00197ED6">
        <w:rPr>
          <w:rFonts w:ascii="Open Sans" w:hAnsi="Open Sans" w:cs="Open Sans"/>
          <w:sz w:val="20"/>
        </w:rPr>
        <w:t> za okvirno </w:t>
      </w:r>
      <w:r w:rsidRPr="00197ED6">
        <w:rPr>
          <w:rFonts w:ascii="Open Sans" w:hAnsi="Open Sans" w:cs="Open Sans"/>
          <w:b/>
          <w:bCs/>
          <w:sz w:val="20"/>
          <w:u w:val="single"/>
          <w:bdr w:val="none" w:sz="0" w:space="0" w:color="auto" w:frame="1"/>
        </w:rPr>
        <w:t>11 evrov</w:t>
      </w:r>
      <w:r w:rsidRPr="00197ED6">
        <w:rPr>
          <w:rFonts w:ascii="Open Sans" w:hAnsi="Open Sans" w:cs="Open Sans"/>
          <w:sz w:val="20"/>
        </w:rPr>
        <w:t> in b</w:t>
      </w:r>
      <w:r w:rsidR="00EB5A9A" w:rsidRPr="00197ED6">
        <w:rPr>
          <w:rFonts w:ascii="Open Sans" w:hAnsi="Open Sans" w:cs="Open Sans"/>
          <w:sz w:val="20"/>
        </w:rPr>
        <w:t>o</w:t>
      </w:r>
      <w:r w:rsidRPr="00197ED6">
        <w:rPr>
          <w:rFonts w:ascii="Open Sans" w:hAnsi="Open Sans" w:cs="Open Sans"/>
          <w:sz w:val="20"/>
        </w:rPr>
        <w:t xml:space="preserve"> znašal okvirno </w:t>
      </w:r>
      <w:r w:rsidRPr="00197ED6">
        <w:rPr>
          <w:rFonts w:ascii="Open Sans" w:hAnsi="Open Sans" w:cs="Open Sans"/>
          <w:b/>
          <w:bCs/>
          <w:sz w:val="20"/>
          <w:u w:val="single"/>
        </w:rPr>
        <w:t>140 evrov</w:t>
      </w:r>
      <w:r w:rsidRPr="00197ED6">
        <w:rPr>
          <w:rFonts w:ascii="Open Sans" w:hAnsi="Open Sans" w:cs="Open Sans"/>
          <w:sz w:val="20"/>
        </w:rPr>
        <w:t>,</w:t>
      </w:r>
    </w:p>
    <w:p w14:paraId="4E22F4C0" w14:textId="70925F15" w:rsidR="00BD2D37" w:rsidRPr="00197ED6" w:rsidRDefault="00BD2D37" w:rsidP="00657092">
      <w:pPr>
        <w:numPr>
          <w:ilvl w:val="0"/>
          <w:numId w:val="10"/>
        </w:numPr>
        <w:spacing w:after="240" w:line="276" w:lineRule="auto"/>
        <w:jc w:val="left"/>
        <w:textAlignment w:val="baseline"/>
        <w:rPr>
          <w:rFonts w:ascii="Open Sans" w:hAnsi="Open Sans" w:cs="Open Sans"/>
          <w:sz w:val="20"/>
        </w:rPr>
      </w:pPr>
      <w:r w:rsidRPr="00197ED6">
        <w:rPr>
          <w:rFonts w:ascii="Open Sans" w:hAnsi="Open Sans" w:cs="Open Sans"/>
          <w:sz w:val="20"/>
        </w:rPr>
        <w:t>za povprečno </w:t>
      </w:r>
      <w:r w:rsidRPr="00197ED6">
        <w:rPr>
          <w:rFonts w:ascii="Open Sans" w:hAnsi="Open Sans" w:cs="Open Sans"/>
          <w:b/>
          <w:bCs/>
          <w:sz w:val="20"/>
          <w:u w:val="single"/>
          <w:bdr w:val="none" w:sz="0" w:space="0" w:color="auto" w:frame="1"/>
        </w:rPr>
        <w:t>hišo</w:t>
      </w:r>
      <w:r w:rsidRPr="00197ED6">
        <w:rPr>
          <w:rFonts w:ascii="Open Sans" w:hAnsi="Open Sans" w:cs="Open Sans"/>
          <w:sz w:val="20"/>
        </w:rPr>
        <w:t> v velikosti 200 m</w:t>
      </w:r>
      <w:r w:rsidRPr="00197ED6">
        <w:rPr>
          <w:rFonts w:ascii="Open Sans" w:hAnsi="Open Sans" w:cs="Open Sans"/>
          <w:sz w:val="20"/>
          <w:bdr w:val="none" w:sz="0" w:space="0" w:color="auto" w:frame="1"/>
          <w:vertAlign w:val="superscript"/>
        </w:rPr>
        <w:t>2</w:t>
      </w:r>
      <w:r w:rsidRPr="00197ED6">
        <w:rPr>
          <w:rFonts w:ascii="Open Sans" w:hAnsi="Open Sans" w:cs="Open Sans"/>
          <w:sz w:val="20"/>
        </w:rPr>
        <w:t> pa </w:t>
      </w:r>
      <w:r w:rsidRPr="00197ED6">
        <w:rPr>
          <w:rFonts w:ascii="Open Sans" w:hAnsi="Open Sans" w:cs="Open Sans"/>
          <w:b/>
          <w:bCs/>
          <w:sz w:val="20"/>
          <w:u w:val="single"/>
          <w:bdr w:val="none" w:sz="0" w:space="0" w:color="auto" w:frame="1"/>
        </w:rPr>
        <w:t>višji</w:t>
      </w:r>
      <w:r w:rsidRPr="00197ED6">
        <w:rPr>
          <w:rFonts w:ascii="Open Sans" w:hAnsi="Open Sans" w:cs="Open Sans"/>
          <w:sz w:val="20"/>
        </w:rPr>
        <w:t> za okvirno </w:t>
      </w:r>
      <w:r w:rsidRPr="00197ED6">
        <w:rPr>
          <w:rFonts w:ascii="Open Sans" w:hAnsi="Open Sans" w:cs="Open Sans"/>
          <w:b/>
          <w:bCs/>
          <w:sz w:val="20"/>
          <w:u w:val="single"/>
          <w:bdr w:val="none" w:sz="0" w:space="0" w:color="auto" w:frame="1"/>
        </w:rPr>
        <w:t>37 evrov</w:t>
      </w:r>
      <w:r w:rsidRPr="00197ED6">
        <w:rPr>
          <w:rFonts w:ascii="Open Sans" w:hAnsi="Open Sans" w:cs="Open Sans"/>
          <w:sz w:val="20"/>
        </w:rPr>
        <w:t> in b</w:t>
      </w:r>
      <w:r w:rsidR="00EB5A9A" w:rsidRPr="00197ED6">
        <w:rPr>
          <w:rFonts w:ascii="Open Sans" w:hAnsi="Open Sans" w:cs="Open Sans"/>
          <w:sz w:val="20"/>
        </w:rPr>
        <w:t>o</w:t>
      </w:r>
      <w:r w:rsidRPr="00197ED6">
        <w:rPr>
          <w:rFonts w:ascii="Open Sans" w:hAnsi="Open Sans" w:cs="Open Sans"/>
          <w:sz w:val="20"/>
        </w:rPr>
        <w:t xml:space="preserve"> znašal okvirno </w:t>
      </w:r>
      <w:r w:rsidRPr="00197ED6">
        <w:rPr>
          <w:rFonts w:ascii="Open Sans" w:hAnsi="Open Sans" w:cs="Open Sans"/>
          <w:b/>
          <w:bCs/>
          <w:sz w:val="20"/>
          <w:u w:val="single"/>
        </w:rPr>
        <w:t>498 evrov</w:t>
      </w:r>
      <w:r w:rsidRPr="00197ED6">
        <w:rPr>
          <w:rFonts w:ascii="Open Sans" w:hAnsi="Open Sans" w:cs="Open Sans"/>
          <w:sz w:val="20"/>
        </w:rPr>
        <w:t>.</w:t>
      </w:r>
    </w:p>
    <w:p w14:paraId="2E143F05" w14:textId="77777777" w:rsidR="00BD2D37" w:rsidRPr="00197ED6" w:rsidRDefault="00BD2D37" w:rsidP="00197ED6">
      <w:pPr>
        <w:spacing w:line="276" w:lineRule="auto"/>
        <w:textAlignment w:val="baseline"/>
        <w:rPr>
          <w:rFonts w:ascii="Open Sans" w:hAnsi="Open Sans" w:cs="Open Sans"/>
          <w:b/>
          <w:bCs/>
          <w:sz w:val="20"/>
          <w:u w:val="single"/>
          <w:bdr w:val="none" w:sz="0" w:space="0" w:color="auto" w:frame="1"/>
        </w:rPr>
      </w:pPr>
    </w:p>
    <w:p w14:paraId="59C2716A" w14:textId="378F949E" w:rsidR="00BD2D37" w:rsidRPr="00197ED6" w:rsidRDefault="00BD2D37" w:rsidP="00197ED6">
      <w:pPr>
        <w:spacing w:line="276" w:lineRule="auto"/>
        <w:textAlignment w:val="baseline"/>
        <w:rPr>
          <w:rFonts w:ascii="Open Sans" w:hAnsi="Open Sans" w:cs="Open Sans"/>
          <w:sz w:val="20"/>
        </w:rPr>
      </w:pPr>
      <w:r w:rsidRPr="00197ED6">
        <w:rPr>
          <w:rFonts w:ascii="Open Sans" w:hAnsi="Open Sans" w:cs="Open Sans"/>
          <w:b/>
          <w:bCs/>
          <w:sz w:val="20"/>
          <w:u w:val="single"/>
          <w:bdr w:val="none" w:sz="0" w:space="0" w:color="auto" w:frame="1"/>
        </w:rPr>
        <w:t>Skupni letni strošek toplote za ogrevanje in pripravo sanitarne tople vode za leto 2024</w:t>
      </w:r>
      <w:r w:rsidRPr="00197ED6">
        <w:rPr>
          <w:rFonts w:ascii="Open Sans" w:hAnsi="Open Sans" w:cs="Open Sans"/>
          <w:sz w:val="20"/>
        </w:rPr>
        <w:t xml:space="preserve"> pa </w:t>
      </w:r>
      <w:r w:rsidR="00EB5A9A" w:rsidRPr="00197ED6">
        <w:rPr>
          <w:rFonts w:ascii="Open Sans" w:hAnsi="Open Sans" w:cs="Open Sans"/>
          <w:sz w:val="20"/>
        </w:rPr>
        <w:t>bo</w:t>
      </w:r>
      <w:r w:rsidRPr="00197ED6">
        <w:rPr>
          <w:rFonts w:ascii="Open Sans" w:hAnsi="Open Sans" w:cs="Open Sans"/>
          <w:sz w:val="20"/>
        </w:rPr>
        <w:t xml:space="preserve"> v primerjavi nove cene s prej veljavno ceno ter ob upoštevanju vseh dajatev in DDV:</w:t>
      </w:r>
    </w:p>
    <w:p w14:paraId="1385DE1B" w14:textId="62582555" w:rsidR="00BD2D37" w:rsidRPr="00197ED6" w:rsidRDefault="00BD2D37" w:rsidP="00197ED6">
      <w:pPr>
        <w:numPr>
          <w:ilvl w:val="0"/>
          <w:numId w:val="11"/>
        </w:numPr>
        <w:spacing w:line="276" w:lineRule="auto"/>
        <w:textAlignment w:val="baseline"/>
        <w:rPr>
          <w:rFonts w:ascii="Open Sans" w:hAnsi="Open Sans" w:cs="Open Sans"/>
          <w:sz w:val="20"/>
        </w:rPr>
      </w:pPr>
      <w:r w:rsidRPr="00197ED6">
        <w:rPr>
          <w:rFonts w:ascii="Open Sans" w:hAnsi="Open Sans" w:cs="Open Sans"/>
          <w:sz w:val="20"/>
        </w:rPr>
        <w:t>za povprečno </w:t>
      </w:r>
      <w:r w:rsidRPr="00197ED6">
        <w:rPr>
          <w:rFonts w:ascii="Open Sans" w:hAnsi="Open Sans" w:cs="Open Sans"/>
          <w:b/>
          <w:bCs/>
          <w:sz w:val="20"/>
          <w:u w:val="single"/>
          <w:bdr w:val="none" w:sz="0" w:space="0" w:color="auto" w:frame="1"/>
        </w:rPr>
        <w:t>stanovanje</w:t>
      </w:r>
      <w:r w:rsidRPr="00197ED6">
        <w:rPr>
          <w:rFonts w:ascii="Open Sans" w:hAnsi="Open Sans" w:cs="Open Sans"/>
          <w:sz w:val="20"/>
        </w:rPr>
        <w:t> v velikosti 70 m</w:t>
      </w:r>
      <w:r w:rsidRPr="00197ED6">
        <w:rPr>
          <w:rFonts w:ascii="Open Sans" w:hAnsi="Open Sans" w:cs="Open Sans"/>
          <w:sz w:val="20"/>
          <w:bdr w:val="none" w:sz="0" w:space="0" w:color="auto" w:frame="1"/>
          <w:vertAlign w:val="superscript"/>
        </w:rPr>
        <w:t>2</w:t>
      </w:r>
      <w:r w:rsidRPr="00197ED6">
        <w:rPr>
          <w:rFonts w:ascii="Open Sans" w:hAnsi="Open Sans" w:cs="Open Sans"/>
          <w:sz w:val="20"/>
          <w:u w:val="single"/>
          <w:bdr w:val="none" w:sz="0" w:space="0" w:color="auto" w:frame="1"/>
        </w:rPr>
        <w:t xml:space="preserve"> </w:t>
      </w:r>
      <w:r w:rsidRPr="00197ED6">
        <w:rPr>
          <w:rFonts w:ascii="Open Sans" w:hAnsi="Open Sans" w:cs="Open Sans"/>
          <w:b/>
          <w:bCs/>
          <w:sz w:val="20"/>
          <w:u w:val="single"/>
          <w:bdr w:val="none" w:sz="0" w:space="0" w:color="auto" w:frame="1"/>
        </w:rPr>
        <w:t xml:space="preserve">višji </w:t>
      </w:r>
      <w:r w:rsidRPr="00197ED6">
        <w:rPr>
          <w:rFonts w:ascii="Open Sans" w:hAnsi="Open Sans" w:cs="Open Sans"/>
          <w:sz w:val="20"/>
        </w:rPr>
        <w:t xml:space="preserve">za okvirno </w:t>
      </w:r>
      <w:r w:rsidRPr="00197ED6">
        <w:rPr>
          <w:rFonts w:ascii="Open Sans" w:hAnsi="Open Sans" w:cs="Open Sans"/>
          <w:b/>
          <w:bCs/>
          <w:sz w:val="20"/>
          <w:u w:val="single"/>
        </w:rPr>
        <w:t xml:space="preserve">64 </w:t>
      </w:r>
      <w:r w:rsidRPr="00197ED6">
        <w:rPr>
          <w:rFonts w:ascii="Open Sans" w:hAnsi="Open Sans" w:cs="Open Sans"/>
          <w:b/>
          <w:bCs/>
          <w:sz w:val="20"/>
          <w:u w:val="single"/>
          <w:bdr w:val="none" w:sz="0" w:space="0" w:color="auto" w:frame="1"/>
        </w:rPr>
        <w:t xml:space="preserve">evrov </w:t>
      </w:r>
      <w:r w:rsidRPr="00197ED6">
        <w:rPr>
          <w:rFonts w:ascii="Open Sans" w:hAnsi="Open Sans" w:cs="Open Sans"/>
          <w:sz w:val="20"/>
        </w:rPr>
        <w:t>in b</w:t>
      </w:r>
      <w:r w:rsidR="00EB5A9A" w:rsidRPr="00197ED6">
        <w:rPr>
          <w:rFonts w:ascii="Open Sans" w:hAnsi="Open Sans" w:cs="Open Sans"/>
          <w:sz w:val="20"/>
        </w:rPr>
        <w:t>o</w:t>
      </w:r>
      <w:r w:rsidRPr="00197ED6">
        <w:rPr>
          <w:rFonts w:ascii="Open Sans" w:hAnsi="Open Sans" w:cs="Open Sans"/>
          <w:sz w:val="20"/>
        </w:rPr>
        <w:t xml:space="preserve"> znašal okvirno </w:t>
      </w:r>
      <w:r w:rsidRPr="00197ED6">
        <w:rPr>
          <w:rFonts w:ascii="Open Sans" w:hAnsi="Open Sans" w:cs="Open Sans"/>
          <w:b/>
          <w:bCs/>
          <w:sz w:val="20"/>
          <w:u w:val="single"/>
        </w:rPr>
        <w:t>942 evrov</w:t>
      </w:r>
      <w:r w:rsidRPr="00197ED6">
        <w:rPr>
          <w:rFonts w:ascii="Open Sans" w:hAnsi="Open Sans" w:cs="Open Sans"/>
          <w:sz w:val="20"/>
        </w:rPr>
        <w:t>,</w:t>
      </w:r>
    </w:p>
    <w:p w14:paraId="11A6692F" w14:textId="328CE8FE" w:rsidR="00BD2D37" w:rsidRPr="00197ED6" w:rsidRDefault="00BD2D37" w:rsidP="00197ED6">
      <w:pPr>
        <w:numPr>
          <w:ilvl w:val="0"/>
          <w:numId w:val="11"/>
        </w:numPr>
        <w:spacing w:after="240" w:line="276" w:lineRule="auto"/>
        <w:textAlignment w:val="baseline"/>
        <w:rPr>
          <w:rFonts w:ascii="Open Sans" w:hAnsi="Open Sans" w:cs="Open Sans"/>
          <w:sz w:val="20"/>
        </w:rPr>
      </w:pPr>
      <w:r w:rsidRPr="00197ED6">
        <w:rPr>
          <w:rFonts w:ascii="Open Sans" w:hAnsi="Open Sans" w:cs="Open Sans"/>
          <w:sz w:val="20"/>
        </w:rPr>
        <w:t>za povprečno </w:t>
      </w:r>
      <w:r w:rsidRPr="00197ED6">
        <w:rPr>
          <w:rFonts w:ascii="Open Sans" w:hAnsi="Open Sans" w:cs="Open Sans"/>
          <w:b/>
          <w:bCs/>
          <w:sz w:val="20"/>
          <w:u w:val="single"/>
          <w:bdr w:val="none" w:sz="0" w:space="0" w:color="auto" w:frame="1"/>
        </w:rPr>
        <w:t>hišo</w:t>
      </w:r>
      <w:r w:rsidRPr="00197ED6">
        <w:rPr>
          <w:rFonts w:ascii="Open Sans" w:hAnsi="Open Sans" w:cs="Open Sans"/>
          <w:sz w:val="20"/>
        </w:rPr>
        <w:t> v velikosti 200 m</w:t>
      </w:r>
      <w:r w:rsidRPr="00197ED6">
        <w:rPr>
          <w:rFonts w:ascii="Open Sans" w:hAnsi="Open Sans" w:cs="Open Sans"/>
          <w:sz w:val="20"/>
          <w:bdr w:val="none" w:sz="0" w:space="0" w:color="auto" w:frame="1"/>
          <w:vertAlign w:val="superscript"/>
        </w:rPr>
        <w:t>2</w:t>
      </w:r>
      <w:r w:rsidRPr="00197ED6">
        <w:rPr>
          <w:rFonts w:ascii="Open Sans" w:hAnsi="Open Sans" w:cs="Open Sans"/>
          <w:sz w:val="20"/>
        </w:rPr>
        <w:t> pa bo </w:t>
      </w:r>
      <w:r w:rsidRPr="00197ED6">
        <w:rPr>
          <w:rFonts w:ascii="Open Sans" w:hAnsi="Open Sans" w:cs="Open Sans"/>
          <w:b/>
          <w:bCs/>
          <w:sz w:val="20"/>
          <w:u w:val="single"/>
          <w:bdr w:val="none" w:sz="0" w:space="0" w:color="auto" w:frame="1"/>
        </w:rPr>
        <w:t>višji</w:t>
      </w:r>
      <w:r w:rsidRPr="00197ED6">
        <w:rPr>
          <w:rFonts w:ascii="Open Sans" w:hAnsi="Open Sans" w:cs="Open Sans"/>
          <w:sz w:val="20"/>
        </w:rPr>
        <w:t> za okvirno </w:t>
      </w:r>
      <w:r w:rsidRPr="00197ED6">
        <w:rPr>
          <w:rFonts w:ascii="Open Sans" w:hAnsi="Open Sans" w:cs="Open Sans"/>
          <w:b/>
          <w:bCs/>
          <w:sz w:val="20"/>
          <w:u w:val="single"/>
        </w:rPr>
        <w:t xml:space="preserve">200 </w:t>
      </w:r>
      <w:r w:rsidRPr="00197ED6">
        <w:rPr>
          <w:rFonts w:ascii="Open Sans" w:hAnsi="Open Sans" w:cs="Open Sans"/>
          <w:b/>
          <w:bCs/>
          <w:sz w:val="20"/>
          <w:u w:val="single"/>
          <w:bdr w:val="none" w:sz="0" w:space="0" w:color="auto" w:frame="1"/>
        </w:rPr>
        <w:t xml:space="preserve">evrov </w:t>
      </w:r>
      <w:r w:rsidRPr="00197ED6">
        <w:rPr>
          <w:rFonts w:ascii="Open Sans" w:hAnsi="Open Sans" w:cs="Open Sans"/>
          <w:sz w:val="20"/>
        </w:rPr>
        <w:t>in b</w:t>
      </w:r>
      <w:r w:rsidR="00EB5A9A" w:rsidRPr="00197ED6">
        <w:rPr>
          <w:rFonts w:ascii="Open Sans" w:hAnsi="Open Sans" w:cs="Open Sans"/>
          <w:sz w:val="20"/>
        </w:rPr>
        <w:t>o</w:t>
      </w:r>
      <w:r w:rsidRPr="00197ED6">
        <w:rPr>
          <w:rFonts w:ascii="Open Sans" w:hAnsi="Open Sans" w:cs="Open Sans"/>
          <w:sz w:val="20"/>
        </w:rPr>
        <w:t xml:space="preserve"> znašal okvirno </w:t>
      </w:r>
      <w:r w:rsidRPr="00197ED6">
        <w:rPr>
          <w:rFonts w:ascii="Open Sans" w:hAnsi="Open Sans" w:cs="Open Sans"/>
          <w:b/>
          <w:bCs/>
          <w:sz w:val="20"/>
          <w:u w:val="single"/>
        </w:rPr>
        <w:t>3.256 evrov</w:t>
      </w:r>
      <w:r w:rsidRPr="00197ED6">
        <w:rPr>
          <w:rFonts w:ascii="Open Sans" w:hAnsi="Open Sans" w:cs="Open Sans"/>
          <w:sz w:val="20"/>
        </w:rPr>
        <w:t>.</w:t>
      </w:r>
    </w:p>
    <w:p w14:paraId="72320992" w14:textId="506D4D77" w:rsidR="003D5401" w:rsidRPr="00197ED6" w:rsidRDefault="003D5401" w:rsidP="003D5401">
      <w:pPr>
        <w:spacing w:line="276" w:lineRule="auto"/>
        <w:rPr>
          <w:rFonts w:ascii="Open Sans" w:hAnsi="Open Sans" w:cs="Open Sans"/>
          <w:b/>
          <w:bCs/>
          <w:sz w:val="20"/>
        </w:rPr>
      </w:pPr>
      <w:r w:rsidRPr="00197ED6">
        <w:rPr>
          <w:rFonts w:ascii="Open Sans" w:hAnsi="Open Sans" w:cs="Open Sans"/>
          <w:b/>
          <w:bCs/>
          <w:sz w:val="20"/>
        </w:rPr>
        <w:t xml:space="preserve">Skupni letni strošek ogrevanja v Ljubljani za leto 2024 bo v primerjavi z letom 2023 višji za okoli 7 odstotkov. </w:t>
      </w:r>
    </w:p>
    <w:p w14:paraId="40398892" w14:textId="77777777" w:rsidR="00BD2D37" w:rsidRPr="00197ED6" w:rsidRDefault="00BD2D37" w:rsidP="00197ED6">
      <w:pPr>
        <w:spacing w:line="276" w:lineRule="auto"/>
        <w:ind w:right="720"/>
        <w:rPr>
          <w:rFonts w:ascii="Open Sans" w:hAnsi="Open Sans" w:cs="Open Sans"/>
          <w:i/>
          <w:iCs/>
          <w:sz w:val="20"/>
        </w:rPr>
      </w:pPr>
    </w:p>
    <w:p w14:paraId="7A391D7B" w14:textId="77777777" w:rsidR="00BD2D37" w:rsidRPr="00BB2B28" w:rsidRDefault="00BD2D37" w:rsidP="00197ED6">
      <w:pPr>
        <w:spacing w:line="276" w:lineRule="auto"/>
        <w:rPr>
          <w:rFonts w:ascii="Open Sans" w:hAnsi="Open Sans" w:cs="Open Sans"/>
          <w:i/>
          <w:sz w:val="18"/>
        </w:rPr>
      </w:pPr>
      <w:r w:rsidRPr="00BB2B28">
        <w:rPr>
          <w:rFonts w:ascii="Open Sans" w:hAnsi="Open Sans" w:cs="Open Sans"/>
          <w:i/>
          <w:sz w:val="18"/>
        </w:rPr>
        <w:t xml:space="preserve">Opomba: Pri izračunu letnega stroška je potrebno izpostaviti, da je bil od januarja </w:t>
      </w:r>
      <w:r w:rsidRPr="003D4A49">
        <w:rPr>
          <w:rFonts w:ascii="Open Sans" w:hAnsi="Open Sans" w:cs="Open Sans"/>
          <w:i/>
          <w:sz w:val="18"/>
          <w:u w:val="single"/>
        </w:rPr>
        <w:t>do vključno maja 2023 upoštevan začasno znižan DDV  (9,5-odstotni), od junija 2023 dalje pa 22-odstotni DDV</w:t>
      </w:r>
      <w:r w:rsidRPr="00BB2B28">
        <w:rPr>
          <w:rFonts w:ascii="Open Sans" w:hAnsi="Open Sans" w:cs="Open Sans"/>
          <w:i/>
          <w:sz w:val="18"/>
        </w:rPr>
        <w:t xml:space="preserve">. Za leto 2024 pa je v celoti upoštevan 22-odstotni DDV. Na račun znižane stopnje DDV v prvi polovici leta 2023 je bil zato v končnem letnem strošku za leto 2023 ustvarjen prihranek. </w:t>
      </w:r>
    </w:p>
    <w:p w14:paraId="7C2CECB8" w14:textId="77777777" w:rsidR="00BD2D37" w:rsidRPr="00197ED6" w:rsidRDefault="00BD2D37" w:rsidP="00197ED6">
      <w:pPr>
        <w:spacing w:before="100" w:after="100" w:line="276" w:lineRule="auto"/>
        <w:ind w:right="720"/>
        <w:rPr>
          <w:rFonts w:ascii="Open Sans" w:hAnsi="Open Sans" w:cs="Open Sans"/>
          <w:b/>
          <w:bCs/>
          <w:sz w:val="20"/>
          <w:u w:val="single"/>
        </w:rPr>
      </w:pPr>
    </w:p>
    <w:p w14:paraId="6282448E" w14:textId="18C5E3FC" w:rsidR="00BD2D37" w:rsidRPr="00197ED6" w:rsidRDefault="004A1D7B" w:rsidP="00197ED6">
      <w:pPr>
        <w:spacing w:line="276" w:lineRule="auto"/>
        <w:rPr>
          <w:rFonts w:ascii="Open Sans" w:hAnsi="Open Sans" w:cs="Open Sans"/>
          <w:b/>
          <w:bCs/>
          <w:color w:val="0070C0"/>
          <w:sz w:val="20"/>
        </w:rPr>
      </w:pPr>
      <w:r w:rsidRPr="00197ED6">
        <w:rPr>
          <w:rFonts w:ascii="Open Sans" w:hAnsi="Open Sans" w:cs="Open Sans"/>
          <w:b/>
          <w:bCs/>
          <w:color w:val="0070C0"/>
          <w:sz w:val="20"/>
        </w:rPr>
        <w:t>Daljinsko ogrevanje v Ljubljani ostaja med cenovno ugodnejšimi sistemi v Sloveniji</w:t>
      </w:r>
    </w:p>
    <w:p w14:paraId="3A8CE336" w14:textId="77777777" w:rsidR="00BD2D37" w:rsidRPr="00197ED6" w:rsidRDefault="00BD2D37" w:rsidP="00197ED6">
      <w:pPr>
        <w:spacing w:line="276" w:lineRule="auto"/>
        <w:rPr>
          <w:rFonts w:ascii="Open Sans" w:hAnsi="Open Sans" w:cs="Open Sans"/>
          <w:b/>
          <w:bCs/>
          <w:sz w:val="20"/>
        </w:rPr>
      </w:pPr>
    </w:p>
    <w:p w14:paraId="2E684018" w14:textId="0A968DB1" w:rsidR="00B4260E" w:rsidRDefault="00BD2D37" w:rsidP="00B4260E">
      <w:pPr>
        <w:spacing w:line="276" w:lineRule="auto"/>
        <w:rPr>
          <w:rFonts w:ascii="Open Sans" w:hAnsi="Open Sans" w:cs="Open Sans"/>
          <w:sz w:val="20"/>
        </w:rPr>
      </w:pPr>
      <w:r w:rsidRPr="00197ED6">
        <w:rPr>
          <w:rFonts w:ascii="Open Sans" w:hAnsi="Open Sans" w:cs="Open Sans"/>
          <w:sz w:val="20"/>
        </w:rPr>
        <w:t xml:space="preserve">Iz spodnjega prikaza je razvidna </w:t>
      </w:r>
      <w:r w:rsidRPr="00197ED6">
        <w:rPr>
          <w:rFonts w:ascii="Open Sans" w:hAnsi="Open Sans" w:cs="Open Sans"/>
          <w:b/>
          <w:sz w:val="20"/>
        </w:rPr>
        <w:t>primerjava skupnih letnih stroškov daljinskega ogrevanja v Sloveniji za leto 2024</w:t>
      </w:r>
      <w:r w:rsidR="004A1D7B" w:rsidRPr="00197ED6">
        <w:rPr>
          <w:rFonts w:ascii="Open Sans" w:hAnsi="Open Sans" w:cs="Open Sans"/>
          <w:sz w:val="20"/>
        </w:rPr>
        <w:t>, pri čemer je za</w:t>
      </w:r>
      <w:r w:rsidRPr="00197ED6">
        <w:rPr>
          <w:rFonts w:ascii="Open Sans" w:hAnsi="Open Sans" w:cs="Open Sans"/>
          <w:sz w:val="20"/>
        </w:rPr>
        <w:t xml:space="preserve"> Ljubljano že upoštevana</w:t>
      </w:r>
      <w:r w:rsidR="004A1D7B" w:rsidRPr="00197ED6">
        <w:rPr>
          <w:rFonts w:ascii="Open Sans" w:hAnsi="Open Sans" w:cs="Open Sans"/>
          <w:sz w:val="20"/>
        </w:rPr>
        <w:t xml:space="preserve"> načrtovana</w:t>
      </w:r>
      <w:r w:rsidRPr="00197ED6">
        <w:rPr>
          <w:rFonts w:ascii="Open Sans" w:hAnsi="Open Sans" w:cs="Open Sans"/>
          <w:sz w:val="20"/>
        </w:rPr>
        <w:t xml:space="preserve"> nova cena toplote</w:t>
      </w:r>
      <w:r w:rsidR="004A1D7B" w:rsidRPr="00197ED6">
        <w:rPr>
          <w:rFonts w:ascii="Open Sans" w:hAnsi="Open Sans" w:cs="Open Sans"/>
          <w:sz w:val="20"/>
        </w:rPr>
        <w:t xml:space="preserve"> (s 1. 1. 2024)</w:t>
      </w:r>
      <w:r w:rsidRPr="00197ED6">
        <w:rPr>
          <w:rFonts w:ascii="Open Sans" w:hAnsi="Open Sans" w:cs="Open Sans"/>
          <w:sz w:val="20"/>
        </w:rPr>
        <w:t>, pri ostalih sistemih daljinskega ogrevanja pa</w:t>
      </w:r>
      <w:r w:rsidR="004A1D7B" w:rsidRPr="00197ED6">
        <w:rPr>
          <w:rFonts w:ascii="Open Sans" w:hAnsi="Open Sans" w:cs="Open Sans"/>
          <w:sz w:val="20"/>
        </w:rPr>
        <w:t xml:space="preserve"> je upoštevana aktualna, javno dostopna cena toplote</w:t>
      </w:r>
      <w:r w:rsidRPr="00197ED6">
        <w:rPr>
          <w:rFonts w:ascii="Open Sans" w:hAnsi="Open Sans" w:cs="Open Sans"/>
          <w:sz w:val="20"/>
        </w:rPr>
        <w:t xml:space="preserve">. Kot je razvidno, </w:t>
      </w:r>
      <w:r w:rsidRPr="00197ED6">
        <w:rPr>
          <w:rFonts w:ascii="Open Sans" w:hAnsi="Open Sans" w:cs="Open Sans"/>
          <w:sz w:val="20"/>
          <w:u w:val="single"/>
        </w:rPr>
        <w:t>bo daljinsko ogrevanje</w:t>
      </w:r>
      <w:r w:rsidR="004A1D7B" w:rsidRPr="00197ED6">
        <w:rPr>
          <w:rFonts w:ascii="Open Sans" w:hAnsi="Open Sans" w:cs="Open Sans"/>
          <w:sz w:val="20"/>
          <w:u w:val="single"/>
        </w:rPr>
        <w:t xml:space="preserve"> v Ljubljani tudi v letu 2024 </w:t>
      </w:r>
      <w:r w:rsidRPr="00197ED6">
        <w:rPr>
          <w:rFonts w:ascii="Open Sans" w:hAnsi="Open Sans" w:cs="Open Sans"/>
          <w:sz w:val="20"/>
          <w:u w:val="single"/>
        </w:rPr>
        <w:t>ostalo med cenovno ugodnejšimi</w:t>
      </w:r>
      <w:r w:rsidRPr="00197ED6">
        <w:rPr>
          <w:rFonts w:ascii="Open Sans" w:hAnsi="Open Sans" w:cs="Open Sans"/>
          <w:sz w:val="20"/>
        </w:rPr>
        <w:t xml:space="preserve">. </w:t>
      </w:r>
    </w:p>
    <w:p w14:paraId="6674CAB7" w14:textId="77777777" w:rsidR="00B4260E" w:rsidRDefault="00B4260E" w:rsidP="00B4260E">
      <w:pPr>
        <w:spacing w:line="276" w:lineRule="auto"/>
        <w:rPr>
          <w:rFonts w:ascii="Open Sans" w:hAnsi="Open Sans" w:cs="Open Sans"/>
          <w:sz w:val="20"/>
        </w:rPr>
      </w:pPr>
    </w:p>
    <w:p w14:paraId="2984A3C5" w14:textId="323C8FD0" w:rsidR="004A1D7B" w:rsidRDefault="00B4260E" w:rsidP="00197ED6">
      <w:pPr>
        <w:spacing w:line="276" w:lineRule="auto"/>
        <w:rPr>
          <w:rFonts w:ascii="Open Sans" w:hAnsi="Open Sans" w:cs="Open Sans"/>
          <w:sz w:val="20"/>
        </w:rPr>
      </w:pPr>
      <w:r w:rsidRPr="00197ED6">
        <w:rPr>
          <w:rFonts w:ascii="Open Sans" w:hAnsi="Open Sans" w:cs="Open Sans"/>
          <w:sz w:val="20"/>
        </w:rPr>
        <w:t xml:space="preserve">Na projekciji smo </w:t>
      </w:r>
      <w:r>
        <w:rPr>
          <w:rFonts w:ascii="Open Sans" w:hAnsi="Open Sans" w:cs="Open Sans"/>
          <w:sz w:val="20"/>
        </w:rPr>
        <w:t>posebej označili</w:t>
      </w:r>
      <w:r w:rsidRPr="00197ED6">
        <w:rPr>
          <w:rFonts w:ascii="Open Sans" w:hAnsi="Open Sans" w:cs="Open Sans"/>
          <w:sz w:val="20"/>
        </w:rPr>
        <w:t xml:space="preserve"> mestne občine s sistemi daljinskega ogrevanja. Kot je razvidno, imajo najugodnejše daljinsko ogrevanje v Mestni občini Celje, ki je obenem edina občina v Sloveniji, ki </w:t>
      </w:r>
      <w:r w:rsidR="00196491">
        <w:rPr>
          <w:rFonts w:ascii="Open Sans" w:hAnsi="Open Sans" w:cs="Open Sans"/>
          <w:sz w:val="20"/>
        </w:rPr>
        <w:t xml:space="preserve">ima sežigalnico in </w:t>
      </w:r>
      <w:r w:rsidRPr="00197ED6">
        <w:rPr>
          <w:rFonts w:ascii="Open Sans" w:hAnsi="Open Sans" w:cs="Open Sans"/>
          <w:sz w:val="20"/>
        </w:rPr>
        <w:t xml:space="preserve">za potrebe daljinskega ogrevanja uporablja tudi gorivo iz komunalnih odpadkov. </w:t>
      </w:r>
    </w:p>
    <w:p w14:paraId="5865E1EC" w14:textId="77777777" w:rsidR="00B170A0" w:rsidRDefault="00B170A0" w:rsidP="00197ED6">
      <w:pPr>
        <w:spacing w:line="276" w:lineRule="auto"/>
        <w:rPr>
          <w:rFonts w:ascii="Open Sans" w:hAnsi="Open Sans" w:cs="Open Sans"/>
          <w:sz w:val="20"/>
        </w:rPr>
      </w:pPr>
    </w:p>
    <w:p w14:paraId="76E83394" w14:textId="0BCFFEDF" w:rsidR="00BD2D37" w:rsidRPr="00197ED6" w:rsidRDefault="00B170A0" w:rsidP="00197ED6">
      <w:pPr>
        <w:spacing w:line="276" w:lineRule="auto"/>
        <w:ind w:left="-567"/>
        <w:jc w:val="center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noProof/>
          <w:sz w:val="20"/>
        </w:rPr>
        <w:drawing>
          <wp:inline distT="0" distB="0" distL="0" distR="0" wp14:anchorId="4EA3457F" wp14:editId="607EF533">
            <wp:extent cx="6901240" cy="2834640"/>
            <wp:effectExtent l="0" t="0" r="0" b="381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3735" cy="28397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50FADB3" w14:textId="77777777" w:rsidR="00BD2D37" w:rsidRPr="00197ED6" w:rsidRDefault="00BD2D37" w:rsidP="00197ED6">
      <w:pPr>
        <w:spacing w:line="276" w:lineRule="auto"/>
        <w:rPr>
          <w:rFonts w:ascii="Open Sans" w:hAnsi="Open Sans" w:cs="Open Sans"/>
          <w:sz w:val="20"/>
        </w:rPr>
      </w:pPr>
    </w:p>
    <w:p w14:paraId="05878C77" w14:textId="58095408" w:rsidR="00BD2D37" w:rsidRPr="00BB2B28" w:rsidRDefault="00BD2D37" w:rsidP="00197ED6">
      <w:pPr>
        <w:pStyle w:val="Napis"/>
        <w:spacing w:line="276" w:lineRule="auto"/>
        <w:rPr>
          <w:rFonts w:ascii="Open Sans" w:hAnsi="Open Sans" w:cs="Open Sans"/>
          <w:color w:val="auto"/>
          <w:szCs w:val="20"/>
        </w:rPr>
      </w:pPr>
      <w:r w:rsidRPr="00BB2B28">
        <w:rPr>
          <w:rFonts w:ascii="Open Sans" w:hAnsi="Open Sans" w:cs="Open Sans"/>
          <w:color w:val="auto"/>
          <w:szCs w:val="20"/>
        </w:rPr>
        <w:t>Opomba: Za izračun letnega stroška ogrevanja (z dajatvami in brez DDV) je upoštevano povprečno stanovanje v bloku (70 m2) in hiša (200 m2). Upoštevani so povprečni meteorološki pogoji. Stavba je energijskega razreda D (80 kWh/m2), upošteva se ogrevanje in centralna priprava tople sanitarne vode. Gre za »tipično stanovanje oz. hišo« - v praksi se lahko ti med seboj razlikujejo (glede na energetsko učinkovitost stavbe, potrošniške navade …).</w:t>
      </w:r>
    </w:p>
    <w:p w14:paraId="78E9A054" w14:textId="1B463140" w:rsidR="00BD2D37" w:rsidRPr="00197ED6" w:rsidRDefault="00BD2D37" w:rsidP="00197ED6">
      <w:pPr>
        <w:spacing w:line="276" w:lineRule="auto"/>
        <w:rPr>
          <w:rFonts w:ascii="Open Sans" w:hAnsi="Open Sans" w:cs="Open Sans"/>
          <w:sz w:val="20"/>
        </w:rPr>
      </w:pPr>
    </w:p>
    <w:p w14:paraId="3FA56297" w14:textId="77777777" w:rsidR="00B170A0" w:rsidRDefault="00B170A0" w:rsidP="00197ED6">
      <w:pPr>
        <w:spacing w:line="276" w:lineRule="auto"/>
        <w:rPr>
          <w:rFonts w:ascii="Open Sans" w:hAnsi="Open Sans" w:cs="Open Sans"/>
          <w:b/>
          <w:bCs/>
          <w:color w:val="0070C0"/>
          <w:sz w:val="20"/>
        </w:rPr>
      </w:pPr>
    </w:p>
    <w:p w14:paraId="5AF264E3" w14:textId="725846EA" w:rsidR="00EB5A9A" w:rsidRPr="00197ED6" w:rsidRDefault="000A54D2" w:rsidP="00197ED6">
      <w:pPr>
        <w:spacing w:line="276" w:lineRule="auto"/>
        <w:rPr>
          <w:rFonts w:ascii="Open Sans" w:hAnsi="Open Sans" w:cs="Open Sans"/>
          <w:b/>
          <w:bCs/>
          <w:color w:val="0070C0"/>
          <w:sz w:val="20"/>
        </w:rPr>
      </w:pPr>
      <w:r>
        <w:rPr>
          <w:rFonts w:ascii="Open Sans" w:hAnsi="Open Sans" w:cs="Open Sans"/>
          <w:b/>
          <w:bCs/>
          <w:color w:val="0070C0"/>
          <w:sz w:val="20"/>
        </w:rPr>
        <w:t>R</w:t>
      </w:r>
      <w:r w:rsidR="00BD2D37" w:rsidRPr="00197ED6">
        <w:rPr>
          <w:rFonts w:ascii="Open Sans" w:hAnsi="Open Sans" w:cs="Open Sans"/>
          <w:b/>
          <w:bCs/>
          <w:color w:val="0070C0"/>
          <w:sz w:val="20"/>
        </w:rPr>
        <w:t xml:space="preserve">azogljičevanje proizvodnih virov in povečanje </w:t>
      </w:r>
      <w:r w:rsidR="00197ED6" w:rsidRPr="00197ED6">
        <w:rPr>
          <w:rFonts w:ascii="Open Sans" w:hAnsi="Open Sans" w:cs="Open Sans"/>
          <w:b/>
          <w:bCs/>
          <w:color w:val="0070C0"/>
          <w:sz w:val="20"/>
        </w:rPr>
        <w:t>samooskrbe</w:t>
      </w:r>
      <w:r w:rsidR="00EB5A9A" w:rsidRPr="00197ED6">
        <w:rPr>
          <w:rFonts w:ascii="Open Sans" w:hAnsi="Open Sans" w:cs="Open Sans"/>
          <w:sz w:val="20"/>
        </w:rPr>
        <w:t xml:space="preserve"> </w:t>
      </w:r>
      <w:r w:rsidR="00197ED6" w:rsidRPr="00197ED6">
        <w:rPr>
          <w:rFonts w:ascii="Open Sans" w:hAnsi="Open Sans" w:cs="Open Sans"/>
          <w:b/>
          <w:bCs/>
          <w:color w:val="0070C0"/>
          <w:sz w:val="20"/>
        </w:rPr>
        <w:t>z energenti</w:t>
      </w:r>
    </w:p>
    <w:p w14:paraId="046E6A90" w14:textId="77777777" w:rsidR="00EB5A9A" w:rsidRPr="00197ED6" w:rsidRDefault="00EB5A9A" w:rsidP="00197ED6">
      <w:pPr>
        <w:spacing w:line="276" w:lineRule="auto"/>
        <w:rPr>
          <w:rFonts w:ascii="Open Sans" w:hAnsi="Open Sans" w:cs="Open Sans"/>
          <w:sz w:val="20"/>
        </w:rPr>
      </w:pPr>
    </w:p>
    <w:p w14:paraId="5E34B44F" w14:textId="4D4853E2" w:rsidR="00EB5A9A" w:rsidRPr="00197ED6" w:rsidRDefault="00EB5A9A" w:rsidP="00197ED6">
      <w:pPr>
        <w:spacing w:line="276" w:lineRule="auto"/>
        <w:rPr>
          <w:rFonts w:ascii="Open Sans" w:hAnsi="Open Sans" w:cs="Open Sans"/>
          <w:sz w:val="20"/>
        </w:rPr>
      </w:pPr>
      <w:r w:rsidRPr="00197ED6">
        <w:rPr>
          <w:rFonts w:ascii="Open Sans" w:hAnsi="Open Sans" w:cs="Open Sans"/>
          <w:sz w:val="20"/>
        </w:rPr>
        <w:t xml:space="preserve">Daljinska oskrba z energijo ima že sedaj pomembno vlogo </w:t>
      </w:r>
      <w:r w:rsidR="000A54D2">
        <w:rPr>
          <w:rFonts w:ascii="Open Sans" w:hAnsi="Open Sans" w:cs="Open Sans"/>
          <w:sz w:val="20"/>
        </w:rPr>
        <w:t>v</w:t>
      </w:r>
      <w:r w:rsidR="00197ED6">
        <w:rPr>
          <w:rFonts w:ascii="Open Sans" w:hAnsi="Open Sans" w:cs="Open Sans"/>
          <w:sz w:val="20"/>
        </w:rPr>
        <w:t xml:space="preserve"> </w:t>
      </w:r>
      <w:r w:rsidRPr="00197ED6">
        <w:rPr>
          <w:rFonts w:ascii="Open Sans" w:hAnsi="Open Sans" w:cs="Open Sans"/>
          <w:sz w:val="20"/>
        </w:rPr>
        <w:t>zmanjševanj</w:t>
      </w:r>
      <w:r w:rsidR="000A54D2">
        <w:rPr>
          <w:rFonts w:ascii="Open Sans" w:hAnsi="Open Sans" w:cs="Open Sans"/>
          <w:sz w:val="20"/>
        </w:rPr>
        <w:t>u</w:t>
      </w:r>
      <w:r w:rsidRPr="00197ED6">
        <w:rPr>
          <w:rFonts w:ascii="Open Sans" w:hAnsi="Open Sans" w:cs="Open Sans"/>
          <w:sz w:val="20"/>
        </w:rPr>
        <w:t xml:space="preserve"> vplivov na okolje</w:t>
      </w:r>
      <w:r w:rsidR="000A54D2">
        <w:rPr>
          <w:rFonts w:ascii="Open Sans" w:hAnsi="Open Sans" w:cs="Open Sans"/>
          <w:sz w:val="20"/>
        </w:rPr>
        <w:t xml:space="preserve"> in s tem </w:t>
      </w:r>
      <w:r w:rsidRPr="00197ED6">
        <w:rPr>
          <w:rFonts w:ascii="Open Sans" w:hAnsi="Open Sans" w:cs="Open Sans"/>
          <w:sz w:val="20"/>
        </w:rPr>
        <w:t>povečanj</w:t>
      </w:r>
      <w:r w:rsidR="000A54D2">
        <w:rPr>
          <w:rFonts w:ascii="Open Sans" w:hAnsi="Open Sans" w:cs="Open Sans"/>
          <w:sz w:val="20"/>
        </w:rPr>
        <w:t>u</w:t>
      </w:r>
      <w:r w:rsidRPr="00197ED6">
        <w:rPr>
          <w:rFonts w:ascii="Open Sans" w:hAnsi="Open Sans" w:cs="Open Sans"/>
          <w:sz w:val="20"/>
        </w:rPr>
        <w:t xml:space="preserve"> kakovosti zraka, v prihodnosti pa bo imela še večjo. </w:t>
      </w:r>
      <w:r w:rsidR="00EF55AB">
        <w:rPr>
          <w:rFonts w:ascii="Open Sans" w:hAnsi="Open Sans" w:cs="Open Sans"/>
          <w:sz w:val="20"/>
        </w:rPr>
        <w:t>P</w:t>
      </w:r>
      <w:r w:rsidRPr="00197ED6">
        <w:rPr>
          <w:rFonts w:ascii="Open Sans" w:hAnsi="Open Sans" w:cs="Open Sans"/>
          <w:sz w:val="20"/>
        </w:rPr>
        <w:t xml:space="preserve">rimarni strateški cilj Energetike Ljubljana je </w:t>
      </w:r>
      <w:r w:rsidR="000A54D2">
        <w:rPr>
          <w:rFonts w:ascii="Open Sans" w:hAnsi="Open Sans" w:cs="Open Sans"/>
          <w:sz w:val="20"/>
        </w:rPr>
        <w:t xml:space="preserve">namreč </w:t>
      </w:r>
      <w:r w:rsidR="00197ED6" w:rsidRPr="00197ED6">
        <w:rPr>
          <w:rFonts w:ascii="Open Sans" w:hAnsi="Open Sans" w:cs="Open Sans"/>
          <w:sz w:val="20"/>
          <w:u w:val="single"/>
        </w:rPr>
        <w:t>razogljičevanje</w:t>
      </w:r>
      <w:r w:rsidRPr="00197ED6">
        <w:rPr>
          <w:rFonts w:ascii="Open Sans" w:hAnsi="Open Sans" w:cs="Open Sans"/>
          <w:sz w:val="20"/>
          <w:u w:val="single"/>
        </w:rPr>
        <w:t xml:space="preserve"> proizvodnih </w:t>
      </w:r>
      <w:r w:rsidRPr="000A54D2">
        <w:rPr>
          <w:rFonts w:ascii="Open Sans" w:hAnsi="Open Sans" w:cs="Open Sans"/>
          <w:sz w:val="20"/>
          <w:u w:val="single"/>
        </w:rPr>
        <w:t>virov toplote in električne energije</w:t>
      </w:r>
      <w:r w:rsidR="000A54D2" w:rsidRPr="000A54D2">
        <w:rPr>
          <w:rFonts w:ascii="Open Sans" w:hAnsi="Open Sans" w:cs="Open Sans"/>
          <w:sz w:val="20"/>
          <w:u w:val="single"/>
        </w:rPr>
        <w:t xml:space="preserve"> </w:t>
      </w:r>
      <w:r w:rsidR="000A54D2">
        <w:rPr>
          <w:rFonts w:ascii="Open Sans" w:hAnsi="Open Sans" w:cs="Open Sans"/>
          <w:sz w:val="20"/>
          <w:u w:val="single"/>
        </w:rPr>
        <w:t xml:space="preserve">ter </w:t>
      </w:r>
      <w:r w:rsidR="000A54D2" w:rsidRPr="00197ED6">
        <w:rPr>
          <w:rFonts w:ascii="Open Sans" w:hAnsi="Open Sans" w:cs="Open Sans"/>
          <w:sz w:val="20"/>
          <w:u w:val="single"/>
        </w:rPr>
        <w:t>povečanje samooskrbe z domačimi viri</w:t>
      </w:r>
      <w:r w:rsidRPr="00197ED6">
        <w:rPr>
          <w:rFonts w:ascii="Open Sans" w:hAnsi="Open Sans" w:cs="Open Sans"/>
          <w:sz w:val="20"/>
        </w:rPr>
        <w:t xml:space="preserve">, </w:t>
      </w:r>
      <w:r w:rsidR="00197ED6">
        <w:rPr>
          <w:rFonts w:ascii="Open Sans" w:hAnsi="Open Sans" w:cs="Open Sans"/>
          <w:sz w:val="20"/>
        </w:rPr>
        <w:t xml:space="preserve">kot tudi </w:t>
      </w:r>
      <w:r w:rsidRPr="00197ED6">
        <w:rPr>
          <w:rFonts w:ascii="Open Sans" w:hAnsi="Open Sans" w:cs="Open Sans"/>
          <w:sz w:val="20"/>
          <w:u w:val="single"/>
        </w:rPr>
        <w:t>razogljiče</w:t>
      </w:r>
      <w:r w:rsidR="00197ED6" w:rsidRPr="00197ED6">
        <w:rPr>
          <w:rFonts w:ascii="Open Sans" w:hAnsi="Open Sans" w:cs="Open Sans"/>
          <w:sz w:val="20"/>
          <w:u w:val="single"/>
        </w:rPr>
        <w:t>van</w:t>
      </w:r>
      <w:r w:rsidRPr="00197ED6">
        <w:rPr>
          <w:rFonts w:ascii="Open Sans" w:hAnsi="Open Sans" w:cs="Open Sans"/>
          <w:sz w:val="20"/>
          <w:u w:val="single"/>
        </w:rPr>
        <w:t>je distribucijskega sistema</w:t>
      </w:r>
      <w:r w:rsidR="000A54D2">
        <w:rPr>
          <w:rFonts w:ascii="Open Sans" w:hAnsi="Open Sans" w:cs="Open Sans"/>
          <w:sz w:val="20"/>
          <w:u w:val="single"/>
        </w:rPr>
        <w:t xml:space="preserve"> </w:t>
      </w:r>
      <w:r w:rsidRPr="00197ED6">
        <w:rPr>
          <w:rFonts w:ascii="Open Sans" w:hAnsi="Open Sans" w:cs="Open Sans"/>
          <w:sz w:val="20"/>
          <w:u w:val="single"/>
        </w:rPr>
        <w:t>za oskrbo s plinom</w:t>
      </w:r>
      <w:r w:rsidRPr="00197ED6">
        <w:rPr>
          <w:rFonts w:ascii="Open Sans" w:hAnsi="Open Sans" w:cs="Open Sans"/>
          <w:sz w:val="20"/>
        </w:rPr>
        <w:t>.</w:t>
      </w:r>
    </w:p>
    <w:p w14:paraId="658412C7" w14:textId="77777777" w:rsidR="00EB5A9A" w:rsidRPr="00197ED6" w:rsidRDefault="00EB5A9A" w:rsidP="00197ED6">
      <w:pPr>
        <w:spacing w:line="276" w:lineRule="auto"/>
        <w:rPr>
          <w:rFonts w:ascii="Open Sans" w:hAnsi="Open Sans" w:cs="Open Sans"/>
          <w:sz w:val="20"/>
        </w:rPr>
      </w:pPr>
    </w:p>
    <w:p w14:paraId="6782BE82" w14:textId="43861E32" w:rsidR="00EB5A9A" w:rsidRPr="00197ED6" w:rsidRDefault="00197ED6" w:rsidP="00197ED6">
      <w:pPr>
        <w:spacing w:line="276" w:lineRule="auto"/>
        <w:rPr>
          <w:rFonts w:ascii="Open Sans" w:hAnsi="Open Sans" w:cs="Open Sans"/>
          <w:sz w:val="20"/>
        </w:rPr>
      </w:pPr>
      <w:r w:rsidRPr="00197ED6">
        <w:rPr>
          <w:rFonts w:ascii="Open Sans" w:hAnsi="Open Sans" w:cs="Open Sans"/>
          <w:sz w:val="20"/>
          <w:u w:val="single"/>
        </w:rPr>
        <w:t>Trenutno</w:t>
      </w:r>
      <w:r w:rsidR="00EB5A9A" w:rsidRPr="00197ED6">
        <w:rPr>
          <w:rFonts w:ascii="Open Sans" w:hAnsi="Open Sans" w:cs="Open Sans"/>
          <w:sz w:val="20"/>
          <w:u w:val="single"/>
        </w:rPr>
        <w:t xml:space="preserve"> najvišja prioriteta je zagon plinsko-parne enote (PPE-TOL), ki </w:t>
      </w:r>
      <w:r w:rsidRPr="00197ED6">
        <w:rPr>
          <w:rFonts w:ascii="Open Sans" w:hAnsi="Open Sans" w:cs="Open Sans"/>
          <w:sz w:val="20"/>
          <w:u w:val="single"/>
        </w:rPr>
        <w:t xml:space="preserve">bo </w:t>
      </w:r>
      <w:r w:rsidR="00EB5A9A" w:rsidRPr="00197ED6">
        <w:rPr>
          <w:rFonts w:ascii="Open Sans" w:hAnsi="Open Sans" w:cs="Open Sans"/>
          <w:sz w:val="20"/>
          <w:u w:val="single"/>
        </w:rPr>
        <w:t>omogočila umik večine premoga iz Ljubljane</w:t>
      </w:r>
      <w:r w:rsidR="00EB5A9A" w:rsidRPr="00197ED6">
        <w:rPr>
          <w:rFonts w:ascii="Open Sans" w:hAnsi="Open Sans" w:cs="Open Sans"/>
          <w:sz w:val="20"/>
        </w:rPr>
        <w:t xml:space="preserve">. </w:t>
      </w:r>
      <w:r w:rsidR="00F20677">
        <w:rPr>
          <w:rFonts w:ascii="Open Sans" w:hAnsi="Open Sans" w:cs="Open Sans"/>
          <w:sz w:val="20"/>
        </w:rPr>
        <w:t>Jeseni</w:t>
      </w:r>
      <w:r w:rsidR="00EB5A9A" w:rsidRPr="00197ED6">
        <w:rPr>
          <w:rFonts w:ascii="Open Sans" w:hAnsi="Open Sans" w:cs="Open Sans"/>
          <w:sz w:val="20"/>
        </w:rPr>
        <w:t xml:space="preserve"> smo</w:t>
      </w:r>
      <w:r w:rsidR="00F20677">
        <w:rPr>
          <w:rFonts w:ascii="Open Sans" w:hAnsi="Open Sans" w:cs="Open Sans"/>
          <w:sz w:val="20"/>
        </w:rPr>
        <w:t xml:space="preserve"> </w:t>
      </w:r>
      <w:r w:rsidR="00EB5A9A" w:rsidRPr="00197ED6">
        <w:rPr>
          <w:rFonts w:ascii="Open Sans" w:hAnsi="Open Sans" w:cs="Open Sans"/>
          <w:sz w:val="20"/>
        </w:rPr>
        <w:t xml:space="preserve">začeli z </w:t>
      </w:r>
      <w:r w:rsidR="000A54D2">
        <w:rPr>
          <w:rFonts w:ascii="Open Sans" w:hAnsi="Open Sans" w:cs="Open Sans"/>
          <w:sz w:val="20"/>
        </w:rPr>
        <w:t xml:space="preserve">obdobjem </w:t>
      </w:r>
      <w:r w:rsidR="00EB5A9A" w:rsidRPr="00197ED6">
        <w:rPr>
          <w:rFonts w:ascii="Open Sans" w:hAnsi="Open Sans" w:cs="Open Sans"/>
          <w:sz w:val="20"/>
        </w:rPr>
        <w:t>vroči</w:t>
      </w:r>
      <w:r w:rsidR="000A54D2">
        <w:rPr>
          <w:rFonts w:ascii="Open Sans" w:hAnsi="Open Sans" w:cs="Open Sans"/>
          <w:sz w:val="20"/>
        </w:rPr>
        <w:t>h</w:t>
      </w:r>
      <w:r w:rsidR="00EB5A9A" w:rsidRPr="00197ED6">
        <w:rPr>
          <w:rFonts w:ascii="Open Sans" w:hAnsi="Open Sans" w:cs="Open Sans"/>
          <w:sz w:val="20"/>
        </w:rPr>
        <w:t xml:space="preserve"> zagon</w:t>
      </w:r>
      <w:r w:rsidR="000A54D2">
        <w:rPr>
          <w:rFonts w:ascii="Open Sans" w:hAnsi="Open Sans" w:cs="Open Sans"/>
          <w:sz w:val="20"/>
        </w:rPr>
        <w:t>ov</w:t>
      </w:r>
      <w:r w:rsidR="00EB5A9A" w:rsidRPr="00197ED6">
        <w:rPr>
          <w:rFonts w:ascii="Open Sans" w:hAnsi="Open Sans" w:cs="Open Sans"/>
          <w:sz w:val="20"/>
        </w:rPr>
        <w:t xml:space="preserve">, </w:t>
      </w:r>
      <w:r w:rsidR="000A54D2">
        <w:rPr>
          <w:rFonts w:ascii="Open Sans" w:hAnsi="Open Sans" w:cs="Open Sans"/>
          <w:sz w:val="20"/>
        </w:rPr>
        <w:t xml:space="preserve">v sklopu katerih </w:t>
      </w:r>
      <w:r w:rsidR="00EB5A9A" w:rsidRPr="00197ED6">
        <w:rPr>
          <w:rFonts w:ascii="Open Sans" w:hAnsi="Open Sans" w:cs="Open Sans"/>
          <w:sz w:val="20"/>
        </w:rPr>
        <w:t>testira</w:t>
      </w:r>
      <w:r w:rsidR="000A54D2">
        <w:rPr>
          <w:rFonts w:ascii="Open Sans" w:hAnsi="Open Sans" w:cs="Open Sans"/>
          <w:sz w:val="20"/>
        </w:rPr>
        <w:t>mo</w:t>
      </w:r>
      <w:r w:rsidR="00EB5A9A" w:rsidRPr="00197ED6">
        <w:rPr>
          <w:rFonts w:ascii="Open Sans" w:hAnsi="Open Sans" w:cs="Open Sans"/>
          <w:sz w:val="20"/>
        </w:rPr>
        <w:t xml:space="preserve"> nov</w:t>
      </w:r>
      <w:r w:rsidR="000A54D2">
        <w:rPr>
          <w:rFonts w:ascii="Open Sans" w:hAnsi="Open Sans" w:cs="Open Sans"/>
          <w:sz w:val="20"/>
        </w:rPr>
        <w:t>e</w:t>
      </w:r>
      <w:r w:rsidR="00EB5A9A" w:rsidRPr="00197ED6">
        <w:rPr>
          <w:rFonts w:ascii="Open Sans" w:hAnsi="Open Sans" w:cs="Open Sans"/>
          <w:sz w:val="20"/>
        </w:rPr>
        <w:t xml:space="preserve"> naprav</w:t>
      </w:r>
      <w:r w:rsidR="000A54D2">
        <w:rPr>
          <w:rFonts w:ascii="Open Sans" w:hAnsi="Open Sans" w:cs="Open Sans"/>
          <w:sz w:val="20"/>
        </w:rPr>
        <w:t>e</w:t>
      </w:r>
      <w:r w:rsidR="00EB5A9A" w:rsidRPr="00197ED6">
        <w:rPr>
          <w:rFonts w:ascii="Open Sans" w:hAnsi="Open Sans" w:cs="Open Sans"/>
          <w:sz w:val="20"/>
        </w:rPr>
        <w:t xml:space="preserve"> </w:t>
      </w:r>
      <w:r w:rsidR="000A54D2">
        <w:rPr>
          <w:rFonts w:ascii="Open Sans" w:hAnsi="Open Sans" w:cs="Open Sans"/>
          <w:sz w:val="20"/>
        </w:rPr>
        <w:t xml:space="preserve">na </w:t>
      </w:r>
      <w:r w:rsidR="00EB5A9A" w:rsidRPr="00197ED6">
        <w:rPr>
          <w:rFonts w:ascii="Open Sans" w:hAnsi="Open Sans" w:cs="Open Sans"/>
          <w:sz w:val="20"/>
        </w:rPr>
        <w:t>zemeljski plin. V začetku leta 2024 načrtujemo</w:t>
      </w:r>
      <w:r w:rsidR="000A54D2">
        <w:rPr>
          <w:rFonts w:ascii="Open Sans" w:hAnsi="Open Sans" w:cs="Open Sans"/>
          <w:sz w:val="20"/>
        </w:rPr>
        <w:t xml:space="preserve"> tehnični pregled, ki mu</w:t>
      </w:r>
      <w:r w:rsidR="00EB5A9A" w:rsidRPr="00197ED6">
        <w:rPr>
          <w:rFonts w:ascii="Open Sans" w:hAnsi="Open Sans" w:cs="Open Sans"/>
          <w:sz w:val="20"/>
        </w:rPr>
        <w:t xml:space="preserve"> bo sledilo </w:t>
      </w:r>
      <w:r w:rsidR="000A54D2">
        <w:rPr>
          <w:rFonts w:ascii="Open Sans" w:hAnsi="Open Sans" w:cs="Open Sans"/>
          <w:sz w:val="20"/>
        </w:rPr>
        <w:t xml:space="preserve">poskusno obratovanje, </w:t>
      </w:r>
      <w:r w:rsidR="00EB5A9A" w:rsidRPr="00197ED6">
        <w:rPr>
          <w:rFonts w:ascii="Open Sans" w:hAnsi="Open Sans" w:cs="Open Sans"/>
          <w:sz w:val="20"/>
        </w:rPr>
        <w:t xml:space="preserve">nato </w:t>
      </w:r>
      <w:r w:rsidR="000A54D2">
        <w:rPr>
          <w:rFonts w:ascii="Open Sans" w:hAnsi="Open Sans" w:cs="Open Sans"/>
          <w:sz w:val="20"/>
        </w:rPr>
        <w:t xml:space="preserve">pa </w:t>
      </w:r>
      <w:r w:rsidR="00EB5A9A" w:rsidRPr="00197ED6">
        <w:rPr>
          <w:rFonts w:ascii="Open Sans" w:hAnsi="Open Sans" w:cs="Open Sans"/>
          <w:sz w:val="20"/>
        </w:rPr>
        <w:t xml:space="preserve">redno obratovanje nove enote. </w:t>
      </w:r>
    </w:p>
    <w:p w14:paraId="18940D95" w14:textId="77777777" w:rsidR="00197ED6" w:rsidRDefault="00197ED6" w:rsidP="00197ED6">
      <w:pPr>
        <w:spacing w:line="276" w:lineRule="auto"/>
        <w:rPr>
          <w:rFonts w:ascii="Open Sans" w:hAnsi="Open Sans" w:cs="Open Sans"/>
          <w:sz w:val="20"/>
        </w:rPr>
      </w:pPr>
    </w:p>
    <w:p w14:paraId="1E4A161E" w14:textId="38294FD1" w:rsidR="00EB5A9A" w:rsidRDefault="00197ED6" w:rsidP="00197ED6">
      <w:pPr>
        <w:spacing w:line="276" w:lineRule="auto"/>
        <w:rPr>
          <w:rFonts w:ascii="Open Sans" w:hAnsi="Open Sans" w:cs="Open Sans"/>
          <w:sz w:val="20"/>
        </w:rPr>
      </w:pPr>
      <w:r w:rsidRPr="00197ED6">
        <w:rPr>
          <w:rFonts w:ascii="Open Sans" w:hAnsi="Open Sans" w:cs="Open Sans"/>
          <w:sz w:val="20"/>
        </w:rPr>
        <w:t>S</w:t>
      </w:r>
      <w:r w:rsidR="00EB5A9A" w:rsidRPr="00197ED6">
        <w:rPr>
          <w:rFonts w:ascii="Open Sans" w:hAnsi="Open Sans" w:cs="Open Sans"/>
          <w:sz w:val="20"/>
        </w:rPr>
        <w:t xml:space="preserve"> PPE-TOL </w:t>
      </w:r>
      <w:r w:rsidRPr="00197ED6">
        <w:rPr>
          <w:rFonts w:ascii="Open Sans" w:hAnsi="Open Sans" w:cs="Open Sans"/>
          <w:sz w:val="20"/>
        </w:rPr>
        <w:t>odločno</w:t>
      </w:r>
      <w:r w:rsidR="00EB5A9A" w:rsidRPr="00197ED6">
        <w:rPr>
          <w:rFonts w:ascii="Open Sans" w:hAnsi="Open Sans" w:cs="Open Sans"/>
          <w:sz w:val="20"/>
        </w:rPr>
        <w:t xml:space="preserve"> pristop</w:t>
      </w:r>
      <w:r w:rsidRPr="00197ED6">
        <w:rPr>
          <w:rFonts w:ascii="Open Sans" w:hAnsi="Open Sans" w:cs="Open Sans"/>
          <w:sz w:val="20"/>
        </w:rPr>
        <w:t xml:space="preserve">amo </w:t>
      </w:r>
      <w:r w:rsidR="00EB5A9A" w:rsidRPr="00197ED6">
        <w:rPr>
          <w:rFonts w:ascii="Open Sans" w:hAnsi="Open Sans" w:cs="Open Sans"/>
          <w:sz w:val="20"/>
        </w:rPr>
        <w:t xml:space="preserve">k zmanjševanju vplivov na okolje iz proizvodnih virov, </w:t>
      </w:r>
      <w:r w:rsidR="000A54D2">
        <w:rPr>
          <w:rFonts w:ascii="Open Sans" w:hAnsi="Open Sans" w:cs="Open Sans"/>
          <w:sz w:val="20"/>
        </w:rPr>
        <w:t xml:space="preserve">saj bomo </w:t>
      </w:r>
      <w:r w:rsidR="00B4260E">
        <w:rPr>
          <w:rFonts w:ascii="Open Sans" w:hAnsi="Open Sans" w:cs="Open Sans"/>
          <w:sz w:val="20"/>
        </w:rPr>
        <w:t xml:space="preserve">z uporabo zemeljskega plina </w:t>
      </w:r>
      <w:r w:rsidR="000A54D2">
        <w:rPr>
          <w:rFonts w:ascii="Open Sans" w:hAnsi="Open Sans" w:cs="Open Sans"/>
          <w:sz w:val="20"/>
        </w:rPr>
        <w:t>za</w:t>
      </w:r>
      <w:r w:rsidR="00B4260E">
        <w:rPr>
          <w:rFonts w:ascii="Open Sans" w:hAnsi="Open Sans" w:cs="Open Sans"/>
          <w:sz w:val="20"/>
        </w:rPr>
        <w:t xml:space="preserve"> kar</w:t>
      </w:r>
      <w:r w:rsidR="000A54D2">
        <w:rPr>
          <w:rFonts w:ascii="Open Sans" w:hAnsi="Open Sans" w:cs="Open Sans"/>
          <w:sz w:val="20"/>
        </w:rPr>
        <w:t xml:space="preserve"> 70 odstotkov zmanjšali uporabo premoga. S</w:t>
      </w:r>
      <w:r w:rsidR="00EB5A9A" w:rsidRPr="00197ED6">
        <w:rPr>
          <w:rFonts w:ascii="Open Sans" w:hAnsi="Open Sans" w:cs="Open Sans"/>
          <w:sz w:val="20"/>
        </w:rPr>
        <w:t xml:space="preserve">trateškemu cilju </w:t>
      </w:r>
      <w:r w:rsidRPr="00197ED6">
        <w:rPr>
          <w:rFonts w:ascii="Open Sans" w:hAnsi="Open Sans" w:cs="Open Sans"/>
          <w:sz w:val="20"/>
        </w:rPr>
        <w:t>razogljičevanja</w:t>
      </w:r>
      <w:r w:rsidR="00EB5A9A" w:rsidRPr="00197ED6">
        <w:rPr>
          <w:rFonts w:ascii="Open Sans" w:hAnsi="Open Sans" w:cs="Open Sans"/>
          <w:sz w:val="20"/>
        </w:rPr>
        <w:t xml:space="preserve"> </w:t>
      </w:r>
      <w:r w:rsidRPr="00197ED6">
        <w:rPr>
          <w:rFonts w:ascii="Open Sans" w:hAnsi="Open Sans" w:cs="Open Sans"/>
          <w:sz w:val="20"/>
        </w:rPr>
        <w:t>proizvodnih vi</w:t>
      </w:r>
      <w:r w:rsidR="00EB5A9A" w:rsidRPr="00197ED6">
        <w:rPr>
          <w:rFonts w:ascii="Open Sans" w:hAnsi="Open Sans" w:cs="Open Sans"/>
          <w:sz w:val="20"/>
        </w:rPr>
        <w:t>rov bomo sledili</w:t>
      </w:r>
      <w:r w:rsidR="000A54D2">
        <w:rPr>
          <w:rFonts w:ascii="Open Sans" w:hAnsi="Open Sans" w:cs="Open Sans"/>
          <w:sz w:val="20"/>
        </w:rPr>
        <w:t xml:space="preserve"> tudi s </w:t>
      </w:r>
      <w:r w:rsidR="000A54D2" w:rsidRPr="00B4260E">
        <w:rPr>
          <w:rFonts w:ascii="Open Sans" w:hAnsi="Open Sans" w:cs="Open Sans"/>
          <w:sz w:val="20"/>
          <w:u w:val="single"/>
        </w:rPr>
        <w:t>povečanjem uporabe lesne biomase</w:t>
      </w:r>
      <w:r w:rsidR="000A54D2">
        <w:rPr>
          <w:rFonts w:ascii="Open Sans" w:hAnsi="Open Sans" w:cs="Open Sans"/>
          <w:sz w:val="20"/>
        </w:rPr>
        <w:t xml:space="preserve">  - </w:t>
      </w:r>
      <w:r w:rsidR="000A54D2">
        <w:rPr>
          <w:rFonts w:ascii="Open Sans" w:hAnsi="Open Sans" w:cs="Open Sans"/>
          <w:bCs/>
          <w:sz w:val="20"/>
        </w:rPr>
        <w:t>d</w:t>
      </w:r>
      <w:r w:rsidR="000A54D2">
        <w:rPr>
          <w:rFonts w:ascii="Open Sans" w:hAnsi="Open Sans" w:cs="Open Sans"/>
          <w:sz w:val="20"/>
        </w:rPr>
        <w:t>el obstoječe premogovne tehnologije v enoti TE-TOL bomo zamenjali s kotli na biomaso in s tem podvojili delež uporabe lesne biomase. Že sedaj smo največji uporabnik lesne biomase v energetske namene v Sloveniji – iz lesne biomase letno proizve</w:t>
      </w:r>
      <w:r w:rsidR="00472031">
        <w:rPr>
          <w:rFonts w:ascii="Open Sans" w:hAnsi="Open Sans" w:cs="Open Sans"/>
          <w:sz w:val="20"/>
        </w:rPr>
        <w:t xml:space="preserve">demo okoli 16 odstotkov toplote in elektrike. </w:t>
      </w:r>
      <w:r w:rsidR="00472031" w:rsidRPr="00B4260E">
        <w:rPr>
          <w:rFonts w:ascii="Open Sans" w:hAnsi="Open Sans" w:cs="Open Sans"/>
          <w:sz w:val="20"/>
          <w:u w:val="single"/>
        </w:rPr>
        <w:t>Samooskrbo z energenti</w:t>
      </w:r>
      <w:r w:rsidR="00472031">
        <w:rPr>
          <w:rFonts w:ascii="Open Sans" w:hAnsi="Open Sans" w:cs="Open Sans"/>
          <w:sz w:val="20"/>
        </w:rPr>
        <w:t xml:space="preserve"> bomo bistveno povečali z </w:t>
      </w:r>
      <w:r w:rsidR="00472031" w:rsidRPr="00B4260E">
        <w:rPr>
          <w:rFonts w:ascii="Open Sans" w:hAnsi="Open Sans" w:cs="Open Sans"/>
          <w:sz w:val="20"/>
          <w:u w:val="single"/>
        </w:rPr>
        <w:t>izgradnjo</w:t>
      </w:r>
      <w:r w:rsidR="00196491">
        <w:rPr>
          <w:rFonts w:ascii="Open Sans" w:hAnsi="Open Sans" w:cs="Open Sans"/>
          <w:sz w:val="20"/>
          <w:u w:val="single"/>
        </w:rPr>
        <w:t xml:space="preserve"> sežigalnice, to je</w:t>
      </w:r>
      <w:r w:rsidR="00472031" w:rsidRPr="00B4260E">
        <w:rPr>
          <w:rFonts w:ascii="Open Sans" w:hAnsi="Open Sans" w:cs="Open Sans"/>
          <w:sz w:val="20"/>
          <w:u w:val="single"/>
        </w:rPr>
        <w:t xml:space="preserve"> novega energetskega objekta, v katerem bomo toploto in elektriko proizvajali iz </w:t>
      </w:r>
      <w:r w:rsidR="00472031" w:rsidRPr="00B4260E">
        <w:rPr>
          <w:rFonts w:ascii="Open Sans" w:hAnsi="Open Sans" w:cs="Open Sans"/>
          <w:bCs/>
          <w:sz w:val="20"/>
          <w:u w:val="single"/>
        </w:rPr>
        <w:t>domačega goriva iz komunalnih odpadkov</w:t>
      </w:r>
      <w:r w:rsidR="003D4A49">
        <w:rPr>
          <w:rFonts w:ascii="Open Sans" w:hAnsi="Open Sans" w:cs="Open Sans"/>
          <w:bCs/>
          <w:sz w:val="20"/>
          <w:u w:val="single"/>
        </w:rPr>
        <w:t>, ki bo omogočala čistejše, bolj zdravo okolje in nižje položnice</w:t>
      </w:r>
      <w:r w:rsidR="00472031">
        <w:rPr>
          <w:rFonts w:ascii="Open Sans" w:hAnsi="Open Sans" w:cs="Open Sans"/>
          <w:bCs/>
          <w:sz w:val="20"/>
        </w:rPr>
        <w:t>. D</w:t>
      </w:r>
      <w:r w:rsidR="00472031">
        <w:rPr>
          <w:rFonts w:ascii="Open Sans" w:hAnsi="Open Sans" w:cs="Open Sans"/>
          <w:sz w:val="20"/>
        </w:rPr>
        <w:t>elež</w:t>
      </w:r>
      <w:r w:rsidR="00F20677">
        <w:rPr>
          <w:rFonts w:ascii="Open Sans" w:hAnsi="Open Sans" w:cs="Open Sans"/>
          <w:sz w:val="20"/>
        </w:rPr>
        <w:t xml:space="preserve"> obnovljivih virov energije </w:t>
      </w:r>
      <w:r w:rsidR="00472031">
        <w:rPr>
          <w:rFonts w:ascii="Open Sans" w:hAnsi="Open Sans" w:cs="Open Sans"/>
          <w:sz w:val="20"/>
        </w:rPr>
        <w:t>bomo povečali tudi s</w:t>
      </w:r>
      <w:r w:rsidR="00F20677">
        <w:rPr>
          <w:rFonts w:ascii="Open Sans" w:hAnsi="Open Sans" w:cs="Open Sans"/>
          <w:sz w:val="20"/>
        </w:rPr>
        <w:t xml:space="preserve"> </w:t>
      </w:r>
      <w:r w:rsidR="00472031" w:rsidRPr="00B4260E">
        <w:rPr>
          <w:rFonts w:ascii="Open Sans" w:hAnsi="Open Sans" w:cs="Open Sans"/>
          <w:sz w:val="20"/>
          <w:u w:val="single"/>
        </w:rPr>
        <w:t>postavitvijo</w:t>
      </w:r>
      <w:r w:rsidR="00F20677" w:rsidRPr="00B4260E">
        <w:rPr>
          <w:rFonts w:ascii="Open Sans" w:hAnsi="Open Sans" w:cs="Open Sans"/>
          <w:sz w:val="20"/>
          <w:u w:val="single"/>
        </w:rPr>
        <w:t xml:space="preserve"> treh hidroelektrarn</w:t>
      </w:r>
      <w:r w:rsidR="00F20677" w:rsidRPr="00197ED6">
        <w:rPr>
          <w:rFonts w:ascii="Open Sans" w:hAnsi="Open Sans" w:cs="Open Sans"/>
          <w:sz w:val="20"/>
        </w:rPr>
        <w:t xml:space="preserve"> </w:t>
      </w:r>
      <w:r w:rsidR="00F20677">
        <w:rPr>
          <w:rFonts w:ascii="Open Sans" w:hAnsi="Open Sans" w:cs="Open Sans"/>
          <w:sz w:val="20"/>
        </w:rPr>
        <w:t xml:space="preserve">v okviru projekta vzpostavitve </w:t>
      </w:r>
      <w:r w:rsidR="00EB5A9A" w:rsidRPr="00197ED6">
        <w:rPr>
          <w:rFonts w:ascii="Open Sans" w:hAnsi="Open Sans" w:cs="Open Sans"/>
          <w:sz w:val="20"/>
        </w:rPr>
        <w:t xml:space="preserve">plovne infrastrukture in </w:t>
      </w:r>
      <w:r w:rsidR="00F20677">
        <w:rPr>
          <w:rFonts w:ascii="Open Sans" w:hAnsi="Open Sans" w:cs="Open Sans"/>
          <w:sz w:val="20"/>
        </w:rPr>
        <w:t>energijske izrabe Ljubljanice. Med energente, ki bodo imeli pomembno vlogo za z</w:t>
      </w:r>
      <w:r w:rsidR="000A54D2">
        <w:rPr>
          <w:rFonts w:ascii="Open Sans" w:hAnsi="Open Sans" w:cs="Open Sans"/>
          <w:sz w:val="20"/>
        </w:rPr>
        <w:t>e</w:t>
      </w:r>
      <w:r w:rsidR="00F20677">
        <w:rPr>
          <w:rFonts w:ascii="Open Sans" w:hAnsi="Open Sans" w:cs="Open Sans"/>
          <w:sz w:val="20"/>
        </w:rPr>
        <w:t>len</w:t>
      </w:r>
      <w:r w:rsidR="000A54D2">
        <w:rPr>
          <w:rFonts w:ascii="Open Sans" w:hAnsi="Open Sans" w:cs="Open Sans"/>
          <w:sz w:val="20"/>
        </w:rPr>
        <w:t>i</w:t>
      </w:r>
      <w:r w:rsidR="00F20677">
        <w:rPr>
          <w:rFonts w:ascii="Open Sans" w:hAnsi="Open Sans" w:cs="Open Sans"/>
          <w:sz w:val="20"/>
        </w:rPr>
        <w:t xml:space="preserve"> prehod, sodi tudi vodik. </w:t>
      </w:r>
      <w:r w:rsidR="000A54D2">
        <w:rPr>
          <w:rFonts w:ascii="Open Sans" w:hAnsi="Open Sans" w:cs="Open Sans"/>
          <w:sz w:val="20"/>
        </w:rPr>
        <w:t>Načrtujemo</w:t>
      </w:r>
      <w:r w:rsidR="00EB5A9A" w:rsidRPr="00197ED6">
        <w:rPr>
          <w:rFonts w:ascii="Open Sans" w:hAnsi="Open Sans" w:cs="Open Sans"/>
          <w:sz w:val="20"/>
        </w:rPr>
        <w:t xml:space="preserve"> </w:t>
      </w:r>
      <w:r w:rsidR="00EB5A9A" w:rsidRPr="00B4260E">
        <w:rPr>
          <w:rFonts w:ascii="Open Sans" w:hAnsi="Open Sans" w:cs="Open Sans"/>
          <w:sz w:val="20"/>
          <w:u w:val="single"/>
        </w:rPr>
        <w:t>lastno proizvodnjo zelenega vodika</w:t>
      </w:r>
      <w:r w:rsidR="00EB5A9A" w:rsidRPr="00197ED6">
        <w:rPr>
          <w:rFonts w:ascii="Open Sans" w:hAnsi="Open Sans" w:cs="Open Sans"/>
          <w:sz w:val="20"/>
        </w:rPr>
        <w:t xml:space="preserve">, vključno s postavitvijo </w:t>
      </w:r>
      <w:r w:rsidR="00EB5A9A" w:rsidRPr="00B4260E">
        <w:rPr>
          <w:rFonts w:ascii="Open Sans" w:hAnsi="Open Sans" w:cs="Open Sans"/>
          <w:sz w:val="20"/>
          <w:u w:val="single"/>
        </w:rPr>
        <w:t>vodikove polnilnice</w:t>
      </w:r>
      <w:r w:rsidR="000A54D2">
        <w:rPr>
          <w:rFonts w:ascii="Open Sans" w:hAnsi="Open Sans" w:cs="Open Sans"/>
          <w:sz w:val="20"/>
        </w:rPr>
        <w:t>, ki bo imela vlogo predvsem za uporabo</w:t>
      </w:r>
      <w:r w:rsidR="00EB5A9A" w:rsidRPr="00197ED6">
        <w:rPr>
          <w:rFonts w:ascii="Open Sans" w:hAnsi="Open Sans" w:cs="Open Sans"/>
          <w:sz w:val="20"/>
        </w:rPr>
        <w:t xml:space="preserve"> v prometu. </w:t>
      </w:r>
      <w:r w:rsidR="000A54D2">
        <w:rPr>
          <w:rFonts w:ascii="Open Sans" w:hAnsi="Open Sans" w:cs="Open Sans"/>
          <w:sz w:val="20"/>
        </w:rPr>
        <w:t xml:space="preserve">V načrtih imamo tudi postavitev večje </w:t>
      </w:r>
      <w:r w:rsidR="000A54D2" w:rsidRPr="00B4260E">
        <w:rPr>
          <w:rFonts w:ascii="Open Sans" w:hAnsi="Open Sans" w:cs="Open Sans"/>
          <w:sz w:val="20"/>
          <w:u w:val="single"/>
        </w:rPr>
        <w:t>toplotne črpalke</w:t>
      </w:r>
      <w:r w:rsidR="000A54D2">
        <w:rPr>
          <w:rFonts w:ascii="Open Sans" w:hAnsi="Open Sans" w:cs="Open Sans"/>
          <w:sz w:val="20"/>
        </w:rPr>
        <w:t xml:space="preserve"> in baterijskega hranilnika. </w:t>
      </w:r>
      <w:r w:rsidR="00EB5A9A" w:rsidRPr="00197ED6">
        <w:rPr>
          <w:rFonts w:ascii="Open Sans" w:hAnsi="Open Sans" w:cs="Open Sans"/>
          <w:sz w:val="20"/>
        </w:rPr>
        <w:t>Cilju razogljičevanj</w:t>
      </w:r>
      <w:r w:rsidR="0069290E">
        <w:rPr>
          <w:rFonts w:ascii="Open Sans" w:hAnsi="Open Sans" w:cs="Open Sans"/>
          <w:sz w:val="20"/>
        </w:rPr>
        <w:t>a</w:t>
      </w:r>
      <w:bookmarkStart w:id="0" w:name="_GoBack"/>
      <w:bookmarkEnd w:id="0"/>
      <w:r w:rsidR="00EB5A9A" w:rsidRPr="00197ED6">
        <w:rPr>
          <w:rFonts w:ascii="Open Sans" w:hAnsi="Open Sans" w:cs="Open Sans"/>
          <w:sz w:val="20"/>
        </w:rPr>
        <w:t xml:space="preserve"> distribucijskega omrežja zemeljskega plina pa bomo sledili s </w:t>
      </w:r>
      <w:r w:rsidR="00EB5A9A" w:rsidRPr="00B4260E">
        <w:rPr>
          <w:rFonts w:ascii="Open Sans" w:hAnsi="Open Sans" w:cs="Open Sans"/>
          <w:sz w:val="20"/>
          <w:u w:val="single"/>
        </w:rPr>
        <w:t>postopnim nadomeščanjem zemeljskega plina z biometanom</w:t>
      </w:r>
      <w:r w:rsidR="00EB5A9A" w:rsidRPr="00197ED6">
        <w:rPr>
          <w:rFonts w:ascii="Open Sans" w:hAnsi="Open Sans" w:cs="Open Sans"/>
          <w:sz w:val="20"/>
        </w:rPr>
        <w:t xml:space="preserve">.  </w:t>
      </w:r>
    </w:p>
    <w:p w14:paraId="12368565" w14:textId="1DEF905C" w:rsidR="00757064" w:rsidRDefault="00757064" w:rsidP="00197ED6">
      <w:pPr>
        <w:spacing w:line="276" w:lineRule="auto"/>
        <w:rPr>
          <w:rFonts w:ascii="Open Sans" w:hAnsi="Open Sans" w:cs="Open Sans"/>
          <w:sz w:val="20"/>
        </w:rPr>
      </w:pPr>
    </w:p>
    <w:p w14:paraId="1B757115" w14:textId="10C79436" w:rsidR="00757064" w:rsidRPr="00757064" w:rsidRDefault="00757064" w:rsidP="00757064">
      <w:pPr>
        <w:rPr>
          <w:rFonts w:ascii="Open Sans" w:hAnsi="Open Sans" w:cs="Open Sans"/>
          <w:sz w:val="20"/>
        </w:rPr>
      </w:pPr>
      <w:r w:rsidRPr="00757064">
        <w:rPr>
          <w:rFonts w:ascii="Open Sans" w:hAnsi="Open Sans" w:cs="Open Sans"/>
          <w:sz w:val="20"/>
        </w:rPr>
        <w:t xml:space="preserve">Vsi navedeni projekti predstavljajo pomembne korake tudi v Misiji 100 – v zavezi Mestne občine Ljubljane, da </w:t>
      </w:r>
      <w:r>
        <w:rPr>
          <w:rFonts w:ascii="Open Sans" w:hAnsi="Open Sans" w:cs="Open Sans"/>
          <w:sz w:val="20"/>
        </w:rPr>
        <w:t xml:space="preserve">postane eno izmed 100 </w:t>
      </w:r>
      <w:r w:rsidRPr="00757064">
        <w:rPr>
          <w:rFonts w:ascii="Open Sans" w:hAnsi="Open Sans" w:cs="Open Sans"/>
          <w:sz w:val="20"/>
        </w:rPr>
        <w:t>podnebno nevtralnih in pametnih mest do leta 2030</w:t>
      </w:r>
      <w:r>
        <w:rPr>
          <w:rFonts w:ascii="Open Sans" w:hAnsi="Open Sans" w:cs="Open Sans"/>
          <w:sz w:val="20"/>
        </w:rPr>
        <w:t>.</w:t>
      </w:r>
    </w:p>
    <w:p w14:paraId="33D55111" w14:textId="78105742" w:rsidR="00EB5A9A" w:rsidRDefault="00EB5A9A" w:rsidP="00757064">
      <w:pPr>
        <w:rPr>
          <w:rFonts w:ascii="Open Sans" w:hAnsi="Open Sans" w:cs="Open Sans"/>
          <w:sz w:val="20"/>
        </w:rPr>
      </w:pPr>
    </w:p>
    <w:p w14:paraId="74A9A888" w14:textId="4C00267A" w:rsidR="00B4260E" w:rsidRDefault="00B4260E" w:rsidP="00757064">
      <w:pPr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S spoštovanjem</w:t>
      </w:r>
    </w:p>
    <w:p w14:paraId="3CD0FACD" w14:textId="0E445D05" w:rsidR="00B4260E" w:rsidRDefault="00B4260E" w:rsidP="00757064">
      <w:pPr>
        <w:rPr>
          <w:rFonts w:ascii="Open Sans" w:hAnsi="Open Sans" w:cs="Open Sans"/>
          <w:sz w:val="20"/>
        </w:rPr>
      </w:pPr>
    </w:p>
    <w:p w14:paraId="6FB1467B" w14:textId="08CE76DF" w:rsidR="00B4260E" w:rsidRPr="00757064" w:rsidRDefault="00B4260E" w:rsidP="00757064">
      <w:pPr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Energetika Ljubljana</w:t>
      </w:r>
    </w:p>
    <w:sectPr w:rsidR="00B4260E" w:rsidRPr="00757064" w:rsidSect="00B170A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080" w:bottom="851" w:left="1080" w:header="425" w:footer="28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E79B7A" w14:textId="77777777" w:rsidR="00D91583" w:rsidRDefault="00D91583">
      <w:pPr>
        <w:spacing w:line="240" w:lineRule="auto"/>
      </w:pPr>
      <w:r>
        <w:separator/>
      </w:r>
    </w:p>
  </w:endnote>
  <w:endnote w:type="continuationSeparator" w:id="0">
    <w:p w14:paraId="71259C11" w14:textId="77777777" w:rsidR="00D91583" w:rsidRDefault="00D915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6514D" w14:textId="77777777" w:rsidR="00F60ACD" w:rsidRDefault="00F60ACD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1636304"/>
      <w:docPartObj>
        <w:docPartGallery w:val="Page Numbers (Bottom of Page)"/>
        <w:docPartUnique/>
      </w:docPartObj>
    </w:sdtPr>
    <w:sdtEndPr>
      <w:rPr>
        <w:rFonts w:ascii="Open Sans" w:hAnsi="Open Sans" w:cs="Open Sans"/>
        <w:sz w:val="18"/>
      </w:rPr>
    </w:sdtEndPr>
    <w:sdtContent>
      <w:p w14:paraId="0C3E18FA" w14:textId="63FD2F73" w:rsidR="00A0587D" w:rsidRPr="00F60ACD" w:rsidRDefault="00A0587D" w:rsidP="00F60ACD">
        <w:pPr>
          <w:pStyle w:val="Noga"/>
          <w:jc w:val="right"/>
          <w:rPr>
            <w:rFonts w:ascii="Open Sans" w:hAnsi="Open Sans" w:cs="Open Sans"/>
            <w:sz w:val="18"/>
          </w:rPr>
        </w:pPr>
        <w:r w:rsidRPr="00F60ACD">
          <w:rPr>
            <w:rFonts w:ascii="Open Sans" w:hAnsi="Open Sans" w:cs="Open Sans"/>
            <w:sz w:val="18"/>
          </w:rPr>
          <w:fldChar w:fldCharType="begin"/>
        </w:r>
        <w:r w:rsidRPr="00F60ACD">
          <w:rPr>
            <w:rFonts w:ascii="Open Sans" w:hAnsi="Open Sans" w:cs="Open Sans"/>
            <w:sz w:val="18"/>
          </w:rPr>
          <w:instrText>PAGE   \* MERGEFORMAT</w:instrText>
        </w:r>
        <w:r w:rsidRPr="00F60ACD">
          <w:rPr>
            <w:rFonts w:ascii="Open Sans" w:hAnsi="Open Sans" w:cs="Open Sans"/>
            <w:sz w:val="18"/>
          </w:rPr>
          <w:fldChar w:fldCharType="separate"/>
        </w:r>
        <w:r w:rsidR="0069290E">
          <w:rPr>
            <w:rFonts w:ascii="Open Sans" w:hAnsi="Open Sans" w:cs="Open Sans"/>
            <w:noProof/>
            <w:sz w:val="18"/>
          </w:rPr>
          <w:t>3</w:t>
        </w:r>
        <w:r w:rsidRPr="00F60ACD">
          <w:rPr>
            <w:rFonts w:ascii="Open Sans" w:hAnsi="Open Sans" w:cs="Open Sans"/>
            <w:sz w:val="18"/>
          </w:rPr>
          <w:fldChar w:fldCharType="end"/>
        </w:r>
      </w:p>
    </w:sdtContent>
  </w:sdt>
  <w:p w14:paraId="4550D868" w14:textId="77777777" w:rsidR="00826153" w:rsidRDefault="00826153" w:rsidP="002C53A7">
    <w:pPr>
      <w:pStyle w:val="Noga"/>
      <w:tabs>
        <w:tab w:val="clear" w:pos="4536"/>
        <w:tab w:val="clear" w:pos="9072"/>
        <w:tab w:val="left" w:pos="3744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3851963"/>
      <w:docPartObj>
        <w:docPartGallery w:val="Page Numbers (Bottom of Page)"/>
        <w:docPartUnique/>
      </w:docPartObj>
    </w:sdtPr>
    <w:sdtEndPr>
      <w:rPr>
        <w:rFonts w:ascii="Open Sans" w:hAnsi="Open Sans" w:cs="Open Sans"/>
        <w:sz w:val="18"/>
      </w:rPr>
    </w:sdtEndPr>
    <w:sdtContent>
      <w:p w14:paraId="09A0C1DC" w14:textId="1D8045C8" w:rsidR="002F09E0" w:rsidRPr="002F09E0" w:rsidRDefault="002F09E0">
        <w:pPr>
          <w:pStyle w:val="Noga"/>
          <w:jc w:val="right"/>
          <w:rPr>
            <w:rFonts w:ascii="Open Sans" w:hAnsi="Open Sans" w:cs="Open Sans"/>
            <w:sz w:val="18"/>
          </w:rPr>
        </w:pPr>
        <w:r w:rsidRPr="002F09E0">
          <w:rPr>
            <w:rFonts w:ascii="Open Sans" w:hAnsi="Open Sans" w:cs="Open Sans"/>
            <w:sz w:val="18"/>
          </w:rPr>
          <w:fldChar w:fldCharType="begin"/>
        </w:r>
        <w:r w:rsidRPr="002F09E0">
          <w:rPr>
            <w:rFonts w:ascii="Open Sans" w:hAnsi="Open Sans" w:cs="Open Sans"/>
            <w:sz w:val="18"/>
          </w:rPr>
          <w:instrText>PAGE   \* MERGEFORMAT</w:instrText>
        </w:r>
        <w:r w:rsidRPr="002F09E0">
          <w:rPr>
            <w:rFonts w:ascii="Open Sans" w:hAnsi="Open Sans" w:cs="Open Sans"/>
            <w:sz w:val="18"/>
          </w:rPr>
          <w:fldChar w:fldCharType="separate"/>
        </w:r>
        <w:r w:rsidR="0069290E">
          <w:rPr>
            <w:rFonts w:ascii="Open Sans" w:hAnsi="Open Sans" w:cs="Open Sans"/>
            <w:noProof/>
            <w:sz w:val="18"/>
          </w:rPr>
          <w:t>1</w:t>
        </w:r>
        <w:r w:rsidRPr="002F09E0">
          <w:rPr>
            <w:rFonts w:ascii="Open Sans" w:hAnsi="Open Sans" w:cs="Open Sans"/>
            <w:sz w:val="18"/>
          </w:rPr>
          <w:fldChar w:fldCharType="end"/>
        </w:r>
      </w:p>
    </w:sdtContent>
  </w:sdt>
  <w:p w14:paraId="365AC5B7" w14:textId="77777777" w:rsidR="00AC159D" w:rsidRPr="00AC159D" w:rsidRDefault="00AC159D" w:rsidP="00DA71CF">
    <w:pPr>
      <w:pStyle w:val="Noga"/>
      <w:tabs>
        <w:tab w:val="clear" w:pos="4536"/>
        <w:tab w:val="clear" w:pos="9072"/>
      </w:tabs>
      <w:ind w:right="-567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4A5774" w14:textId="77777777" w:rsidR="00D91583" w:rsidRDefault="00D91583">
      <w:pPr>
        <w:spacing w:line="240" w:lineRule="auto"/>
      </w:pPr>
      <w:r>
        <w:separator/>
      </w:r>
    </w:p>
  </w:footnote>
  <w:footnote w:type="continuationSeparator" w:id="0">
    <w:p w14:paraId="3B619CB5" w14:textId="77777777" w:rsidR="00D91583" w:rsidRDefault="00D915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A54CC8" w14:textId="77777777" w:rsidR="00F60ACD" w:rsidRDefault="00F60ACD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57F0D5" w14:textId="77777777" w:rsidR="00A0587D" w:rsidRDefault="00A0587D">
    <w:pPr>
      <w:pStyle w:val="Glava"/>
    </w:pPr>
  </w:p>
  <w:p w14:paraId="2EBEDE84" w14:textId="77777777" w:rsidR="00911FD2" w:rsidRDefault="00911FD2" w:rsidP="00BB3EF6">
    <w:pPr>
      <w:pStyle w:val="Glava"/>
      <w:tabs>
        <w:tab w:val="clear" w:pos="4536"/>
        <w:tab w:val="clear" w:pos="9072"/>
      </w:tabs>
      <w:ind w:right="-567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CDBCFA" w14:textId="77777777" w:rsidR="00AC159D" w:rsidRDefault="00325A63" w:rsidP="007D7EAE">
    <w:pPr>
      <w:pStyle w:val="Glava"/>
      <w:tabs>
        <w:tab w:val="clear" w:pos="4536"/>
        <w:tab w:val="clear" w:pos="9072"/>
      </w:tabs>
      <w:ind w:right="-567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155EB8E9" wp14:editId="6DE88507">
          <wp:simplePos x="0" y="0"/>
          <wp:positionH relativeFrom="page">
            <wp:posOffset>4322445</wp:posOffset>
          </wp:positionH>
          <wp:positionV relativeFrom="page">
            <wp:posOffset>573669</wp:posOffset>
          </wp:positionV>
          <wp:extent cx="3724656" cy="893064"/>
          <wp:effectExtent l="0" t="0" r="0" b="2540"/>
          <wp:wrapTopAndBottom/>
          <wp:docPr id="9" name="Picture 250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04" name="Picture 250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24656" cy="8930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7913"/>
    <w:multiLevelType w:val="hybridMultilevel"/>
    <w:tmpl w:val="EB968FD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5093E"/>
    <w:multiLevelType w:val="hybridMultilevel"/>
    <w:tmpl w:val="249849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82A83"/>
    <w:multiLevelType w:val="hybridMultilevel"/>
    <w:tmpl w:val="39EEBC40"/>
    <w:lvl w:ilvl="0" w:tplc="0424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09B51466"/>
    <w:multiLevelType w:val="hybridMultilevel"/>
    <w:tmpl w:val="EDE4D3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24155"/>
    <w:multiLevelType w:val="multilevel"/>
    <w:tmpl w:val="14A2F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B41534"/>
    <w:multiLevelType w:val="hybridMultilevel"/>
    <w:tmpl w:val="00D4461A"/>
    <w:lvl w:ilvl="0" w:tplc="B7D2775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0F09A9"/>
    <w:multiLevelType w:val="hybridMultilevel"/>
    <w:tmpl w:val="E97865A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6129A0"/>
    <w:multiLevelType w:val="hybridMultilevel"/>
    <w:tmpl w:val="7576A434"/>
    <w:lvl w:ilvl="0" w:tplc="D284B306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A80841"/>
    <w:multiLevelType w:val="hybridMultilevel"/>
    <w:tmpl w:val="387C4C3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AC1EE4"/>
    <w:multiLevelType w:val="hybridMultilevel"/>
    <w:tmpl w:val="99D611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067C57"/>
    <w:multiLevelType w:val="hybridMultilevel"/>
    <w:tmpl w:val="B2FA92B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3E0A0A"/>
    <w:multiLevelType w:val="hybridMultilevel"/>
    <w:tmpl w:val="1CEAC100"/>
    <w:lvl w:ilvl="0" w:tplc="FE34D6FC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36309F"/>
    <w:multiLevelType w:val="hybridMultilevel"/>
    <w:tmpl w:val="EBCA2D4E"/>
    <w:lvl w:ilvl="0" w:tplc="8856CBE6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AA538B"/>
    <w:multiLevelType w:val="multilevel"/>
    <w:tmpl w:val="7CB832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FE6849"/>
    <w:multiLevelType w:val="hybridMultilevel"/>
    <w:tmpl w:val="A38CB8B8"/>
    <w:lvl w:ilvl="0" w:tplc="C9820DEE">
      <w:start w:val="1"/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75646C"/>
    <w:multiLevelType w:val="multilevel"/>
    <w:tmpl w:val="897004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14"/>
  </w:num>
  <w:num w:numId="5">
    <w:abstractNumId w:val="7"/>
  </w:num>
  <w:num w:numId="6">
    <w:abstractNumId w:val="12"/>
  </w:num>
  <w:num w:numId="7">
    <w:abstractNumId w:val="11"/>
  </w:num>
  <w:num w:numId="8">
    <w:abstractNumId w:val="10"/>
  </w:num>
  <w:num w:numId="9">
    <w:abstractNumId w:val="11"/>
  </w:num>
  <w:num w:numId="10">
    <w:abstractNumId w:val="15"/>
  </w:num>
  <w:num w:numId="11">
    <w:abstractNumId w:val="13"/>
  </w:num>
  <w:num w:numId="12">
    <w:abstractNumId w:val="2"/>
  </w:num>
  <w:num w:numId="13">
    <w:abstractNumId w:val="5"/>
  </w:num>
  <w:num w:numId="14">
    <w:abstractNumId w:val="8"/>
  </w:num>
  <w:num w:numId="15">
    <w:abstractNumId w:val="1"/>
  </w:num>
  <w:num w:numId="16">
    <w:abstractNumId w:val="0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009"/>
    <w:rsid w:val="0000056A"/>
    <w:rsid w:val="000009E9"/>
    <w:rsid w:val="00002612"/>
    <w:rsid w:val="00005BC4"/>
    <w:rsid w:val="00010227"/>
    <w:rsid w:val="00012B2B"/>
    <w:rsid w:val="00012F4C"/>
    <w:rsid w:val="00015C10"/>
    <w:rsid w:val="00016414"/>
    <w:rsid w:val="00020354"/>
    <w:rsid w:val="000306F1"/>
    <w:rsid w:val="00031A28"/>
    <w:rsid w:val="00036541"/>
    <w:rsid w:val="0004089F"/>
    <w:rsid w:val="0004429A"/>
    <w:rsid w:val="00045E9F"/>
    <w:rsid w:val="000465F4"/>
    <w:rsid w:val="00050469"/>
    <w:rsid w:val="000507DF"/>
    <w:rsid w:val="00053338"/>
    <w:rsid w:val="000570E7"/>
    <w:rsid w:val="00060600"/>
    <w:rsid w:val="00061D27"/>
    <w:rsid w:val="00063FC1"/>
    <w:rsid w:val="00071275"/>
    <w:rsid w:val="0007259A"/>
    <w:rsid w:val="00073227"/>
    <w:rsid w:val="00073790"/>
    <w:rsid w:val="000742BC"/>
    <w:rsid w:val="00075579"/>
    <w:rsid w:val="00075E11"/>
    <w:rsid w:val="0008058E"/>
    <w:rsid w:val="00082133"/>
    <w:rsid w:val="00086652"/>
    <w:rsid w:val="000A45BE"/>
    <w:rsid w:val="000A54D2"/>
    <w:rsid w:val="000B045E"/>
    <w:rsid w:val="000B2EC5"/>
    <w:rsid w:val="000B30B8"/>
    <w:rsid w:val="000B671F"/>
    <w:rsid w:val="000B70C2"/>
    <w:rsid w:val="000B73C6"/>
    <w:rsid w:val="000C2FCA"/>
    <w:rsid w:val="000C3A64"/>
    <w:rsid w:val="000C5361"/>
    <w:rsid w:val="000C7DA2"/>
    <w:rsid w:val="000D1D8F"/>
    <w:rsid w:val="000F0622"/>
    <w:rsid w:val="000F1CD2"/>
    <w:rsid w:val="000F2472"/>
    <w:rsid w:val="000F5480"/>
    <w:rsid w:val="0010490D"/>
    <w:rsid w:val="001069AD"/>
    <w:rsid w:val="0010731A"/>
    <w:rsid w:val="0011018E"/>
    <w:rsid w:val="00111346"/>
    <w:rsid w:val="00122797"/>
    <w:rsid w:val="0012632B"/>
    <w:rsid w:val="00137B22"/>
    <w:rsid w:val="0016757D"/>
    <w:rsid w:val="001735E5"/>
    <w:rsid w:val="001800E7"/>
    <w:rsid w:val="00182301"/>
    <w:rsid w:val="00182F56"/>
    <w:rsid w:val="0018666A"/>
    <w:rsid w:val="00190006"/>
    <w:rsid w:val="00196491"/>
    <w:rsid w:val="00197ED6"/>
    <w:rsid w:val="001B13C7"/>
    <w:rsid w:val="001B39FA"/>
    <w:rsid w:val="001C1D3E"/>
    <w:rsid w:val="001D082D"/>
    <w:rsid w:val="001D1C62"/>
    <w:rsid w:val="001D286C"/>
    <w:rsid w:val="001D28FA"/>
    <w:rsid w:val="001D4B46"/>
    <w:rsid w:val="001D6167"/>
    <w:rsid w:val="001E45D2"/>
    <w:rsid w:val="001E702D"/>
    <w:rsid w:val="001E7497"/>
    <w:rsid w:val="001E7F02"/>
    <w:rsid w:val="001F0474"/>
    <w:rsid w:val="001F1A7B"/>
    <w:rsid w:val="00203EB9"/>
    <w:rsid w:val="002040E0"/>
    <w:rsid w:val="002067DB"/>
    <w:rsid w:val="002106D7"/>
    <w:rsid w:val="00216615"/>
    <w:rsid w:val="00221C15"/>
    <w:rsid w:val="0023256C"/>
    <w:rsid w:val="00232DFF"/>
    <w:rsid w:val="0023754C"/>
    <w:rsid w:val="00237DFD"/>
    <w:rsid w:val="0025177D"/>
    <w:rsid w:val="00253D01"/>
    <w:rsid w:val="0026186B"/>
    <w:rsid w:val="00261B31"/>
    <w:rsid w:val="00261CD1"/>
    <w:rsid w:val="00262AEA"/>
    <w:rsid w:val="00262E24"/>
    <w:rsid w:val="00272DDA"/>
    <w:rsid w:val="002768C0"/>
    <w:rsid w:val="00277013"/>
    <w:rsid w:val="00277156"/>
    <w:rsid w:val="0028154E"/>
    <w:rsid w:val="0028233F"/>
    <w:rsid w:val="00287D6E"/>
    <w:rsid w:val="00297CF1"/>
    <w:rsid w:val="002A348C"/>
    <w:rsid w:val="002A7792"/>
    <w:rsid w:val="002B221E"/>
    <w:rsid w:val="002B49F4"/>
    <w:rsid w:val="002B70CA"/>
    <w:rsid w:val="002C0503"/>
    <w:rsid w:val="002C1487"/>
    <w:rsid w:val="002C1962"/>
    <w:rsid w:val="002C426C"/>
    <w:rsid w:val="002C4516"/>
    <w:rsid w:val="002C53A7"/>
    <w:rsid w:val="002C5C41"/>
    <w:rsid w:val="002D0635"/>
    <w:rsid w:val="002D6811"/>
    <w:rsid w:val="002E4ABF"/>
    <w:rsid w:val="002F09E0"/>
    <w:rsid w:val="002F23B2"/>
    <w:rsid w:val="002F37A6"/>
    <w:rsid w:val="002F4253"/>
    <w:rsid w:val="002F4B77"/>
    <w:rsid w:val="002F52C6"/>
    <w:rsid w:val="002F7BF0"/>
    <w:rsid w:val="00300544"/>
    <w:rsid w:val="003031E7"/>
    <w:rsid w:val="003039AB"/>
    <w:rsid w:val="00306041"/>
    <w:rsid w:val="0030741C"/>
    <w:rsid w:val="0031177B"/>
    <w:rsid w:val="00311D74"/>
    <w:rsid w:val="00315AA5"/>
    <w:rsid w:val="003169A0"/>
    <w:rsid w:val="00325A63"/>
    <w:rsid w:val="0032665E"/>
    <w:rsid w:val="003558B6"/>
    <w:rsid w:val="0036223F"/>
    <w:rsid w:val="00362BAE"/>
    <w:rsid w:val="00367467"/>
    <w:rsid w:val="003706AD"/>
    <w:rsid w:val="003709B5"/>
    <w:rsid w:val="0037194B"/>
    <w:rsid w:val="00373CBC"/>
    <w:rsid w:val="0038241E"/>
    <w:rsid w:val="003853ED"/>
    <w:rsid w:val="00385583"/>
    <w:rsid w:val="00394B15"/>
    <w:rsid w:val="00395626"/>
    <w:rsid w:val="003A59FC"/>
    <w:rsid w:val="003B31FB"/>
    <w:rsid w:val="003C5DA5"/>
    <w:rsid w:val="003D4A49"/>
    <w:rsid w:val="003D4D2C"/>
    <w:rsid w:val="003D5401"/>
    <w:rsid w:val="003D563F"/>
    <w:rsid w:val="003D5921"/>
    <w:rsid w:val="003E6B82"/>
    <w:rsid w:val="003F12EC"/>
    <w:rsid w:val="003F175B"/>
    <w:rsid w:val="003F2754"/>
    <w:rsid w:val="003F52A5"/>
    <w:rsid w:val="00402A12"/>
    <w:rsid w:val="00404A8D"/>
    <w:rsid w:val="004074AA"/>
    <w:rsid w:val="004111E3"/>
    <w:rsid w:val="004255BD"/>
    <w:rsid w:val="004335DB"/>
    <w:rsid w:val="0044251D"/>
    <w:rsid w:val="00445C71"/>
    <w:rsid w:val="00451CF2"/>
    <w:rsid w:val="00460414"/>
    <w:rsid w:val="00472031"/>
    <w:rsid w:val="00473EDC"/>
    <w:rsid w:val="00473EF8"/>
    <w:rsid w:val="004806B2"/>
    <w:rsid w:val="004821BB"/>
    <w:rsid w:val="00491DC7"/>
    <w:rsid w:val="0049576D"/>
    <w:rsid w:val="004A1D7B"/>
    <w:rsid w:val="004A214B"/>
    <w:rsid w:val="004A58EC"/>
    <w:rsid w:val="004B3BFD"/>
    <w:rsid w:val="004B73EF"/>
    <w:rsid w:val="004C1AA0"/>
    <w:rsid w:val="004C2118"/>
    <w:rsid w:val="004C505F"/>
    <w:rsid w:val="004C6DFC"/>
    <w:rsid w:val="004C7683"/>
    <w:rsid w:val="004D0CA2"/>
    <w:rsid w:val="004E3009"/>
    <w:rsid w:val="004E4835"/>
    <w:rsid w:val="004F2167"/>
    <w:rsid w:val="004F28B0"/>
    <w:rsid w:val="004F5A80"/>
    <w:rsid w:val="00500EF6"/>
    <w:rsid w:val="0050396B"/>
    <w:rsid w:val="00505236"/>
    <w:rsid w:val="005173C8"/>
    <w:rsid w:val="005246AC"/>
    <w:rsid w:val="00525B9F"/>
    <w:rsid w:val="00532424"/>
    <w:rsid w:val="00535929"/>
    <w:rsid w:val="005414E4"/>
    <w:rsid w:val="005415E6"/>
    <w:rsid w:val="00547D0D"/>
    <w:rsid w:val="0056263A"/>
    <w:rsid w:val="005669BE"/>
    <w:rsid w:val="0057023B"/>
    <w:rsid w:val="00581612"/>
    <w:rsid w:val="00591C86"/>
    <w:rsid w:val="005952EA"/>
    <w:rsid w:val="005A11F9"/>
    <w:rsid w:val="005A1395"/>
    <w:rsid w:val="005A1884"/>
    <w:rsid w:val="005A3024"/>
    <w:rsid w:val="005A307F"/>
    <w:rsid w:val="005B0370"/>
    <w:rsid w:val="005B3DC0"/>
    <w:rsid w:val="005C2B3E"/>
    <w:rsid w:val="005C55A3"/>
    <w:rsid w:val="005D1C1D"/>
    <w:rsid w:val="005D4BD5"/>
    <w:rsid w:val="005D7920"/>
    <w:rsid w:val="005E3BC6"/>
    <w:rsid w:val="005E4139"/>
    <w:rsid w:val="005E4270"/>
    <w:rsid w:val="005E5BEC"/>
    <w:rsid w:val="005E6D1F"/>
    <w:rsid w:val="005F2C7B"/>
    <w:rsid w:val="005F77B1"/>
    <w:rsid w:val="006001A4"/>
    <w:rsid w:val="006002D9"/>
    <w:rsid w:val="006142C8"/>
    <w:rsid w:val="006212F2"/>
    <w:rsid w:val="006221D0"/>
    <w:rsid w:val="00626351"/>
    <w:rsid w:val="006309BB"/>
    <w:rsid w:val="006313EA"/>
    <w:rsid w:val="00632A74"/>
    <w:rsid w:val="006459F7"/>
    <w:rsid w:val="00645B80"/>
    <w:rsid w:val="00652572"/>
    <w:rsid w:val="00657092"/>
    <w:rsid w:val="00660244"/>
    <w:rsid w:val="00664943"/>
    <w:rsid w:val="00676F9C"/>
    <w:rsid w:val="00677DE8"/>
    <w:rsid w:val="00680ED6"/>
    <w:rsid w:val="006908AE"/>
    <w:rsid w:val="00691E85"/>
    <w:rsid w:val="006925CB"/>
    <w:rsid w:val="0069290E"/>
    <w:rsid w:val="00694A6B"/>
    <w:rsid w:val="0069770C"/>
    <w:rsid w:val="006A38DC"/>
    <w:rsid w:val="006A42A4"/>
    <w:rsid w:val="006A4653"/>
    <w:rsid w:val="006B0A46"/>
    <w:rsid w:val="006B3334"/>
    <w:rsid w:val="006C7251"/>
    <w:rsid w:val="006D1412"/>
    <w:rsid w:val="006D511F"/>
    <w:rsid w:val="006E282F"/>
    <w:rsid w:val="006E3AB7"/>
    <w:rsid w:val="006E6AB4"/>
    <w:rsid w:val="006E7729"/>
    <w:rsid w:val="006F356B"/>
    <w:rsid w:val="006F6F73"/>
    <w:rsid w:val="007079B0"/>
    <w:rsid w:val="0071658F"/>
    <w:rsid w:val="007176B0"/>
    <w:rsid w:val="0072206B"/>
    <w:rsid w:val="00722A7F"/>
    <w:rsid w:val="007331E1"/>
    <w:rsid w:val="00736E86"/>
    <w:rsid w:val="0074020E"/>
    <w:rsid w:val="00740F5C"/>
    <w:rsid w:val="00750960"/>
    <w:rsid w:val="00755A8B"/>
    <w:rsid w:val="00757064"/>
    <w:rsid w:val="007635FE"/>
    <w:rsid w:val="007665CD"/>
    <w:rsid w:val="00770D18"/>
    <w:rsid w:val="007720CA"/>
    <w:rsid w:val="007767DE"/>
    <w:rsid w:val="00782B94"/>
    <w:rsid w:val="007840F1"/>
    <w:rsid w:val="007847B1"/>
    <w:rsid w:val="00785DCF"/>
    <w:rsid w:val="00791E0A"/>
    <w:rsid w:val="00794D79"/>
    <w:rsid w:val="007955DB"/>
    <w:rsid w:val="0079640D"/>
    <w:rsid w:val="00796D4F"/>
    <w:rsid w:val="0079721B"/>
    <w:rsid w:val="007A1FB8"/>
    <w:rsid w:val="007A4C74"/>
    <w:rsid w:val="007B3146"/>
    <w:rsid w:val="007B5583"/>
    <w:rsid w:val="007C0EF1"/>
    <w:rsid w:val="007C21A7"/>
    <w:rsid w:val="007C4ABC"/>
    <w:rsid w:val="007D6A95"/>
    <w:rsid w:val="007D7EAE"/>
    <w:rsid w:val="007E042F"/>
    <w:rsid w:val="007E27F8"/>
    <w:rsid w:val="007E5F0D"/>
    <w:rsid w:val="007E7919"/>
    <w:rsid w:val="007F05F6"/>
    <w:rsid w:val="007F2102"/>
    <w:rsid w:val="007F4559"/>
    <w:rsid w:val="0080288C"/>
    <w:rsid w:val="00803D34"/>
    <w:rsid w:val="0080688A"/>
    <w:rsid w:val="00822F8D"/>
    <w:rsid w:val="008252DA"/>
    <w:rsid w:val="00826153"/>
    <w:rsid w:val="0082730A"/>
    <w:rsid w:val="00834599"/>
    <w:rsid w:val="008515FB"/>
    <w:rsid w:val="00853749"/>
    <w:rsid w:val="008569AE"/>
    <w:rsid w:val="00860505"/>
    <w:rsid w:val="00860B1B"/>
    <w:rsid w:val="00863261"/>
    <w:rsid w:val="008655A6"/>
    <w:rsid w:val="00867AE2"/>
    <w:rsid w:val="00870775"/>
    <w:rsid w:val="008709FF"/>
    <w:rsid w:val="00871A64"/>
    <w:rsid w:val="00873A5B"/>
    <w:rsid w:val="00874CD5"/>
    <w:rsid w:val="00875509"/>
    <w:rsid w:val="00875659"/>
    <w:rsid w:val="0087681D"/>
    <w:rsid w:val="00876E83"/>
    <w:rsid w:val="00882455"/>
    <w:rsid w:val="00883A4C"/>
    <w:rsid w:val="008862DB"/>
    <w:rsid w:val="008866E6"/>
    <w:rsid w:val="0089539E"/>
    <w:rsid w:val="008A590D"/>
    <w:rsid w:val="008A5DE6"/>
    <w:rsid w:val="008B05E1"/>
    <w:rsid w:val="008B4E8B"/>
    <w:rsid w:val="008B5F43"/>
    <w:rsid w:val="008B6E61"/>
    <w:rsid w:val="008B7144"/>
    <w:rsid w:val="008C5FC4"/>
    <w:rsid w:val="008C7BAC"/>
    <w:rsid w:val="008D1F60"/>
    <w:rsid w:val="008D6168"/>
    <w:rsid w:val="008E42BA"/>
    <w:rsid w:val="008E4BCD"/>
    <w:rsid w:val="008E7FD7"/>
    <w:rsid w:val="008F3E25"/>
    <w:rsid w:val="008F7D80"/>
    <w:rsid w:val="00900291"/>
    <w:rsid w:val="00904379"/>
    <w:rsid w:val="00911FD2"/>
    <w:rsid w:val="009123F8"/>
    <w:rsid w:val="00912613"/>
    <w:rsid w:val="00914680"/>
    <w:rsid w:val="00915235"/>
    <w:rsid w:val="00915D0F"/>
    <w:rsid w:val="00915D6C"/>
    <w:rsid w:val="00926A10"/>
    <w:rsid w:val="009412F9"/>
    <w:rsid w:val="009457D7"/>
    <w:rsid w:val="0095122B"/>
    <w:rsid w:val="009557DB"/>
    <w:rsid w:val="0095644A"/>
    <w:rsid w:val="00962046"/>
    <w:rsid w:val="009678A7"/>
    <w:rsid w:val="00974E4A"/>
    <w:rsid w:val="00975E31"/>
    <w:rsid w:val="0097641E"/>
    <w:rsid w:val="009778B6"/>
    <w:rsid w:val="0098077A"/>
    <w:rsid w:val="0098494C"/>
    <w:rsid w:val="009856B5"/>
    <w:rsid w:val="009873B2"/>
    <w:rsid w:val="00987EB0"/>
    <w:rsid w:val="00990B81"/>
    <w:rsid w:val="00997556"/>
    <w:rsid w:val="009A27D9"/>
    <w:rsid w:val="009A2A91"/>
    <w:rsid w:val="009A2F68"/>
    <w:rsid w:val="009A3710"/>
    <w:rsid w:val="009A7A67"/>
    <w:rsid w:val="009B036B"/>
    <w:rsid w:val="009B2121"/>
    <w:rsid w:val="009B77CD"/>
    <w:rsid w:val="009B7E52"/>
    <w:rsid w:val="009C31BF"/>
    <w:rsid w:val="009C3944"/>
    <w:rsid w:val="009C4AE6"/>
    <w:rsid w:val="009C4CF9"/>
    <w:rsid w:val="009C7100"/>
    <w:rsid w:val="009C75A5"/>
    <w:rsid w:val="009D31D2"/>
    <w:rsid w:val="009D52B0"/>
    <w:rsid w:val="009E79E5"/>
    <w:rsid w:val="009F3CC4"/>
    <w:rsid w:val="00A00D52"/>
    <w:rsid w:val="00A04F30"/>
    <w:rsid w:val="00A0587D"/>
    <w:rsid w:val="00A1241E"/>
    <w:rsid w:val="00A14FFE"/>
    <w:rsid w:val="00A2301F"/>
    <w:rsid w:val="00A30DCE"/>
    <w:rsid w:val="00A34E8A"/>
    <w:rsid w:val="00A37EC6"/>
    <w:rsid w:val="00A40832"/>
    <w:rsid w:val="00A43193"/>
    <w:rsid w:val="00A46502"/>
    <w:rsid w:val="00A621FB"/>
    <w:rsid w:val="00A66463"/>
    <w:rsid w:val="00A807F6"/>
    <w:rsid w:val="00A82D6A"/>
    <w:rsid w:val="00A864F3"/>
    <w:rsid w:val="00A90E7B"/>
    <w:rsid w:val="00A91296"/>
    <w:rsid w:val="00AA13B8"/>
    <w:rsid w:val="00AA18FE"/>
    <w:rsid w:val="00AA7BE3"/>
    <w:rsid w:val="00AB0705"/>
    <w:rsid w:val="00AB2CF0"/>
    <w:rsid w:val="00AB3D07"/>
    <w:rsid w:val="00AB4F7F"/>
    <w:rsid w:val="00AB531B"/>
    <w:rsid w:val="00AC159D"/>
    <w:rsid w:val="00AC46DF"/>
    <w:rsid w:val="00AC4770"/>
    <w:rsid w:val="00AC48B7"/>
    <w:rsid w:val="00AC6D0B"/>
    <w:rsid w:val="00AD5F92"/>
    <w:rsid w:val="00AD6287"/>
    <w:rsid w:val="00AD6905"/>
    <w:rsid w:val="00AE095D"/>
    <w:rsid w:val="00AE0FFC"/>
    <w:rsid w:val="00AE3232"/>
    <w:rsid w:val="00AE408E"/>
    <w:rsid w:val="00AE6DA3"/>
    <w:rsid w:val="00AE6E3D"/>
    <w:rsid w:val="00AF397F"/>
    <w:rsid w:val="00AF4F50"/>
    <w:rsid w:val="00AF6085"/>
    <w:rsid w:val="00AF70F2"/>
    <w:rsid w:val="00B035E7"/>
    <w:rsid w:val="00B06EF8"/>
    <w:rsid w:val="00B1040F"/>
    <w:rsid w:val="00B16120"/>
    <w:rsid w:val="00B170A0"/>
    <w:rsid w:val="00B17402"/>
    <w:rsid w:val="00B17629"/>
    <w:rsid w:val="00B2167F"/>
    <w:rsid w:val="00B21B67"/>
    <w:rsid w:val="00B26A54"/>
    <w:rsid w:val="00B30316"/>
    <w:rsid w:val="00B34531"/>
    <w:rsid w:val="00B35554"/>
    <w:rsid w:val="00B4194D"/>
    <w:rsid w:val="00B4260E"/>
    <w:rsid w:val="00B4769D"/>
    <w:rsid w:val="00B50BAC"/>
    <w:rsid w:val="00B56F58"/>
    <w:rsid w:val="00B57511"/>
    <w:rsid w:val="00B62123"/>
    <w:rsid w:val="00B631E3"/>
    <w:rsid w:val="00B64DF0"/>
    <w:rsid w:val="00B72455"/>
    <w:rsid w:val="00B73E7E"/>
    <w:rsid w:val="00B81413"/>
    <w:rsid w:val="00B85D9A"/>
    <w:rsid w:val="00B919D5"/>
    <w:rsid w:val="00BA01D9"/>
    <w:rsid w:val="00BA17D9"/>
    <w:rsid w:val="00BA1870"/>
    <w:rsid w:val="00BA2EA5"/>
    <w:rsid w:val="00BA358C"/>
    <w:rsid w:val="00BA5A79"/>
    <w:rsid w:val="00BA7FAA"/>
    <w:rsid w:val="00BB2B28"/>
    <w:rsid w:val="00BB3EF6"/>
    <w:rsid w:val="00BC013A"/>
    <w:rsid w:val="00BC374A"/>
    <w:rsid w:val="00BC56A6"/>
    <w:rsid w:val="00BD2D37"/>
    <w:rsid w:val="00BD48DE"/>
    <w:rsid w:val="00BD5131"/>
    <w:rsid w:val="00BE46AD"/>
    <w:rsid w:val="00BE47F9"/>
    <w:rsid w:val="00BF19FB"/>
    <w:rsid w:val="00BF4DA7"/>
    <w:rsid w:val="00BF59DF"/>
    <w:rsid w:val="00BF797C"/>
    <w:rsid w:val="00BF7E49"/>
    <w:rsid w:val="00C134C3"/>
    <w:rsid w:val="00C14C83"/>
    <w:rsid w:val="00C15031"/>
    <w:rsid w:val="00C2063D"/>
    <w:rsid w:val="00C22711"/>
    <w:rsid w:val="00C24BEA"/>
    <w:rsid w:val="00C2581C"/>
    <w:rsid w:val="00C268FF"/>
    <w:rsid w:val="00C2723E"/>
    <w:rsid w:val="00C340CC"/>
    <w:rsid w:val="00C3510D"/>
    <w:rsid w:val="00C40575"/>
    <w:rsid w:val="00C468CE"/>
    <w:rsid w:val="00C46B5A"/>
    <w:rsid w:val="00C46E49"/>
    <w:rsid w:val="00C5340A"/>
    <w:rsid w:val="00C54087"/>
    <w:rsid w:val="00C556DE"/>
    <w:rsid w:val="00C55740"/>
    <w:rsid w:val="00C578CA"/>
    <w:rsid w:val="00C85B5D"/>
    <w:rsid w:val="00C87BBB"/>
    <w:rsid w:val="00CA222B"/>
    <w:rsid w:val="00CA33FB"/>
    <w:rsid w:val="00CA66F4"/>
    <w:rsid w:val="00CA6825"/>
    <w:rsid w:val="00CA7651"/>
    <w:rsid w:val="00CB3AC9"/>
    <w:rsid w:val="00CB3B02"/>
    <w:rsid w:val="00CB7844"/>
    <w:rsid w:val="00CC7707"/>
    <w:rsid w:val="00CF1696"/>
    <w:rsid w:val="00CF23CF"/>
    <w:rsid w:val="00CF6CE1"/>
    <w:rsid w:val="00CF7778"/>
    <w:rsid w:val="00D00FD5"/>
    <w:rsid w:val="00D14BEE"/>
    <w:rsid w:val="00D24173"/>
    <w:rsid w:val="00D33C83"/>
    <w:rsid w:val="00D35FED"/>
    <w:rsid w:val="00D41D99"/>
    <w:rsid w:val="00D47CC3"/>
    <w:rsid w:val="00D507A6"/>
    <w:rsid w:val="00D51691"/>
    <w:rsid w:val="00D51B59"/>
    <w:rsid w:val="00D52CA5"/>
    <w:rsid w:val="00D55D73"/>
    <w:rsid w:val="00D56891"/>
    <w:rsid w:val="00D7357F"/>
    <w:rsid w:val="00D77789"/>
    <w:rsid w:val="00D8212F"/>
    <w:rsid w:val="00D829AB"/>
    <w:rsid w:val="00D82F89"/>
    <w:rsid w:val="00D91583"/>
    <w:rsid w:val="00D9239F"/>
    <w:rsid w:val="00D957BE"/>
    <w:rsid w:val="00D97D54"/>
    <w:rsid w:val="00DA71CF"/>
    <w:rsid w:val="00DB2D42"/>
    <w:rsid w:val="00DB796A"/>
    <w:rsid w:val="00DC7125"/>
    <w:rsid w:val="00DD39DB"/>
    <w:rsid w:val="00DE2442"/>
    <w:rsid w:val="00DE24B7"/>
    <w:rsid w:val="00DE424F"/>
    <w:rsid w:val="00DE42CE"/>
    <w:rsid w:val="00DF3EFA"/>
    <w:rsid w:val="00DF5706"/>
    <w:rsid w:val="00DF718E"/>
    <w:rsid w:val="00E00970"/>
    <w:rsid w:val="00E07951"/>
    <w:rsid w:val="00E10040"/>
    <w:rsid w:val="00E15B06"/>
    <w:rsid w:val="00E17A63"/>
    <w:rsid w:val="00E22177"/>
    <w:rsid w:val="00E251B8"/>
    <w:rsid w:val="00E32DEA"/>
    <w:rsid w:val="00E345EB"/>
    <w:rsid w:val="00E42FB4"/>
    <w:rsid w:val="00E43AA1"/>
    <w:rsid w:val="00E44123"/>
    <w:rsid w:val="00E5247F"/>
    <w:rsid w:val="00E53E50"/>
    <w:rsid w:val="00E54754"/>
    <w:rsid w:val="00E60E1A"/>
    <w:rsid w:val="00E70EE5"/>
    <w:rsid w:val="00E72D32"/>
    <w:rsid w:val="00E734B5"/>
    <w:rsid w:val="00E8017E"/>
    <w:rsid w:val="00E855F8"/>
    <w:rsid w:val="00E95AD5"/>
    <w:rsid w:val="00E96801"/>
    <w:rsid w:val="00E972DA"/>
    <w:rsid w:val="00EA059D"/>
    <w:rsid w:val="00EA099A"/>
    <w:rsid w:val="00EA21F4"/>
    <w:rsid w:val="00EA5981"/>
    <w:rsid w:val="00EA73D1"/>
    <w:rsid w:val="00EB05E4"/>
    <w:rsid w:val="00EB3F4E"/>
    <w:rsid w:val="00EB5A9A"/>
    <w:rsid w:val="00EC5A1B"/>
    <w:rsid w:val="00EC7569"/>
    <w:rsid w:val="00ED2177"/>
    <w:rsid w:val="00ED3F5A"/>
    <w:rsid w:val="00ED6693"/>
    <w:rsid w:val="00ED682B"/>
    <w:rsid w:val="00EE03AE"/>
    <w:rsid w:val="00EE121B"/>
    <w:rsid w:val="00EE2231"/>
    <w:rsid w:val="00EE316D"/>
    <w:rsid w:val="00EF55AB"/>
    <w:rsid w:val="00EF7033"/>
    <w:rsid w:val="00F01500"/>
    <w:rsid w:val="00F02749"/>
    <w:rsid w:val="00F05D5E"/>
    <w:rsid w:val="00F06EE3"/>
    <w:rsid w:val="00F136A3"/>
    <w:rsid w:val="00F170B4"/>
    <w:rsid w:val="00F20677"/>
    <w:rsid w:val="00F215D9"/>
    <w:rsid w:val="00F244E5"/>
    <w:rsid w:val="00F24E51"/>
    <w:rsid w:val="00F311EA"/>
    <w:rsid w:val="00F32557"/>
    <w:rsid w:val="00F33008"/>
    <w:rsid w:val="00F3746E"/>
    <w:rsid w:val="00F433E9"/>
    <w:rsid w:val="00F45750"/>
    <w:rsid w:val="00F51FA7"/>
    <w:rsid w:val="00F525C3"/>
    <w:rsid w:val="00F555BC"/>
    <w:rsid w:val="00F608F6"/>
    <w:rsid w:val="00F60ACD"/>
    <w:rsid w:val="00F6128E"/>
    <w:rsid w:val="00F6245F"/>
    <w:rsid w:val="00F71E0F"/>
    <w:rsid w:val="00F77082"/>
    <w:rsid w:val="00F82691"/>
    <w:rsid w:val="00F854FB"/>
    <w:rsid w:val="00F957F7"/>
    <w:rsid w:val="00FA106C"/>
    <w:rsid w:val="00FA4554"/>
    <w:rsid w:val="00FA781F"/>
    <w:rsid w:val="00FB47A7"/>
    <w:rsid w:val="00FC1F66"/>
    <w:rsid w:val="00FC435E"/>
    <w:rsid w:val="00FC768B"/>
    <w:rsid w:val="00FD1CE3"/>
    <w:rsid w:val="00FD5A4B"/>
    <w:rsid w:val="00FD68DD"/>
    <w:rsid w:val="00FD6DD5"/>
    <w:rsid w:val="00FE56E6"/>
    <w:rsid w:val="00FE6BA3"/>
    <w:rsid w:val="00FF1969"/>
    <w:rsid w:val="00FF1D5F"/>
    <w:rsid w:val="00FF6A19"/>
    <w:rsid w:val="00FF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56B7E88"/>
  <w15:docId w15:val="{EF422E48-5EBA-43F1-85C7-C65C3840F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A73D1"/>
    <w:pPr>
      <w:spacing w:line="288" w:lineRule="auto"/>
      <w:jc w:val="both"/>
    </w:pPr>
    <w:rPr>
      <w:rFonts w:ascii="Tahoma" w:hAnsi="Tahoma"/>
      <w:sz w:val="22"/>
    </w:rPr>
  </w:style>
  <w:style w:type="paragraph" w:styleId="Naslov1">
    <w:name w:val="heading 1"/>
    <w:basedOn w:val="Navaden"/>
    <w:next w:val="Navaden"/>
    <w:link w:val="Naslov1Znak"/>
    <w:qFormat/>
    <w:rsid w:val="0004429A"/>
    <w:pPr>
      <w:keepNext/>
      <w:spacing w:line="240" w:lineRule="auto"/>
      <w:outlineLvl w:val="0"/>
    </w:pPr>
    <w:rPr>
      <w:rFonts w:ascii="Arial" w:hAnsi="Arial" w:cs="Arial"/>
      <w:sz w:val="24"/>
      <w:lang w:eastAsia="en-US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AD69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AC46DF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AC46DF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B575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sid w:val="00AC159D"/>
    <w:rPr>
      <w:rFonts w:cs="Tahoma"/>
      <w:sz w:val="16"/>
      <w:szCs w:val="16"/>
    </w:rPr>
  </w:style>
  <w:style w:type="character" w:styleId="Besedilooznabemesta">
    <w:name w:val="Placeholder Text"/>
    <w:basedOn w:val="Privzetapisavaodstavka"/>
    <w:uiPriority w:val="99"/>
    <w:semiHidden/>
    <w:rsid w:val="00325A63"/>
    <w:rPr>
      <w:color w:val="808080"/>
    </w:rPr>
  </w:style>
  <w:style w:type="paragraph" w:styleId="Brezrazmikov">
    <w:name w:val="No Spacing"/>
    <w:uiPriority w:val="1"/>
    <w:qFormat/>
    <w:rsid w:val="00325A6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povezava">
    <w:name w:val="Hyperlink"/>
    <w:basedOn w:val="Privzetapisavaodstavka"/>
    <w:uiPriority w:val="99"/>
    <w:unhideWhenUsed/>
    <w:rsid w:val="00E855F8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E855F8"/>
    <w:pPr>
      <w:spacing w:line="240" w:lineRule="auto"/>
      <w:ind w:left="720"/>
      <w:jc w:val="left"/>
    </w:pPr>
    <w:rPr>
      <w:rFonts w:ascii="Calibri" w:eastAsiaTheme="minorHAnsi" w:hAnsi="Calibri"/>
      <w:szCs w:val="22"/>
      <w:lang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3A59F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A59FC"/>
    <w:pPr>
      <w:spacing w:line="240" w:lineRule="auto"/>
    </w:pPr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A59FC"/>
    <w:rPr>
      <w:rFonts w:ascii="Tahoma" w:hAnsi="Tahoma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A59F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A59FC"/>
    <w:rPr>
      <w:rFonts w:ascii="Tahoma" w:hAnsi="Tahoma"/>
      <w:b/>
      <w:bCs/>
    </w:rPr>
  </w:style>
  <w:style w:type="paragraph" w:styleId="Napis">
    <w:name w:val="caption"/>
    <w:basedOn w:val="Navaden"/>
    <w:next w:val="Navaden"/>
    <w:uiPriority w:val="35"/>
    <w:unhideWhenUsed/>
    <w:qFormat/>
    <w:rsid w:val="00834599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customStyle="1" w:styleId="Naslov1Znak">
    <w:name w:val="Naslov 1 Znak"/>
    <w:basedOn w:val="Privzetapisavaodstavka"/>
    <w:link w:val="Naslov1"/>
    <w:rsid w:val="0004429A"/>
    <w:rPr>
      <w:rFonts w:ascii="Arial" w:hAnsi="Arial" w:cs="Arial"/>
      <w:sz w:val="24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04429A"/>
    <w:rPr>
      <w:rFonts w:ascii="Tahoma" w:hAnsi="Tahoma"/>
      <w:sz w:val="22"/>
    </w:rPr>
  </w:style>
  <w:style w:type="character" w:customStyle="1" w:styleId="GlavaZnak">
    <w:name w:val="Glava Znak"/>
    <w:basedOn w:val="Privzetapisavaodstavka"/>
    <w:link w:val="Glava"/>
    <w:uiPriority w:val="99"/>
    <w:rsid w:val="00A0587D"/>
    <w:rPr>
      <w:rFonts w:ascii="Tahoma" w:hAnsi="Tahoma"/>
      <w:sz w:val="22"/>
    </w:rPr>
  </w:style>
  <w:style w:type="paragraph" w:styleId="Navadensplet">
    <w:name w:val="Normal (Web)"/>
    <w:basedOn w:val="Navaden"/>
    <w:uiPriority w:val="99"/>
    <w:unhideWhenUsed/>
    <w:rsid w:val="003169A0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styleId="Golobesedilo">
    <w:name w:val="Plain Text"/>
    <w:basedOn w:val="Navaden"/>
    <w:link w:val="GolobesediloZnak"/>
    <w:uiPriority w:val="99"/>
    <w:unhideWhenUsed/>
    <w:rsid w:val="00EA21F4"/>
    <w:pPr>
      <w:spacing w:line="240" w:lineRule="auto"/>
      <w:jc w:val="left"/>
    </w:pPr>
    <w:rPr>
      <w:rFonts w:ascii="Open Sans" w:eastAsiaTheme="minorHAnsi" w:hAnsi="Open Sans" w:cs="Open Sans"/>
      <w:sz w:val="20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EA21F4"/>
    <w:rPr>
      <w:rFonts w:ascii="Open Sans" w:eastAsiaTheme="minorHAnsi" w:hAnsi="Open Sans" w:cs="Open Sans"/>
      <w:lang w:eastAsia="en-US"/>
    </w:rPr>
  </w:style>
  <w:style w:type="paragraph" w:customStyle="1" w:styleId="artclass">
    <w:name w:val="artclass"/>
    <w:basedOn w:val="Navaden"/>
    <w:rsid w:val="009C7100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/>
      <w:sz w:val="24"/>
      <w:szCs w:val="24"/>
    </w:rPr>
  </w:style>
  <w:style w:type="character" w:customStyle="1" w:styleId="lexitem">
    <w:name w:val="lexitem"/>
    <w:basedOn w:val="Privzetapisavaodstavka"/>
    <w:rsid w:val="009C7100"/>
  </w:style>
  <w:style w:type="character" w:customStyle="1" w:styleId="Naslov2Znak">
    <w:name w:val="Naslov 2 Znak"/>
    <w:basedOn w:val="Privzetapisavaodstavka"/>
    <w:link w:val="Naslov2"/>
    <w:uiPriority w:val="9"/>
    <w:semiHidden/>
    <w:rsid w:val="00AD690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Predloge\dopisi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E4644-3F5B-4C96-AD70-0C1F8B883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dopisi.dot</Template>
  <TotalTime>7</TotalTime>
  <Pages>3</Pages>
  <Words>1060</Words>
  <Characters>5912</Characters>
  <Application>Microsoft Office Word</Application>
  <DocSecurity>0</DocSecurity>
  <Lines>49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JHL</Company>
  <LinksUpToDate>false</LinksUpToDate>
  <CharactersWithSpaces>6959</CharactersWithSpaces>
  <SharedDoc>false</SharedDoc>
  <HLinks>
    <vt:vector size="6" baseType="variant">
      <vt:variant>
        <vt:i4>1376370</vt:i4>
      </vt:variant>
      <vt:variant>
        <vt:i4>21</vt:i4>
      </vt:variant>
      <vt:variant>
        <vt:i4>0</vt:i4>
      </vt:variant>
      <vt:variant>
        <vt:i4>5</vt:i4>
      </vt:variant>
      <vt:variant>
        <vt:lpwstr>mailto:Ime.priimek@gmail.com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Boštjan Bibič</dc:creator>
  <cp:lastModifiedBy>Doris Kukovičič</cp:lastModifiedBy>
  <cp:revision>4</cp:revision>
  <cp:lastPrinted>2023-05-24T09:11:00Z</cp:lastPrinted>
  <dcterms:created xsi:type="dcterms:W3CDTF">2023-12-22T12:18:00Z</dcterms:created>
  <dcterms:modified xsi:type="dcterms:W3CDTF">2023-12-27T08:19:00Z</dcterms:modified>
</cp:coreProperties>
</file>