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B892" w14:textId="77777777" w:rsidR="00AD0050" w:rsidRPr="00DF7171" w:rsidRDefault="00AD0050" w:rsidP="00AD0050">
      <w:pPr>
        <w:pStyle w:val="Podnaslov"/>
        <w:jc w:val="center"/>
        <w:rPr>
          <w:rStyle w:val="Krepko"/>
          <w:rFonts w:ascii="Times New Roman" w:hAnsi="Times New Roman" w:cs="Times New Roman"/>
          <w:i w:val="0"/>
          <w:color w:val="auto"/>
        </w:rPr>
      </w:pPr>
      <w:bookmarkStart w:id="0" w:name="_GoBack"/>
      <w:bookmarkEnd w:id="0"/>
      <w:r w:rsidRPr="00DF7171">
        <w:rPr>
          <w:rStyle w:val="Krepko"/>
          <w:rFonts w:ascii="Times New Roman" w:hAnsi="Times New Roman" w:cs="Times New Roman"/>
          <w:i w:val="0"/>
          <w:color w:val="auto"/>
        </w:rPr>
        <w:t>KVALITETA DEMINERALIZIRANE VODE</w:t>
      </w:r>
    </w:p>
    <w:p w14:paraId="37909248" w14:textId="77777777" w:rsidR="00AD0050" w:rsidRPr="00DF7171" w:rsidRDefault="00AD0050" w:rsidP="00AD0050">
      <w:pPr>
        <w:spacing w:line="360" w:lineRule="auto"/>
        <w:ind w:left="142"/>
        <w:rPr>
          <w:rFonts w:ascii="Times New Roman" w:hAnsi="Times New Roman" w:cs="Times New Roman"/>
          <w:lang w:val="sl-SI"/>
        </w:rPr>
      </w:pPr>
    </w:p>
    <w:p w14:paraId="40489472" w14:textId="46598DD9" w:rsidR="002A10B4" w:rsidRPr="00DF7171" w:rsidRDefault="002A10B4" w:rsidP="002A10B4">
      <w:pPr>
        <w:spacing w:line="360" w:lineRule="auto"/>
        <w:ind w:left="142"/>
        <w:rPr>
          <w:rFonts w:ascii="Times New Roman" w:hAnsi="Times New Roman" w:cs="Times New Roman"/>
          <w:lang w:val="sl-SI"/>
        </w:rPr>
      </w:pPr>
      <w:r w:rsidRPr="00DF7171">
        <w:rPr>
          <w:rFonts w:ascii="Times New Roman" w:hAnsi="Times New Roman" w:cs="Times New Roman"/>
          <w:lang w:val="sl-SI"/>
        </w:rPr>
        <w:t xml:space="preserve">Kvaliteta demineralizirane vode je v skladu s VGB predpisi – » VGB-M 407e – </w:t>
      </w:r>
      <w:proofErr w:type="spellStart"/>
      <w:r w:rsidRPr="00DF7171">
        <w:rPr>
          <w:rFonts w:ascii="Times New Roman" w:hAnsi="Times New Roman" w:cs="Times New Roman"/>
          <w:lang w:val="sl-SI"/>
        </w:rPr>
        <w:t>Conception</w:t>
      </w:r>
      <w:proofErr w:type="spellEnd"/>
      <w:r w:rsidRPr="00DF7171">
        <w:rPr>
          <w:rFonts w:ascii="Times New Roman" w:hAnsi="Times New Roman" w:cs="Times New Roman"/>
          <w:lang w:val="sl-SI"/>
        </w:rPr>
        <w:t xml:space="preserve">, </w:t>
      </w:r>
      <w:proofErr w:type="spellStart"/>
      <w:r w:rsidRPr="00DF7171">
        <w:rPr>
          <w:rFonts w:ascii="Times New Roman" w:hAnsi="Times New Roman" w:cs="Times New Roman"/>
          <w:lang w:val="sl-SI"/>
        </w:rPr>
        <w:t>specifications</w:t>
      </w:r>
      <w:proofErr w:type="spellEnd"/>
      <w:r w:rsidRPr="00DF7171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DF7171">
        <w:rPr>
          <w:rFonts w:ascii="Times New Roman" w:hAnsi="Times New Roman" w:cs="Times New Roman"/>
          <w:lang w:val="sl-SI"/>
        </w:rPr>
        <w:t>and</w:t>
      </w:r>
      <w:proofErr w:type="spellEnd"/>
      <w:r w:rsidRPr="00DF7171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DF7171">
        <w:rPr>
          <w:rFonts w:ascii="Times New Roman" w:hAnsi="Times New Roman" w:cs="Times New Roman"/>
          <w:lang w:val="sl-SI"/>
        </w:rPr>
        <w:t>performance</w:t>
      </w:r>
      <w:proofErr w:type="spellEnd"/>
      <w:r w:rsidRPr="00DF7171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DF7171">
        <w:rPr>
          <w:rFonts w:ascii="Times New Roman" w:hAnsi="Times New Roman" w:cs="Times New Roman"/>
          <w:lang w:val="sl-SI"/>
        </w:rPr>
        <w:t>verification</w:t>
      </w:r>
      <w:proofErr w:type="spellEnd"/>
      <w:r w:rsidRPr="00DF7171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DF7171">
        <w:rPr>
          <w:rFonts w:ascii="Times New Roman" w:hAnsi="Times New Roman" w:cs="Times New Roman"/>
          <w:lang w:val="sl-SI"/>
        </w:rPr>
        <w:t>for</w:t>
      </w:r>
      <w:proofErr w:type="spellEnd"/>
      <w:r w:rsidRPr="00DF7171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DF7171">
        <w:rPr>
          <w:rFonts w:ascii="Times New Roman" w:hAnsi="Times New Roman" w:cs="Times New Roman"/>
          <w:lang w:val="sl-SI"/>
        </w:rPr>
        <w:t>demineralization</w:t>
      </w:r>
      <w:proofErr w:type="spellEnd"/>
      <w:r w:rsidRPr="00DF7171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Pr="00DF7171">
        <w:rPr>
          <w:rFonts w:ascii="Times New Roman" w:hAnsi="Times New Roman" w:cs="Times New Roman"/>
          <w:lang w:val="sl-SI"/>
        </w:rPr>
        <w:t>plants</w:t>
      </w:r>
      <w:proofErr w:type="spellEnd"/>
      <w:r w:rsidRPr="00DF7171">
        <w:rPr>
          <w:rFonts w:ascii="Times New Roman" w:hAnsi="Times New Roman" w:cs="Times New Roman"/>
          <w:lang w:val="sl-SI"/>
        </w:rPr>
        <w:t>«</w:t>
      </w:r>
    </w:p>
    <w:p w14:paraId="3B73AD69" w14:textId="77777777" w:rsidR="00AD0050" w:rsidRPr="00DF7171" w:rsidRDefault="00AD0050" w:rsidP="00AD0050">
      <w:pPr>
        <w:ind w:left="142"/>
        <w:rPr>
          <w:rFonts w:ascii="Times New Roman" w:hAnsi="Times New Roman" w:cs="Times New Roman"/>
          <w:lang w:val="sl-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349"/>
        <w:gridCol w:w="2433"/>
        <w:gridCol w:w="2406"/>
      </w:tblGrid>
      <w:tr w:rsidR="00AD0050" w:rsidRPr="00DF7171" w14:paraId="2722417B" w14:textId="77777777" w:rsidTr="00DF7171">
        <w:tc>
          <w:tcPr>
            <w:tcW w:w="2742" w:type="dxa"/>
            <w:shd w:val="clear" w:color="auto" w:fill="auto"/>
            <w:vAlign w:val="center"/>
          </w:tcPr>
          <w:p w14:paraId="5FD0605F" w14:textId="77777777" w:rsidR="00AD0050" w:rsidRPr="00DF7171" w:rsidRDefault="00AD0050" w:rsidP="00DF7171">
            <w:pPr>
              <w:spacing w:line="360" w:lineRule="auto"/>
              <w:rPr>
                <w:rFonts w:ascii="Times New Roman" w:hAnsi="Times New Roman" w:cs="Times New Roman"/>
                <w:b/>
                <w:lang w:val="sl-SI"/>
              </w:rPr>
            </w:pPr>
            <w:r w:rsidRPr="00DF7171">
              <w:rPr>
                <w:rFonts w:ascii="Times New Roman" w:hAnsi="Times New Roman" w:cs="Times New Roman"/>
                <w:b/>
                <w:lang w:val="sl-SI"/>
              </w:rPr>
              <w:t>Parameter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80E0470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l-SI"/>
              </w:rPr>
            </w:pPr>
            <w:r w:rsidRPr="00DF7171">
              <w:rPr>
                <w:rFonts w:ascii="Times New Roman" w:hAnsi="Times New Roman" w:cs="Times New Roman"/>
                <w:b/>
                <w:lang w:val="sl-SI"/>
              </w:rPr>
              <w:t>Enota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CCD140E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l-SI"/>
              </w:rPr>
            </w:pPr>
            <w:r w:rsidRPr="00DF7171">
              <w:rPr>
                <w:rFonts w:ascii="Times New Roman" w:hAnsi="Times New Roman" w:cs="Times New Roman"/>
                <w:b/>
                <w:lang w:val="sl-SI"/>
              </w:rPr>
              <w:t>Normalna vrednost med obratovanjem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2872EFB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l-SI"/>
              </w:rPr>
            </w:pPr>
            <w:r w:rsidRPr="00DF7171">
              <w:rPr>
                <w:rFonts w:ascii="Times New Roman" w:hAnsi="Times New Roman" w:cs="Times New Roman"/>
                <w:b/>
                <w:lang w:val="sl-SI"/>
              </w:rPr>
              <w:t>Garantirana vrednost</w:t>
            </w:r>
          </w:p>
        </w:tc>
      </w:tr>
      <w:tr w:rsidR="00AD0050" w:rsidRPr="00DF7171" w14:paraId="189E2656" w14:textId="77777777" w:rsidTr="00DF7171">
        <w:tc>
          <w:tcPr>
            <w:tcW w:w="2742" w:type="dxa"/>
            <w:shd w:val="clear" w:color="auto" w:fill="auto"/>
          </w:tcPr>
          <w:p w14:paraId="6836CD8B" w14:textId="77777777" w:rsidR="00AD0050" w:rsidRPr="00DF7171" w:rsidRDefault="00AD0050" w:rsidP="00DF7171">
            <w:pPr>
              <w:spacing w:line="360" w:lineRule="auto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Izgled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97840BD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4839" w:type="dxa"/>
            <w:gridSpan w:val="2"/>
            <w:shd w:val="clear" w:color="auto" w:fill="auto"/>
            <w:vAlign w:val="center"/>
          </w:tcPr>
          <w:p w14:paraId="35585413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Čista in brezbarvna</w:t>
            </w:r>
          </w:p>
        </w:tc>
      </w:tr>
      <w:tr w:rsidR="00AD0050" w:rsidRPr="00DF7171" w14:paraId="5BB0EE64" w14:textId="77777777" w:rsidTr="00DF7171">
        <w:tc>
          <w:tcPr>
            <w:tcW w:w="2742" w:type="dxa"/>
            <w:shd w:val="clear" w:color="auto" w:fill="auto"/>
          </w:tcPr>
          <w:p w14:paraId="06316506" w14:textId="77777777" w:rsidR="00AD0050" w:rsidRPr="00DF7171" w:rsidRDefault="00AD0050" w:rsidP="00DF7171">
            <w:pPr>
              <w:spacing w:line="360" w:lineRule="auto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Prevodnost pri 25 ⁰C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FFD3800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µS/cm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05A20E8" w14:textId="74A39053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0,0</w:t>
            </w:r>
            <w:r w:rsidR="0092722C" w:rsidRPr="00DF7171">
              <w:rPr>
                <w:rFonts w:ascii="Times New Roman" w:hAnsi="Times New Roman" w:cs="Times New Roman"/>
                <w:lang w:val="sl-SI"/>
              </w:rPr>
              <w:t>6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CAD3401" w14:textId="41E4BFD5" w:rsidR="00AD0050" w:rsidRPr="00DF7171" w:rsidRDefault="0092722C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0,08</w:t>
            </w:r>
          </w:p>
        </w:tc>
      </w:tr>
      <w:tr w:rsidR="00AD0050" w:rsidRPr="00DF7171" w14:paraId="6D60F46B" w14:textId="77777777" w:rsidTr="00DF7171">
        <w:tc>
          <w:tcPr>
            <w:tcW w:w="2742" w:type="dxa"/>
            <w:shd w:val="clear" w:color="auto" w:fill="auto"/>
          </w:tcPr>
          <w:p w14:paraId="2DB65EFA" w14:textId="77777777" w:rsidR="00AD0050" w:rsidRPr="00DF7171" w:rsidRDefault="00AD0050" w:rsidP="00DF7171">
            <w:pPr>
              <w:spacing w:line="360" w:lineRule="auto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Celokupno železo (Fe)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8665ED5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µg/L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A50EC32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D81F356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5</w:t>
            </w:r>
          </w:p>
        </w:tc>
      </w:tr>
      <w:tr w:rsidR="00AD0050" w:rsidRPr="00DF7171" w14:paraId="6241D947" w14:textId="77777777" w:rsidTr="00DF7171">
        <w:tc>
          <w:tcPr>
            <w:tcW w:w="2742" w:type="dxa"/>
            <w:shd w:val="clear" w:color="auto" w:fill="auto"/>
          </w:tcPr>
          <w:p w14:paraId="3B8DA655" w14:textId="77777777" w:rsidR="00AD0050" w:rsidRPr="00DF7171" w:rsidRDefault="00AD0050" w:rsidP="00DF7171">
            <w:pPr>
              <w:spacing w:line="360" w:lineRule="auto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Celokupni baker (Cu)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432CF4A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µg/L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C471D80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&lt; 1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F43AC9C" w14:textId="77777777" w:rsidR="00AD0050" w:rsidRPr="00DF7171" w:rsidRDefault="0092722C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&lt;</w:t>
            </w:r>
            <w:r w:rsidR="00AD0050" w:rsidRPr="00DF7171">
              <w:rPr>
                <w:rFonts w:ascii="Times New Roman" w:hAnsi="Times New Roman" w:cs="Times New Roman"/>
                <w:lang w:val="sl-SI"/>
              </w:rPr>
              <w:t>3</w:t>
            </w:r>
          </w:p>
        </w:tc>
      </w:tr>
      <w:tr w:rsidR="00AD0050" w:rsidRPr="00DF7171" w14:paraId="263E3C3E" w14:textId="77777777" w:rsidTr="00DF7171">
        <w:tc>
          <w:tcPr>
            <w:tcW w:w="2742" w:type="dxa"/>
            <w:shd w:val="clear" w:color="auto" w:fill="auto"/>
          </w:tcPr>
          <w:p w14:paraId="13395555" w14:textId="77777777" w:rsidR="00AD0050" w:rsidRPr="00DF7171" w:rsidRDefault="00AD0050" w:rsidP="00DF7171">
            <w:pPr>
              <w:spacing w:line="360" w:lineRule="auto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Silicij (SiO</w:t>
            </w:r>
            <w:r w:rsidRPr="00DF7171">
              <w:rPr>
                <w:rFonts w:ascii="Times New Roman" w:hAnsi="Times New Roman" w:cs="Times New Roman"/>
                <w:vertAlign w:val="subscript"/>
                <w:lang w:val="sl-SI"/>
              </w:rPr>
              <w:t>2</w:t>
            </w:r>
            <w:r w:rsidRPr="00DF7171">
              <w:rPr>
                <w:rFonts w:ascii="Times New Roman" w:hAnsi="Times New Roman" w:cs="Times New Roman"/>
                <w:lang w:val="sl-SI"/>
              </w:rPr>
              <w:t>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98B5DDF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µg/L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29CEC23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91BB011" w14:textId="3B6ADE17" w:rsidR="00AD0050" w:rsidRPr="00DF7171" w:rsidRDefault="0092722C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&lt;</w:t>
            </w:r>
            <w:r w:rsidR="00AD0050" w:rsidRPr="00DF7171">
              <w:rPr>
                <w:rFonts w:ascii="Times New Roman" w:hAnsi="Times New Roman" w:cs="Times New Roman"/>
                <w:lang w:val="sl-SI"/>
              </w:rPr>
              <w:t xml:space="preserve">10  </w:t>
            </w:r>
          </w:p>
        </w:tc>
      </w:tr>
      <w:tr w:rsidR="00AD0050" w:rsidRPr="00DF7171" w14:paraId="3D8A9EF8" w14:textId="77777777" w:rsidTr="00DF7171">
        <w:tc>
          <w:tcPr>
            <w:tcW w:w="2742" w:type="dxa"/>
            <w:shd w:val="clear" w:color="auto" w:fill="auto"/>
          </w:tcPr>
          <w:p w14:paraId="3C99D59D" w14:textId="77777777" w:rsidR="00AD0050" w:rsidRPr="00DF7171" w:rsidRDefault="00AD0050" w:rsidP="00DF7171">
            <w:pPr>
              <w:spacing w:line="360" w:lineRule="auto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Natrij (Na)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4A4BFA0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µg/L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F5843ED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832BD08" w14:textId="77777777" w:rsidR="00AD0050" w:rsidRPr="00DF7171" w:rsidRDefault="0092722C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&lt;</w:t>
            </w:r>
            <w:r w:rsidR="00AD0050" w:rsidRPr="00DF7171">
              <w:rPr>
                <w:rFonts w:ascii="Times New Roman" w:hAnsi="Times New Roman" w:cs="Times New Roman"/>
                <w:lang w:val="sl-SI"/>
              </w:rPr>
              <w:t>5</w:t>
            </w:r>
          </w:p>
        </w:tc>
      </w:tr>
      <w:tr w:rsidR="00AD0050" w:rsidRPr="00DF7171" w14:paraId="41A10745" w14:textId="77777777" w:rsidTr="00DF7171">
        <w:tc>
          <w:tcPr>
            <w:tcW w:w="2742" w:type="dxa"/>
            <w:shd w:val="clear" w:color="auto" w:fill="auto"/>
          </w:tcPr>
          <w:p w14:paraId="0A015961" w14:textId="77777777" w:rsidR="00AD0050" w:rsidRPr="00DF7171" w:rsidRDefault="00AD0050" w:rsidP="00DF7171">
            <w:pPr>
              <w:spacing w:line="360" w:lineRule="auto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Organske substance (DOC)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0CE8413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mg/L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DADC2B1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0,2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E12C875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0,2</w:t>
            </w:r>
          </w:p>
        </w:tc>
      </w:tr>
      <w:tr w:rsidR="00AD0050" w:rsidRPr="00DF7171" w14:paraId="2A7A7150" w14:textId="77777777" w:rsidTr="00DF7171">
        <w:tc>
          <w:tcPr>
            <w:tcW w:w="2742" w:type="dxa"/>
            <w:shd w:val="clear" w:color="auto" w:fill="auto"/>
          </w:tcPr>
          <w:p w14:paraId="59A0C8F1" w14:textId="77777777" w:rsidR="00AD0050" w:rsidRPr="00DF7171" w:rsidRDefault="00AD0050" w:rsidP="00DF7171">
            <w:pPr>
              <w:spacing w:line="360" w:lineRule="auto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 xml:space="preserve">pH 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849AE74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pH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DB65702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7-8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734AA6A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7-8</w:t>
            </w:r>
          </w:p>
        </w:tc>
      </w:tr>
      <w:tr w:rsidR="00AD0050" w:rsidRPr="00DF7171" w14:paraId="6988CFC0" w14:textId="77777777" w:rsidTr="00DF7171">
        <w:tc>
          <w:tcPr>
            <w:tcW w:w="2742" w:type="dxa"/>
            <w:shd w:val="clear" w:color="auto" w:fill="auto"/>
          </w:tcPr>
          <w:p w14:paraId="3659C482" w14:textId="77777777" w:rsidR="00AD0050" w:rsidRPr="00DF7171" w:rsidRDefault="00AD0050" w:rsidP="00DF7171">
            <w:pPr>
              <w:spacing w:line="360" w:lineRule="auto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Prosti ogljikov dioksid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CD47CC7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EC3B80E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578E227" w14:textId="77777777" w:rsidR="00AD0050" w:rsidRPr="00DF7171" w:rsidRDefault="00AD0050" w:rsidP="00DF7171">
            <w:pPr>
              <w:spacing w:line="360" w:lineRule="auto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DF7171">
              <w:rPr>
                <w:rFonts w:ascii="Times New Roman" w:hAnsi="Times New Roman" w:cs="Times New Roman"/>
                <w:lang w:val="sl-SI"/>
              </w:rPr>
              <w:t>Pod mejo zaznave</w:t>
            </w:r>
          </w:p>
        </w:tc>
      </w:tr>
    </w:tbl>
    <w:p w14:paraId="4096F3EF" w14:textId="77777777" w:rsidR="00AD0050" w:rsidRPr="00DF7171" w:rsidRDefault="00AD0050" w:rsidP="00AD0050">
      <w:pPr>
        <w:tabs>
          <w:tab w:val="center" w:pos="6237"/>
        </w:tabs>
        <w:spacing w:before="600" w:after="240"/>
        <w:rPr>
          <w:rFonts w:ascii="Times New Roman" w:hAnsi="Times New Roman" w:cs="Times New Roman"/>
          <w:lang w:val="sl-SI"/>
        </w:rPr>
      </w:pPr>
      <w:r w:rsidRPr="00DF7171">
        <w:rPr>
          <w:rFonts w:ascii="Times New Roman" w:hAnsi="Times New Roman" w:cs="Times New Roman"/>
          <w:lang w:val="sl-SI"/>
        </w:rPr>
        <w:tab/>
        <w:t>JAVNO PODJETJE ENERGETIKA LJUBLJANA d.o.o.</w:t>
      </w:r>
    </w:p>
    <w:p w14:paraId="7A18E2F9" w14:textId="77777777" w:rsidR="00AD0050" w:rsidRPr="00DF7171" w:rsidRDefault="00AD0050" w:rsidP="00AD0050">
      <w:pPr>
        <w:tabs>
          <w:tab w:val="center" w:pos="6237"/>
        </w:tabs>
        <w:rPr>
          <w:rFonts w:ascii="Times New Roman" w:hAnsi="Times New Roman" w:cs="Times New Roman"/>
          <w:lang w:val="sl-SI"/>
        </w:rPr>
      </w:pPr>
      <w:r w:rsidRPr="00DF7171">
        <w:rPr>
          <w:rFonts w:ascii="Times New Roman" w:hAnsi="Times New Roman" w:cs="Times New Roman"/>
          <w:lang w:val="sl-SI"/>
        </w:rPr>
        <w:tab/>
        <w:t>Mateja Notar</w:t>
      </w:r>
    </w:p>
    <w:p w14:paraId="27C871C8" w14:textId="77777777" w:rsidR="00AD0050" w:rsidRPr="00DF7171" w:rsidRDefault="00AD0050" w:rsidP="00AD0050">
      <w:pPr>
        <w:tabs>
          <w:tab w:val="center" w:pos="6237"/>
        </w:tabs>
        <w:rPr>
          <w:rFonts w:ascii="Times New Roman" w:hAnsi="Times New Roman" w:cs="Times New Roman"/>
          <w:lang w:val="sl-SI"/>
        </w:rPr>
      </w:pPr>
      <w:r w:rsidRPr="00DF7171">
        <w:rPr>
          <w:rFonts w:ascii="Times New Roman" w:hAnsi="Times New Roman" w:cs="Times New Roman"/>
          <w:lang w:val="sl-SI"/>
        </w:rPr>
        <w:tab/>
      </w:r>
      <w:r w:rsidRPr="00DF7171">
        <w:rPr>
          <w:rFonts w:ascii="Times New Roman" w:hAnsi="Times New Roman" w:cs="Times New Roman"/>
          <w:noProof/>
          <w:lang w:val="sl-SI"/>
        </w:rPr>
        <w:t>Pooblaščenka direktorja za kemijsko kontrolo</w:t>
      </w:r>
    </w:p>
    <w:p w14:paraId="4FC1BAEE" w14:textId="77777777" w:rsidR="00F93E25" w:rsidRPr="00DF7171" w:rsidRDefault="00DF7171" w:rsidP="00AF5220">
      <w:pPr>
        <w:rPr>
          <w:rFonts w:ascii="Times New Roman" w:hAnsi="Times New Roman" w:cs="Times New Roman"/>
          <w:lang w:val="sl-SI"/>
        </w:rPr>
      </w:pPr>
    </w:p>
    <w:sectPr w:rsidR="00F93E25" w:rsidRPr="00DF7171" w:rsidSect="00AD0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268" w:bottom="1440" w:left="1418" w:header="0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F159D" w14:textId="77777777" w:rsidR="004D7BC4" w:rsidRDefault="004D7BC4">
      <w:r>
        <w:separator/>
      </w:r>
    </w:p>
  </w:endnote>
  <w:endnote w:type="continuationSeparator" w:id="0">
    <w:p w14:paraId="7C0F713E" w14:textId="77777777" w:rsidR="004D7BC4" w:rsidRDefault="004D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EE37" w14:textId="77777777" w:rsidR="000737DD" w:rsidRDefault="00DF71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46BB" w14:textId="77777777" w:rsidR="00AF5220" w:rsidRDefault="004D7BC4" w:rsidP="00F04D74">
    <w:pPr>
      <w:pStyle w:val="Noga"/>
      <w:ind w:left="-1800"/>
    </w:pPr>
    <w:r>
      <w:rPr>
        <w:noProof/>
        <w:lang w:val="sl-SI" w:eastAsia="sl-SI"/>
      </w:rPr>
      <w:drawing>
        <wp:inline distT="0" distB="0" distL="0" distR="0" wp14:anchorId="357ADFA9" wp14:editId="45E316C2">
          <wp:extent cx="7948574" cy="109292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za WORD_NESSIE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574" cy="109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F8586" w14:textId="77777777" w:rsidR="000737DD" w:rsidRDefault="00DF71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5CE3F" w14:textId="77777777" w:rsidR="004D7BC4" w:rsidRDefault="004D7BC4">
      <w:r>
        <w:separator/>
      </w:r>
    </w:p>
  </w:footnote>
  <w:footnote w:type="continuationSeparator" w:id="0">
    <w:p w14:paraId="6409057E" w14:textId="77777777" w:rsidR="004D7BC4" w:rsidRDefault="004D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9A01" w14:textId="77777777" w:rsidR="000737DD" w:rsidRDefault="00DF717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4EB3" w14:textId="77777777" w:rsidR="00AF5220" w:rsidRDefault="004D7BC4" w:rsidP="00721AEF">
    <w:pPr>
      <w:pStyle w:val="Glava"/>
      <w:tabs>
        <w:tab w:val="clear" w:pos="4320"/>
        <w:tab w:val="clear" w:pos="8640"/>
        <w:tab w:val="left" w:pos="5717"/>
      </w:tabs>
      <w:ind w:left="-1800" w:right="-489"/>
    </w:pPr>
    <w:r>
      <w:rPr>
        <w:noProof/>
        <w:lang w:val="sl-SI" w:eastAsia="sl-SI"/>
      </w:rPr>
      <w:drawing>
        <wp:inline distT="0" distB="0" distL="0" distR="0" wp14:anchorId="60A017A2" wp14:editId="78B79277">
          <wp:extent cx="7542145" cy="1037045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za WORD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145" cy="103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E673" w14:textId="77777777" w:rsidR="000737DD" w:rsidRDefault="00DF717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F2"/>
    <w:rsid w:val="002A10B4"/>
    <w:rsid w:val="004D7BC4"/>
    <w:rsid w:val="008A0D1D"/>
    <w:rsid w:val="0092722C"/>
    <w:rsid w:val="00AD0050"/>
    <w:rsid w:val="00C63319"/>
    <w:rsid w:val="00DF7171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D05D"/>
  <w15:docId w15:val="{ED7FF02A-E8CE-4AF0-8FE7-E9973A8D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432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4328"/>
  </w:style>
  <w:style w:type="paragraph" w:styleId="Noga">
    <w:name w:val="footer"/>
    <w:basedOn w:val="Navaden"/>
    <w:link w:val="NogaZnak"/>
    <w:uiPriority w:val="99"/>
    <w:unhideWhenUsed/>
    <w:rsid w:val="007B432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7B43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4328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4328"/>
    <w:rPr>
      <w:rFonts w:ascii="Lucida Grande" w:hAnsi="Lucida Grande"/>
      <w:sz w:val="18"/>
      <w:szCs w:val="18"/>
    </w:rPr>
  </w:style>
  <w:style w:type="character" w:styleId="Krepko">
    <w:name w:val="Strong"/>
    <w:basedOn w:val="Privzetapisavaodstavka"/>
    <w:uiPriority w:val="22"/>
    <w:qFormat/>
    <w:rsid w:val="00AD0050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D0050"/>
    <w:pPr>
      <w:numPr>
        <w:ilvl w:val="1"/>
      </w:numPr>
      <w:spacing w:before="480" w:after="480" w:line="288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sl-SI"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AD0050"/>
    <w:rPr>
      <w:rFonts w:asciiTheme="majorHAnsi" w:eastAsiaTheme="majorEastAsia" w:hAnsiTheme="majorHAnsi" w:cstheme="majorBidi"/>
      <w:i/>
      <w:iCs/>
      <w:color w:val="4F81BD" w:themeColor="accent1"/>
      <w:spacing w:val="15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2722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722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722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72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7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E5D83-2D5B-446B-8DD6-64C773CD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matijak</dc:creator>
  <cp:lastModifiedBy>Taja Pavlin</cp:lastModifiedBy>
  <cp:revision>5</cp:revision>
  <cp:lastPrinted>2018-11-27T12:49:00Z</cp:lastPrinted>
  <dcterms:created xsi:type="dcterms:W3CDTF">2018-11-27T12:53:00Z</dcterms:created>
  <dcterms:modified xsi:type="dcterms:W3CDTF">2021-01-11T08:50:00Z</dcterms:modified>
</cp:coreProperties>
</file>